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EB5B" w14:textId="6F90692D" w:rsidR="00F37B52" w:rsidRPr="00D55E91" w:rsidRDefault="00F37B52" w:rsidP="00F37B52">
      <w:pPr>
        <w:jc w:val="center"/>
        <w:rPr>
          <w:rFonts w:ascii="宋体" w:eastAsia="宋体" w:hAnsi="宋体"/>
          <w:sz w:val="24"/>
        </w:rPr>
      </w:pPr>
      <w:r w:rsidRPr="00D55E91">
        <w:rPr>
          <w:rFonts w:ascii="宋体" w:eastAsia="宋体" w:hAnsi="宋体" w:hint="eastAsia"/>
          <w:sz w:val="24"/>
        </w:rPr>
        <w:t>体系结构设计</w:t>
      </w:r>
    </w:p>
    <w:p w14:paraId="161AA49A" w14:textId="3C77B4D0" w:rsidR="00F37B52" w:rsidRPr="00D55E91" w:rsidRDefault="00F37B52" w:rsidP="00F37B52">
      <w:pPr>
        <w:ind w:left="1260" w:hanging="1260"/>
        <w:rPr>
          <w:rFonts w:ascii="宋体" w:eastAsia="宋体" w:hAnsi="宋体"/>
          <w:sz w:val="24"/>
        </w:rPr>
      </w:pPr>
      <w:r w:rsidRPr="00D55E91">
        <w:rPr>
          <w:rFonts w:ascii="宋体" w:eastAsia="宋体" w:hAnsi="宋体" w:hint="eastAsia"/>
          <w:sz w:val="24"/>
        </w:rPr>
        <w:t>一、</w:t>
      </w:r>
      <w:r w:rsidRPr="00D55E91">
        <w:rPr>
          <w:rFonts w:ascii="宋体" w:eastAsia="宋体" w:hAnsi="宋体" w:hint="eastAsia"/>
          <w:sz w:val="24"/>
        </w:rPr>
        <w:t>体系结构风格</w:t>
      </w:r>
    </w:p>
    <w:p w14:paraId="172977AC" w14:textId="4D219C88" w:rsidR="00F37B52" w:rsidRPr="00D55E91" w:rsidRDefault="00140343" w:rsidP="008359B3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我们的体系结构采用模块化和客户端-服务</w:t>
      </w:r>
      <w:r w:rsidR="00B520A7">
        <w:rPr>
          <w:rFonts w:ascii="宋体" w:eastAsia="宋体" w:hAnsi="宋体" w:hint="eastAsia"/>
          <w:sz w:val="24"/>
        </w:rPr>
        <w:t>器</w:t>
      </w:r>
      <w:r>
        <w:rPr>
          <w:rFonts w:ascii="宋体" w:eastAsia="宋体" w:hAnsi="宋体" w:hint="eastAsia"/>
          <w:sz w:val="24"/>
        </w:rPr>
        <w:t>风格体系结构，包含数据爬虫、数据分析、前端交互和后端处理四个功能模块。</w:t>
      </w:r>
      <w:r w:rsidR="008359B3">
        <w:rPr>
          <w:rFonts w:ascii="宋体" w:eastAsia="宋体" w:hAnsi="宋体" w:hint="eastAsia"/>
          <w:sz w:val="24"/>
        </w:rPr>
        <w:t>其中数据爬虫、数据分析、后端处理三个模块部署在服务</w:t>
      </w:r>
      <w:r w:rsidR="00B520A7">
        <w:rPr>
          <w:rFonts w:ascii="宋体" w:eastAsia="宋体" w:hAnsi="宋体" w:hint="eastAsia"/>
          <w:sz w:val="24"/>
        </w:rPr>
        <w:t>器</w:t>
      </w:r>
      <w:r w:rsidR="008359B3">
        <w:rPr>
          <w:rFonts w:ascii="宋体" w:eastAsia="宋体" w:hAnsi="宋体" w:hint="eastAsia"/>
          <w:sz w:val="24"/>
        </w:rPr>
        <w:t>，前端交互模块部署在客户端。</w:t>
      </w:r>
    </w:p>
    <w:p w14:paraId="2CE0BF27" w14:textId="77777777" w:rsidR="00F37B52" w:rsidRPr="00140343" w:rsidRDefault="00F37B52" w:rsidP="00F37B52">
      <w:pPr>
        <w:ind w:left="420"/>
        <w:rPr>
          <w:rFonts w:ascii="宋体" w:eastAsia="宋体" w:hAnsi="宋体"/>
          <w:sz w:val="24"/>
        </w:rPr>
      </w:pPr>
    </w:p>
    <w:p w14:paraId="45120173" w14:textId="6D5E1061" w:rsidR="00F37B52" w:rsidRPr="00D55E91" w:rsidRDefault="00F37B52" w:rsidP="00F37B52">
      <w:pPr>
        <w:rPr>
          <w:rFonts w:ascii="宋体" w:eastAsia="宋体" w:hAnsi="宋体"/>
          <w:sz w:val="24"/>
        </w:rPr>
      </w:pPr>
      <w:r w:rsidRPr="00D55E91">
        <w:rPr>
          <w:rFonts w:ascii="宋体" w:eastAsia="宋体" w:hAnsi="宋体" w:hint="eastAsia"/>
          <w:sz w:val="24"/>
        </w:rPr>
        <w:t>二、</w:t>
      </w:r>
      <w:r w:rsidRPr="00D55E91">
        <w:rPr>
          <w:rFonts w:ascii="宋体" w:eastAsia="宋体" w:hAnsi="宋体" w:hint="eastAsia"/>
          <w:sz w:val="24"/>
        </w:rPr>
        <w:t>系统整体结构图</w:t>
      </w:r>
    </w:p>
    <w:p w14:paraId="5ECE8127" w14:textId="423955DF" w:rsidR="00F37B52" w:rsidRPr="00D55E91" w:rsidRDefault="00D55E91" w:rsidP="00D55E91">
      <w:pPr>
        <w:jc w:val="center"/>
        <w:rPr>
          <w:rFonts w:ascii="宋体" w:eastAsia="宋体" w:hAnsi="宋体" w:hint="eastAsia"/>
          <w:sz w:val="24"/>
        </w:rPr>
      </w:pPr>
      <w:r w:rsidRPr="00D55E91">
        <w:rPr>
          <w:rFonts w:ascii="宋体" w:eastAsia="宋体" w:hAnsi="宋体" w:hint="eastAsia"/>
          <w:noProof/>
          <w:sz w:val="24"/>
        </w:rPr>
        <w:drawing>
          <wp:inline distT="0" distB="0" distL="114300" distR="114300" wp14:anchorId="5FA68642" wp14:editId="12798C0A">
            <wp:extent cx="5267960" cy="1918970"/>
            <wp:effectExtent l="0" t="0" r="0" b="0"/>
            <wp:docPr id="2" name="图片 2" descr="自媒体分析工具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自媒体分析工具系统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FA72" w14:textId="77777777" w:rsidR="00956A11" w:rsidRDefault="00D55E91" w:rsidP="00D55E91">
      <w:pPr>
        <w:ind w:left="420" w:firstLine="420"/>
        <w:rPr>
          <w:rFonts w:ascii="宋体" w:eastAsia="宋体" w:hAnsi="宋体"/>
          <w:sz w:val="24"/>
        </w:rPr>
      </w:pPr>
      <w:r w:rsidRPr="00D55E91">
        <w:rPr>
          <w:rFonts w:ascii="宋体" w:eastAsia="宋体" w:hAnsi="宋体" w:hint="eastAsia"/>
          <w:sz w:val="24"/>
        </w:rPr>
        <w:t>在我们的体系结构中，主要分为四个模块，从设计优先顺序来看，首先是数据爬虫，我们需要选择一个平台，对特定用户的数据进行获取，进入特定用户的主页，对其所发布的每一条内容进行获取，包括视频和动态以及其中的数据。</w:t>
      </w:r>
    </w:p>
    <w:p w14:paraId="333D8FFB" w14:textId="7939D64D" w:rsidR="00F37B52" w:rsidRPr="00D55E91" w:rsidRDefault="00D55E91" w:rsidP="00D55E91">
      <w:pPr>
        <w:ind w:left="420" w:firstLine="420"/>
        <w:rPr>
          <w:rFonts w:ascii="宋体" w:eastAsia="宋体" w:hAnsi="宋体" w:hint="eastAsia"/>
          <w:sz w:val="24"/>
        </w:rPr>
      </w:pPr>
      <w:r w:rsidRPr="00D55E91">
        <w:rPr>
          <w:rFonts w:ascii="宋体" w:eastAsia="宋体" w:hAnsi="宋体" w:hint="eastAsia"/>
          <w:sz w:val="24"/>
        </w:rPr>
        <w:t>然后</w:t>
      </w:r>
      <w:r w:rsidR="00956A11">
        <w:rPr>
          <w:rFonts w:ascii="宋体" w:eastAsia="宋体" w:hAnsi="宋体" w:hint="eastAsia"/>
          <w:sz w:val="24"/>
        </w:rPr>
        <w:t>是</w:t>
      </w:r>
      <w:r w:rsidRPr="00D55E91">
        <w:rPr>
          <w:rFonts w:ascii="宋体" w:eastAsia="宋体" w:hAnsi="宋体" w:hint="eastAsia"/>
          <w:sz w:val="24"/>
        </w:rPr>
        <w:t>数据</w:t>
      </w:r>
      <w:r w:rsidR="00956A11">
        <w:rPr>
          <w:rFonts w:ascii="宋体" w:eastAsia="宋体" w:hAnsi="宋体" w:hint="eastAsia"/>
          <w:sz w:val="24"/>
        </w:rPr>
        <w:t>分析模块</w:t>
      </w:r>
      <w:r w:rsidRPr="00D55E91">
        <w:rPr>
          <w:rFonts w:ascii="宋体" w:eastAsia="宋体" w:hAnsi="宋体" w:hint="eastAsia"/>
          <w:sz w:val="24"/>
        </w:rPr>
        <w:t>，</w:t>
      </w:r>
      <w:r w:rsidR="00DA775A">
        <w:rPr>
          <w:rFonts w:ascii="宋体" w:eastAsia="宋体" w:hAnsi="宋体" w:hint="eastAsia"/>
          <w:sz w:val="24"/>
        </w:rPr>
        <w:t>在服务端建立数据库，</w:t>
      </w:r>
      <w:r w:rsidRPr="00D55E91">
        <w:rPr>
          <w:rFonts w:ascii="宋体" w:eastAsia="宋体" w:hAnsi="宋体" w:hint="eastAsia"/>
          <w:sz w:val="24"/>
        </w:rPr>
        <w:t>将获取的数据存入数据库中。之后是设计前端交互界面，包括基本的交互界面，使得使用工具的人，能够进行可视化操作，并能看到可以选择哪些功能。在相关的交互界面中，还包括根据功能展示相关的结果，这需要后端的处理，根据前端发来的请求，我们需要对请求进行处理，根据模型和数据库的数据，返回结果给前端，并可能以图表的形式来展示。</w:t>
      </w:r>
    </w:p>
    <w:p w14:paraId="00F3D2E7" w14:textId="77777777" w:rsidR="00381AE6" w:rsidRPr="00D55E91" w:rsidRDefault="00381AE6">
      <w:pPr>
        <w:rPr>
          <w:rFonts w:ascii="宋体" w:eastAsia="宋体" w:hAnsi="宋体" w:hint="eastAsia"/>
          <w:sz w:val="24"/>
        </w:rPr>
      </w:pPr>
    </w:p>
    <w:sectPr w:rsidR="00381AE6" w:rsidRPr="00D55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10B4" w14:textId="77777777" w:rsidR="00383DD0" w:rsidRDefault="00383DD0" w:rsidP="00F37B52">
      <w:r>
        <w:separator/>
      </w:r>
    </w:p>
  </w:endnote>
  <w:endnote w:type="continuationSeparator" w:id="0">
    <w:p w14:paraId="280B7457" w14:textId="77777777" w:rsidR="00383DD0" w:rsidRDefault="00383DD0" w:rsidP="00F3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8E9E" w14:textId="77777777" w:rsidR="00383DD0" w:rsidRDefault="00383DD0" w:rsidP="00F37B52">
      <w:r>
        <w:separator/>
      </w:r>
    </w:p>
  </w:footnote>
  <w:footnote w:type="continuationSeparator" w:id="0">
    <w:p w14:paraId="794ABDE2" w14:textId="77777777" w:rsidR="00383DD0" w:rsidRDefault="00383DD0" w:rsidP="00F37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C2"/>
    <w:rsid w:val="00140343"/>
    <w:rsid w:val="00204AAC"/>
    <w:rsid w:val="00381AE6"/>
    <w:rsid w:val="00383DD0"/>
    <w:rsid w:val="00790C4E"/>
    <w:rsid w:val="008359B3"/>
    <w:rsid w:val="00956A11"/>
    <w:rsid w:val="00B520A7"/>
    <w:rsid w:val="00D55E91"/>
    <w:rsid w:val="00DA775A"/>
    <w:rsid w:val="00EE72C2"/>
    <w:rsid w:val="00F3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28DBF"/>
  <w15:chartTrackingRefBased/>
  <w15:docId w15:val="{5ABFAFD1-9592-4E03-87C2-CAA6D8E4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B5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宁川 徐</dc:creator>
  <cp:keywords/>
  <dc:description/>
  <cp:lastModifiedBy>宁川 徐</cp:lastModifiedBy>
  <cp:revision>8</cp:revision>
  <dcterms:created xsi:type="dcterms:W3CDTF">2025-06-09T10:52:00Z</dcterms:created>
  <dcterms:modified xsi:type="dcterms:W3CDTF">2025-06-09T12:53:00Z</dcterms:modified>
</cp:coreProperties>
</file>