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00"/>
        <w:jc w:val="center"/>
      </w:pPr>
      <w:r>
        <w:rPr>
          <w:rFonts w:ascii="Calibri" w:cs="Calibri" w:eastAsia="Calibri" w:hAnsi="Calibri"/>
          <w:b/>
          <w:bCs/>
          <w:color w:val="152A4E"/>
          <w:sz w:val="56"/>
          <w:szCs w:val="56"/>
        </w:rPr>
        <w:t xml:space="preserve">ICTS-SDIMD</w:t>
      </w:r>
    </w:p>
    <w:p>
      <w:pPr>
        <w:spacing w:after="240"/>
        <w:jc w:val="center"/>
      </w:pPr>
      <w:r>
        <w:rPr>
          <w:rFonts w:ascii="Calibri" w:cs="Calibri" w:eastAsia="Calibri" w:hAnsi="Calibri"/>
          <w:b/>
          <w:bCs/>
          <w:color w:val="152A4E"/>
          <w:sz w:val="40"/>
          <w:szCs w:val="40"/>
        </w:rPr>
        <w:t xml:space="preserve">Training Information Management System</w:t>
      </w:r>
    </w:p>
    <w:p>
      <w:pPr>
        <w:pBdr>
          <w:top w:val="single" w:color="B45309" w:sz="12" w:space="14"/>
        </w:pBdr>
        <w:spacing w:after="500"/>
        <w:jc w:val="center"/>
      </w:pPr>
      <w:r>
        <w:rPr>
          <w:rFonts w:ascii="Calibri" w:cs="Calibri" w:eastAsia="Calibri" w:hAnsi="Calibri"/>
          <w:color w:val="4B5563"/>
          <w:spacing w:val="60"/>
          <w:sz w:val="26"/>
          <w:szCs w:val="26"/>
        </w:rPr>
        <w:t xml:space="preserve">SYSTEM DOCUMENTATION</w:t>
      </w:r>
    </w:p>
    <w:p>
      <w:pPr>
        <w:spacing w:after="80"/>
        <w:jc w:val="center"/>
      </w:pPr>
      <w:r>
        <w:rPr>
          <w:rFonts w:ascii="Calibri" w:cs="Calibri" w:eastAsia="Calibri" w:hAnsi="Calibri"/>
          <w:color w:val="374151"/>
          <w:sz w:val="24"/>
          <w:szCs w:val="24"/>
        </w:rPr>
        <w:t xml:space="preserve">Office of Civil Defense</w:t>
      </w:r>
    </w:p>
    <w:p>
      <w:pPr>
        <w:spacing w:after="900"/>
        <w:jc w:val="center"/>
      </w:pPr>
      <w:r>
        <w:rPr>
          <w:rFonts w:ascii="Calibri" w:cs="Calibri" w:eastAsia="Calibri" w:hAnsi="Calibri"/>
          <w:i/>
          <w:iCs/>
          <w:color w:val="4B5563"/>
          <w:sz w:val="21"/>
          <w:szCs w:val="21"/>
        </w:rPr>
        <w:t xml:space="preserve">Civil Defense and Disaster Management Training Institute</w:t>
      </w:r>
    </w:p>
    <w:p>
      <w:pPr>
        <w:spacing w:after="60"/>
        <w:jc w:val="center"/>
      </w:pPr>
      <w:r>
        <w:rPr>
          <w:rFonts w:ascii="Calibri" w:cs="Calibri" w:eastAsia="Calibri" w:hAnsi="Calibri"/>
          <w:color w:val="4B5563"/>
          <w:sz w:val="19"/>
          <w:szCs w:val="19"/>
        </w:rPr>
        <w:t xml:space="preserve">Laravel 13  ·  PHP 8.3  ·  MySQL</w:t>
      </w:r>
    </w:p>
    <w:p>
      <w:pPr>
        <w:jc w:val="center"/>
      </w:pPr>
      <w:r>
        <w:rPr>
          <w:rFonts w:ascii="Calibri" w:cs="Calibri" w:eastAsia="Calibri" w:hAnsi="Calibri"/>
          <w:color w:val="4B5563"/>
          <w:sz w:val="19"/>
          <w:szCs w:val="19"/>
        </w:rPr>
        <w:t xml:space="preserve">September 22, 2026</w:t>
      </w:r>
    </w:p>
    <w:p>
      <w:r>
        <w:br w:type="page"/>
      </w:r>
    </w:p>
    <w:p>
      <w:pPr>
        <w:pStyle w:val="Heading1"/>
        <w:spacing w:after="200" w:before="360"/>
      </w:pPr>
      <w:r>
        <w:rPr>
          <w:rFonts w:ascii="Calibri" w:cs="Calibri" w:eastAsia="Calibri" w:hAnsi="Calibri"/>
          <w:b/>
          <w:bCs/>
          <w:color w:val="152A4E"/>
          <w:sz w:val="32"/>
          <w:szCs w:val="32"/>
        </w:rPr>
        <w:t xml:space="preserve">Contents</w:t>
      </w:r>
    </w:p>
    <w:p>
      <w:pPr>
        <w:tabs>
          <w:tab w:val="right" w:pos="9360" w:leader="dot"/>
        </w:tabs>
        <w:spacing w:after="24" w:before="110" w:line="224"/>
        <w:ind w:left="0"/>
      </w:pPr>
      <w:r>
        <w:rPr>
          <w:rFonts w:ascii="Calibri" w:cs="Calibri" w:eastAsia="Calibri" w:hAnsi="Calibri"/>
          <w:b/>
          <w:bCs/>
          <w:color w:val="152A4E"/>
          <w:sz w:val="19"/>
          <w:szCs w:val="19"/>
        </w:rPr>
        <w:t xml:space="preserve">1. Overview</w:t>
      </w:r>
      <w:r>
        <w:rPr>
          <w:rFonts w:ascii="Calibri" w:cs="Calibri" w:eastAsia="Calibri" w:hAnsi="Calibri"/>
          <w:b/>
          <w:bCs/>
          <w:color w:val="152A4E"/>
          <w:sz w:val="19"/>
          <w:szCs w:val="19"/>
        </w:rPr>
        <w:tab/>
        <w:t xml:space="preserve">3</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1.1 What this system is</w:t>
      </w:r>
      <w:r>
        <w:rPr>
          <w:rFonts w:ascii="Calibri" w:cs="Calibri" w:eastAsia="Calibri" w:hAnsi="Calibri"/>
          <w:b w:val="false"/>
          <w:bCs w:val="false"/>
          <w:color w:val="374151"/>
          <w:sz w:val="18"/>
          <w:szCs w:val="18"/>
        </w:rPr>
        <w:tab/>
        <w:t xml:space="preserve">3</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1.2 Who uses it</w:t>
      </w:r>
      <w:r>
        <w:rPr>
          <w:rFonts w:ascii="Calibri" w:cs="Calibri" w:eastAsia="Calibri" w:hAnsi="Calibri"/>
          <w:b w:val="false"/>
          <w:bCs w:val="false"/>
          <w:color w:val="374151"/>
          <w:sz w:val="18"/>
          <w:szCs w:val="18"/>
        </w:rPr>
        <w:tab/>
        <w:t xml:space="preserve">3</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1.3 The screens</w:t>
      </w:r>
      <w:r>
        <w:rPr>
          <w:rFonts w:ascii="Calibri" w:cs="Calibri" w:eastAsia="Calibri" w:hAnsi="Calibri"/>
          <w:b w:val="false"/>
          <w:bCs w:val="false"/>
          <w:color w:val="374151"/>
          <w:sz w:val="18"/>
          <w:szCs w:val="18"/>
        </w:rPr>
        <w:tab/>
        <w:t xml:space="preserve">3</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1.4 Vocabulary</w:t>
      </w:r>
      <w:r>
        <w:rPr>
          <w:rFonts w:ascii="Calibri" w:cs="Calibri" w:eastAsia="Calibri" w:hAnsi="Calibri"/>
          <w:b w:val="false"/>
          <w:bCs w:val="false"/>
          <w:color w:val="374151"/>
          <w:sz w:val="18"/>
          <w:szCs w:val="18"/>
        </w:rPr>
        <w:tab/>
        <w:t xml:space="preserve">5</w:t>
      </w:r>
    </w:p>
    <w:p>
      <w:pPr>
        <w:tabs>
          <w:tab w:val="right" w:pos="9360" w:leader="dot"/>
        </w:tabs>
        <w:spacing w:after="24" w:before="110" w:line="224"/>
        <w:ind w:left="0"/>
      </w:pPr>
      <w:r>
        <w:rPr>
          <w:rFonts w:ascii="Calibri" w:cs="Calibri" w:eastAsia="Calibri" w:hAnsi="Calibri"/>
          <w:b/>
          <w:bCs/>
          <w:color w:val="152A4E"/>
          <w:sz w:val="19"/>
          <w:szCs w:val="19"/>
        </w:rPr>
        <w:t xml:space="preserve">2. Roles and Permissions</w:t>
      </w:r>
      <w:r>
        <w:rPr>
          <w:rFonts w:ascii="Calibri" w:cs="Calibri" w:eastAsia="Calibri" w:hAnsi="Calibri"/>
          <w:b/>
          <w:bCs/>
          <w:color w:val="152A4E"/>
          <w:sz w:val="19"/>
          <w:szCs w:val="19"/>
        </w:rPr>
        <w:tab/>
        <w:t xml:space="preserve">6</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2.1 How it is enforced</w:t>
      </w:r>
      <w:r>
        <w:rPr>
          <w:rFonts w:ascii="Calibri" w:cs="Calibri" w:eastAsia="Calibri" w:hAnsi="Calibri"/>
          <w:b w:val="false"/>
          <w:bCs w:val="false"/>
          <w:color w:val="374151"/>
          <w:sz w:val="18"/>
          <w:szCs w:val="18"/>
        </w:rPr>
        <w:tab/>
        <w:t xml:space="preserve">6</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2.2 Regional Admin is read-only</w:t>
      </w:r>
      <w:r>
        <w:rPr>
          <w:rFonts w:ascii="Calibri" w:cs="Calibri" w:eastAsia="Calibri" w:hAnsi="Calibri"/>
          <w:b w:val="false"/>
          <w:bCs w:val="false"/>
          <w:color w:val="374151"/>
          <w:sz w:val="18"/>
          <w:szCs w:val="18"/>
        </w:rPr>
        <w:tab/>
        <w:t xml:space="preserve">6</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2.3 Super Admin</w:t>
      </w:r>
      <w:r>
        <w:rPr>
          <w:rFonts w:ascii="Calibri" w:cs="Calibri" w:eastAsia="Calibri" w:hAnsi="Calibri"/>
          <w:b w:val="false"/>
          <w:bCs w:val="false"/>
          <w:color w:val="374151"/>
          <w:sz w:val="18"/>
          <w:szCs w:val="18"/>
        </w:rPr>
        <w:tab/>
        <w:t xml:space="preserve">7</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2.4 Participant</w:t>
      </w:r>
      <w:r>
        <w:rPr>
          <w:rFonts w:ascii="Calibri" w:cs="Calibri" w:eastAsia="Calibri" w:hAnsi="Calibri"/>
          <w:b w:val="false"/>
          <w:bCs w:val="false"/>
          <w:color w:val="374151"/>
          <w:sz w:val="18"/>
          <w:szCs w:val="18"/>
        </w:rPr>
        <w:tab/>
        <w:t xml:space="preserve">7</w:t>
      </w:r>
    </w:p>
    <w:p>
      <w:pPr>
        <w:tabs>
          <w:tab w:val="right" w:pos="9360" w:leader="dot"/>
        </w:tabs>
        <w:spacing w:after="24" w:before="110" w:line="224"/>
        <w:ind w:left="0"/>
      </w:pPr>
      <w:r>
        <w:rPr>
          <w:rFonts w:ascii="Calibri" w:cs="Calibri" w:eastAsia="Calibri" w:hAnsi="Calibri"/>
          <w:b/>
          <w:bCs/>
          <w:color w:val="152A4E"/>
          <w:sz w:val="19"/>
          <w:szCs w:val="19"/>
        </w:rPr>
        <w:t xml:space="preserve">3. Workflows</w:t>
      </w:r>
      <w:r>
        <w:rPr>
          <w:rFonts w:ascii="Calibri" w:cs="Calibri" w:eastAsia="Calibri" w:hAnsi="Calibri"/>
          <w:b/>
          <w:bCs/>
          <w:color w:val="152A4E"/>
          <w:sz w:val="19"/>
          <w:szCs w:val="19"/>
        </w:rPr>
        <w:tab/>
        <w:t xml:space="preserve">8</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3.1 Registration and account approval</w:t>
      </w:r>
      <w:r>
        <w:rPr>
          <w:rFonts w:ascii="Calibri" w:cs="Calibri" w:eastAsia="Calibri" w:hAnsi="Calibri"/>
          <w:b w:val="false"/>
          <w:bCs w:val="false"/>
          <w:color w:val="374151"/>
          <w:sz w:val="18"/>
          <w:szCs w:val="18"/>
        </w:rPr>
        <w:tab/>
        <w:t xml:space="preserve">8</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3.2 Training lifecycle</w:t>
      </w:r>
      <w:r>
        <w:rPr>
          <w:rFonts w:ascii="Calibri" w:cs="Calibri" w:eastAsia="Calibri" w:hAnsi="Calibri"/>
          <w:b w:val="false"/>
          <w:bCs w:val="false"/>
          <w:color w:val="374151"/>
          <w:sz w:val="18"/>
          <w:szCs w:val="18"/>
        </w:rPr>
        <w:tab/>
        <w:t xml:space="preserve">8</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3.3 Certificates</w:t>
      </w:r>
      <w:r>
        <w:rPr>
          <w:rFonts w:ascii="Calibri" w:cs="Calibri" w:eastAsia="Calibri" w:hAnsi="Calibri"/>
          <w:b w:val="false"/>
          <w:bCs w:val="false"/>
          <w:color w:val="374151"/>
          <w:sz w:val="18"/>
          <w:szCs w:val="18"/>
        </w:rPr>
        <w:tab/>
        <w:t xml:space="preserve">9</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3.4 Evaluations (L1 and L2)</w:t>
      </w:r>
      <w:r>
        <w:rPr>
          <w:rFonts w:ascii="Calibri" w:cs="Calibri" w:eastAsia="Calibri" w:hAnsi="Calibri"/>
          <w:b w:val="false"/>
          <w:bCs w:val="false"/>
          <w:color w:val="374151"/>
          <w:sz w:val="18"/>
          <w:szCs w:val="18"/>
        </w:rPr>
        <w:tab/>
        <w:t xml:space="preserve">10</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3.5 ATAR: two different things</w:t>
      </w:r>
      <w:r>
        <w:rPr>
          <w:rFonts w:ascii="Calibri" w:cs="Calibri" w:eastAsia="Calibri" w:hAnsi="Calibri"/>
          <w:b w:val="false"/>
          <w:bCs w:val="false"/>
          <w:color w:val="374151"/>
          <w:sz w:val="18"/>
          <w:szCs w:val="18"/>
        </w:rPr>
        <w:tab/>
        <w:t xml:space="preserve">10</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3.6 Graduate deployments</w:t>
      </w:r>
      <w:r>
        <w:rPr>
          <w:rFonts w:ascii="Calibri" w:cs="Calibri" w:eastAsia="Calibri" w:hAnsi="Calibri"/>
          <w:b w:val="false"/>
          <w:bCs w:val="false"/>
          <w:color w:val="374151"/>
          <w:sz w:val="18"/>
          <w:szCs w:val="18"/>
        </w:rPr>
        <w:tab/>
        <w:t xml:space="preserve">11</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3.7 Training Needs Assessment</w:t>
      </w:r>
      <w:r>
        <w:rPr>
          <w:rFonts w:ascii="Calibri" w:cs="Calibri" w:eastAsia="Calibri" w:hAnsi="Calibri"/>
          <w:b w:val="false"/>
          <w:bCs w:val="false"/>
          <w:color w:val="374151"/>
          <w:sz w:val="18"/>
          <w:szCs w:val="18"/>
        </w:rPr>
        <w:tab/>
        <w:t xml:space="preserve">12</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3.8 Organizations</w:t>
      </w:r>
      <w:r>
        <w:rPr>
          <w:rFonts w:ascii="Calibri" w:cs="Calibri" w:eastAsia="Calibri" w:hAnsi="Calibri"/>
          <w:b w:val="false"/>
          <w:bCs w:val="false"/>
          <w:color w:val="374151"/>
          <w:sz w:val="18"/>
          <w:szCs w:val="18"/>
        </w:rPr>
        <w:tab/>
        <w:t xml:space="preserve">12</w:t>
      </w:r>
    </w:p>
    <w:p>
      <w:pPr>
        <w:tabs>
          <w:tab w:val="right" w:pos="9360" w:leader="dot"/>
        </w:tabs>
        <w:spacing w:after="24" w:before="110" w:line="224"/>
        <w:ind w:left="0"/>
      </w:pPr>
      <w:r>
        <w:rPr>
          <w:rFonts w:ascii="Calibri" w:cs="Calibri" w:eastAsia="Calibri" w:hAnsi="Calibri"/>
          <w:b/>
          <w:bCs/>
          <w:color w:val="152A4E"/>
          <w:sz w:val="19"/>
          <w:szCs w:val="19"/>
        </w:rPr>
        <w:t xml:space="preserve">4. Data Model</w:t>
      </w:r>
      <w:r>
        <w:rPr>
          <w:rFonts w:ascii="Calibri" w:cs="Calibri" w:eastAsia="Calibri" w:hAnsi="Calibri"/>
          <w:b/>
          <w:bCs/>
          <w:color w:val="152A4E"/>
          <w:sz w:val="19"/>
          <w:szCs w:val="19"/>
        </w:rPr>
        <w:tab/>
        <w:t xml:space="preserve">13</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4.1 Relationship map</w:t>
      </w:r>
      <w:r>
        <w:rPr>
          <w:rFonts w:ascii="Calibri" w:cs="Calibri" w:eastAsia="Calibri" w:hAnsi="Calibri"/>
          <w:b w:val="false"/>
          <w:bCs w:val="false"/>
          <w:color w:val="374151"/>
          <w:sz w:val="18"/>
          <w:szCs w:val="18"/>
        </w:rPr>
        <w:tab/>
        <w:t xml:space="preserve">13</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4.2 users</w:t>
      </w:r>
      <w:r>
        <w:rPr>
          <w:rFonts w:ascii="Calibri" w:cs="Calibri" w:eastAsia="Calibri" w:hAnsi="Calibri"/>
          <w:b w:val="false"/>
          <w:bCs w:val="false"/>
          <w:color w:val="374151"/>
          <w:sz w:val="18"/>
          <w:szCs w:val="18"/>
        </w:rPr>
        <w:tab/>
        <w:t xml:space="preserve">13</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4.3 training_requests</w:t>
      </w:r>
      <w:r>
        <w:rPr>
          <w:rFonts w:ascii="Calibri" w:cs="Calibri" w:eastAsia="Calibri" w:hAnsi="Calibri"/>
          <w:b w:val="false"/>
          <w:bCs w:val="false"/>
          <w:color w:val="374151"/>
          <w:sz w:val="18"/>
          <w:szCs w:val="18"/>
        </w:rPr>
        <w:tab/>
        <w:t xml:space="preserve">13</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4.4 certificates</w:t>
      </w:r>
      <w:r>
        <w:rPr>
          <w:rFonts w:ascii="Calibri" w:cs="Calibri" w:eastAsia="Calibri" w:hAnsi="Calibri"/>
          <w:b w:val="false"/>
          <w:bCs w:val="false"/>
          <w:color w:val="374151"/>
          <w:sz w:val="18"/>
          <w:szCs w:val="18"/>
        </w:rPr>
        <w:tab/>
        <w:t xml:space="preserve">14</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4.5 training_evaluations and participant_evaluations</w:t>
      </w:r>
      <w:r>
        <w:rPr>
          <w:rFonts w:ascii="Calibri" w:cs="Calibri" w:eastAsia="Calibri" w:hAnsi="Calibri"/>
          <w:b w:val="false"/>
          <w:bCs w:val="false"/>
          <w:color w:val="374151"/>
          <w:sz w:val="18"/>
          <w:szCs w:val="18"/>
        </w:rPr>
        <w:tab/>
        <w:t xml:space="preserve">14</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4.6 instructors</w:t>
      </w:r>
      <w:r>
        <w:rPr>
          <w:rFonts w:ascii="Calibri" w:cs="Calibri" w:eastAsia="Calibri" w:hAnsi="Calibri"/>
          <w:b w:val="false"/>
          <w:bCs w:val="false"/>
          <w:color w:val="374151"/>
          <w:sz w:val="18"/>
          <w:szCs w:val="18"/>
        </w:rPr>
        <w:tab/>
        <w:t xml:space="preserve">14</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4.7 organizations</w:t>
      </w:r>
      <w:r>
        <w:rPr>
          <w:rFonts w:ascii="Calibri" w:cs="Calibri" w:eastAsia="Calibri" w:hAnsi="Calibri"/>
          <w:b w:val="false"/>
          <w:bCs w:val="false"/>
          <w:color w:val="374151"/>
          <w:sz w:val="18"/>
          <w:szCs w:val="18"/>
        </w:rPr>
        <w:tab/>
        <w:t xml:space="preserve">15</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4.8 participant_deployments</w:t>
      </w:r>
      <w:r>
        <w:rPr>
          <w:rFonts w:ascii="Calibri" w:cs="Calibri" w:eastAsia="Calibri" w:hAnsi="Calibri"/>
          <w:b w:val="false"/>
          <w:bCs w:val="false"/>
          <w:color w:val="374151"/>
          <w:sz w:val="18"/>
          <w:szCs w:val="18"/>
        </w:rPr>
        <w:tab/>
        <w:t xml:space="preserve">15</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4.9 pending_registrations</w:t>
      </w:r>
      <w:r>
        <w:rPr>
          <w:rFonts w:ascii="Calibri" w:cs="Calibri" w:eastAsia="Calibri" w:hAnsi="Calibri"/>
          <w:b w:val="false"/>
          <w:bCs w:val="false"/>
          <w:color w:val="374151"/>
          <w:sz w:val="18"/>
          <w:szCs w:val="18"/>
        </w:rPr>
        <w:tab/>
        <w:t xml:space="preserve">15</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4.10 atar_records</w:t>
      </w:r>
      <w:r>
        <w:rPr>
          <w:rFonts w:ascii="Calibri" w:cs="Calibri" w:eastAsia="Calibri" w:hAnsi="Calibri"/>
          <w:b w:val="false"/>
          <w:bCs w:val="false"/>
          <w:color w:val="374151"/>
          <w:sz w:val="18"/>
          <w:szCs w:val="18"/>
        </w:rPr>
        <w:tab/>
        <w:t xml:space="preserve">15</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4.11 atar_reports</w:t>
      </w:r>
      <w:r>
        <w:rPr>
          <w:rFonts w:ascii="Calibri" w:cs="Calibri" w:eastAsia="Calibri" w:hAnsi="Calibri"/>
          <w:b w:val="false"/>
          <w:bCs w:val="false"/>
          <w:color w:val="374151"/>
          <w:sz w:val="18"/>
          <w:szCs w:val="18"/>
        </w:rPr>
        <w:tab/>
        <w:t xml:space="preserve">15</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4.12 training_needs_assessments</w:t>
      </w:r>
      <w:r>
        <w:rPr>
          <w:rFonts w:ascii="Calibri" w:cs="Calibri" w:eastAsia="Calibri" w:hAnsi="Calibri"/>
          <w:b w:val="false"/>
          <w:bCs w:val="false"/>
          <w:color w:val="374151"/>
          <w:sz w:val="18"/>
          <w:szCs w:val="18"/>
        </w:rPr>
        <w:tab/>
        <w:t xml:space="preserve">15</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4.13 calendar_events</w:t>
      </w:r>
      <w:r>
        <w:rPr>
          <w:rFonts w:ascii="Calibri" w:cs="Calibri" w:eastAsia="Calibri" w:hAnsi="Calibri"/>
          <w:b w:val="false"/>
          <w:bCs w:val="false"/>
          <w:color w:val="374151"/>
          <w:sz w:val="18"/>
          <w:szCs w:val="18"/>
        </w:rPr>
        <w:tab/>
        <w:t xml:space="preserve">16</w:t>
      </w:r>
    </w:p>
    <w:p>
      <w:pPr>
        <w:tabs>
          <w:tab w:val="right" w:pos="9360" w:leader="dot"/>
        </w:tabs>
        <w:spacing w:after="24" w:before="110" w:line="224"/>
        <w:ind w:left="0"/>
      </w:pPr>
      <w:r>
        <w:rPr>
          <w:rFonts w:ascii="Calibri" w:cs="Calibri" w:eastAsia="Calibri" w:hAnsi="Calibri"/>
          <w:b/>
          <w:bCs/>
          <w:color w:val="152A4E"/>
          <w:sz w:val="19"/>
          <w:szCs w:val="19"/>
        </w:rPr>
        <w:t xml:space="preserve">5. Architecture</w:t>
      </w:r>
      <w:r>
        <w:rPr>
          <w:rFonts w:ascii="Calibri" w:cs="Calibri" w:eastAsia="Calibri" w:hAnsi="Calibri"/>
          <w:b/>
          <w:bCs/>
          <w:color w:val="152A4E"/>
          <w:sz w:val="19"/>
          <w:szCs w:val="19"/>
        </w:rPr>
        <w:tab/>
        <w:t xml:space="preserve">17</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5.1 Stack</w:t>
      </w:r>
      <w:r>
        <w:rPr>
          <w:rFonts w:ascii="Calibri" w:cs="Calibri" w:eastAsia="Calibri" w:hAnsi="Calibri"/>
          <w:b w:val="false"/>
          <w:bCs w:val="false"/>
          <w:color w:val="374151"/>
          <w:sz w:val="18"/>
          <w:szCs w:val="18"/>
        </w:rPr>
        <w:tab/>
        <w:t xml:space="preserve">17</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5.2 Directory map</w:t>
      </w:r>
      <w:r>
        <w:rPr>
          <w:rFonts w:ascii="Calibri" w:cs="Calibri" w:eastAsia="Calibri" w:hAnsi="Calibri"/>
          <w:b w:val="false"/>
          <w:bCs w:val="false"/>
          <w:color w:val="374151"/>
          <w:sz w:val="18"/>
          <w:szCs w:val="18"/>
        </w:rPr>
        <w:tab/>
        <w:t xml:space="preserve">17</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5.3 Front-end conventions</w:t>
      </w:r>
      <w:r>
        <w:rPr>
          <w:rFonts w:ascii="Calibri" w:cs="Calibri" w:eastAsia="Calibri" w:hAnsi="Calibri"/>
          <w:b w:val="false"/>
          <w:bCs w:val="false"/>
          <w:color w:val="374151"/>
          <w:sz w:val="18"/>
          <w:szCs w:val="18"/>
        </w:rPr>
        <w:tab/>
        <w:t xml:space="preserve">18</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5.4 File storage</w:t>
      </w:r>
      <w:r>
        <w:rPr>
          <w:rFonts w:ascii="Calibri" w:cs="Calibri" w:eastAsia="Calibri" w:hAnsi="Calibri"/>
          <w:b w:val="false"/>
          <w:bCs w:val="false"/>
          <w:color w:val="374151"/>
          <w:sz w:val="18"/>
          <w:szCs w:val="18"/>
        </w:rPr>
        <w:tab/>
        <w:t xml:space="preserve">18</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5.5 Dashboard</w:t>
      </w:r>
      <w:r>
        <w:rPr>
          <w:rFonts w:ascii="Calibri" w:cs="Calibri" w:eastAsia="Calibri" w:hAnsi="Calibri"/>
          <w:b w:val="false"/>
          <w:bCs w:val="false"/>
          <w:color w:val="374151"/>
          <w:sz w:val="18"/>
          <w:szCs w:val="18"/>
        </w:rPr>
        <w:tab/>
        <w:t xml:space="preserve">19</w:t>
      </w:r>
    </w:p>
    <w:p>
      <w:pPr>
        <w:tabs>
          <w:tab w:val="right" w:pos="9360" w:leader="dot"/>
        </w:tabs>
        <w:spacing w:after="24" w:before="110" w:line="224"/>
        <w:ind w:left="0"/>
      </w:pPr>
      <w:r>
        <w:rPr>
          <w:rFonts w:ascii="Calibri" w:cs="Calibri" w:eastAsia="Calibri" w:hAnsi="Calibri"/>
          <w:b/>
          <w:bCs/>
          <w:color w:val="152A4E"/>
          <w:sz w:val="19"/>
          <w:szCs w:val="19"/>
        </w:rPr>
        <w:t xml:space="preserve">6. Setup, Configuration, and Operations</w:t>
      </w:r>
      <w:r>
        <w:rPr>
          <w:rFonts w:ascii="Calibri" w:cs="Calibri" w:eastAsia="Calibri" w:hAnsi="Calibri"/>
          <w:b/>
          <w:bCs/>
          <w:color w:val="152A4E"/>
          <w:sz w:val="19"/>
          <w:szCs w:val="19"/>
        </w:rPr>
        <w:tab/>
        <w:t xml:space="preserve">20</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6.1 Requirements</w:t>
      </w:r>
      <w:r>
        <w:rPr>
          <w:rFonts w:ascii="Calibri" w:cs="Calibri" w:eastAsia="Calibri" w:hAnsi="Calibri"/>
          <w:b w:val="false"/>
          <w:bCs w:val="false"/>
          <w:color w:val="374151"/>
          <w:sz w:val="18"/>
          <w:szCs w:val="18"/>
        </w:rPr>
        <w:tab/>
        <w:t xml:space="preserve">20</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6.2 Local setup</w:t>
      </w:r>
      <w:r>
        <w:rPr>
          <w:rFonts w:ascii="Calibri" w:cs="Calibri" w:eastAsia="Calibri" w:hAnsi="Calibri"/>
          <w:b w:val="false"/>
          <w:bCs w:val="false"/>
          <w:color w:val="374151"/>
          <w:sz w:val="18"/>
          <w:szCs w:val="18"/>
        </w:rPr>
        <w:tab/>
        <w:t xml:space="preserve">20</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6.3 Seeders</w:t>
      </w:r>
      <w:r>
        <w:rPr>
          <w:rFonts w:ascii="Calibri" w:cs="Calibri" w:eastAsia="Calibri" w:hAnsi="Calibri"/>
          <w:b w:val="false"/>
          <w:bCs w:val="false"/>
          <w:color w:val="374151"/>
          <w:sz w:val="18"/>
          <w:szCs w:val="18"/>
        </w:rPr>
        <w:tab/>
        <w:t xml:space="preserve">20</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6.4 Tests</w:t>
      </w:r>
      <w:r>
        <w:rPr>
          <w:rFonts w:ascii="Calibri" w:cs="Calibri" w:eastAsia="Calibri" w:hAnsi="Calibri"/>
          <w:b w:val="false"/>
          <w:bCs w:val="false"/>
          <w:color w:val="374151"/>
          <w:sz w:val="18"/>
          <w:szCs w:val="18"/>
        </w:rPr>
        <w:tab/>
        <w:t xml:space="preserve">21</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6.5 Configuration</w:t>
      </w:r>
      <w:r>
        <w:rPr>
          <w:rFonts w:ascii="Calibri" w:cs="Calibri" w:eastAsia="Calibri" w:hAnsi="Calibri"/>
          <w:b w:val="false"/>
          <w:bCs w:val="false"/>
          <w:color w:val="374151"/>
          <w:sz w:val="18"/>
          <w:szCs w:val="18"/>
        </w:rPr>
        <w:tab/>
        <w:t xml:space="preserve">21</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6.6 Storage</w:t>
      </w:r>
      <w:r>
        <w:rPr>
          <w:rFonts w:ascii="Calibri" w:cs="Calibri" w:eastAsia="Calibri" w:hAnsi="Calibri"/>
          <w:b w:val="false"/>
          <w:bCs w:val="false"/>
          <w:color w:val="374151"/>
          <w:sz w:val="18"/>
          <w:szCs w:val="18"/>
        </w:rPr>
        <w:tab/>
        <w:t xml:space="preserve">22</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6.7 Deployment notes</w:t>
      </w:r>
      <w:r>
        <w:rPr>
          <w:rFonts w:ascii="Calibri" w:cs="Calibri" w:eastAsia="Calibri" w:hAnsi="Calibri"/>
          <w:b w:val="false"/>
          <w:bCs w:val="false"/>
          <w:color w:val="374151"/>
          <w:sz w:val="18"/>
          <w:szCs w:val="18"/>
        </w:rPr>
        <w:tab/>
        <w:t xml:space="preserve">22</w:t>
      </w:r>
    </w:p>
    <w:p>
      <w:pPr>
        <w:tabs>
          <w:tab w:val="right" w:pos="9360" w:leader="dot"/>
        </w:tabs>
        <w:spacing w:after="24" w:before="0" w:line="224"/>
        <w:ind w:left="280"/>
      </w:pPr>
      <w:r>
        <w:rPr>
          <w:rFonts w:ascii="Calibri" w:cs="Calibri" w:eastAsia="Calibri" w:hAnsi="Calibri"/>
          <w:b w:val="false"/>
          <w:bCs w:val="false"/>
          <w:color w:val="374151"/>
          <w:sz w:val="18"/>
          <w:szCs w:val="18"/>
        </w:rPr>
        <w:t xml:space="preserve">6.8 Code style</w:t>
      </w:r>
      <w:r>
        <w:rPr>
          <w:rFonts w:ascii="Calibri" w:cs="Calibri" w:eastAsia="Calibri" w:hAnsi="Calibri"/>
          <w:b w:val="false"/>
          <w:bCs w:val="false"/>
          <w:color w:val="374151"/>
          <w:sz w:val="18"/>
          <w:szCs w:val="18"/>
        </w:rPr>
        <w:tab/>
        <w:t xml:space="preserve">22</w:t>
      </w:r>
    </w:p>
    <w:p>
      <w:r>
        <w:br w:type="page"/>
      </w:r>
    </w:p>
    <w:p>
      <w:pPr>
        <w:pStyle w:val="Heading1"/>
        <w:spacing w:after="200" w:before="360"/>
      </w:pPr>
      <w:r>
        <w:rPr>
          <w:rFonts w:ascii="Calibri" w:cs="Calibri" w:eastAsia="Calibri" w:hAnsi="Calibri"/>
          <w:b/>
          <w:bCs/>
          <w:color w:val="152A4E"/>
          <w:sz w:val="32"/>
          <w:szCs w:val="32"/>
        </w:rPr>
        <w:t xml:space="preserve">1. Overview</w:t>
      </w:r>
    </w:p>
    <w:p>
      <w:pPr>
        <w:pStyle w:val="Heading2"/>
        <w:spacing w:after="140" w:before="300"/>
      </w:pPr>
      <w:r>
        <w:rPr>
          <w:rFonts w:ascii="Calibri" w:cs="Calibri" w:eastAsia="Calibri" w:hAnsi="Calibri"/>
          <w:b/>
          <w:bCs/>
          <w:color w:val="152A4E"/>
          <w:sz w:val="26"/>
          <w:szCs w:val="26"/>
        </w:rPr>
        <w:t xml:space="preserve">1.1 What this system is</w:t>
      </w:r>
    </w:p>
    <w:p>
      <w:pPr>
        <w:spacing w:after="140" w:line="276"/>
      </w:pPr>
      <w:r>
        <w:rPr>
          <w:rFonts w:ascii="Calibri" w:cs="Calibri" w:eastAsia="Calibri" w:hAnsi="Calibri"/>
          <w:sz w:val="21"/>
          <w:szCs w:val="21"/>
        </w:rPr>
        <w:t xml:space="preserve">The ICTS-SDIMD Training IMS is the Office of Civil Defense’s internal system for managing DRRM (Disaster Risk Reduction and Management) trainings nationwide. It covers the full life of a training:</w:t>
      </w:r>
    </w:p>
    <w:p>
      <w:pPr>
        <w:pStyle w:val="ListParagraph"/>
        <w:numPr>
          <w:ilvl w:val="0"/>
          <w:numId w:val="2"/>
        </w:numPr>
        <w:spacing w:after="80" w:line="276"/>
      </w:pPr>
      <w:r>
        <w:rPr>
          <w:rFonts w:ascii="Calibri" w:cs="Calibri" w:eastAsia="Calibri" w:hAnsi="Calibri"/>
          <w:sz w:val="21"/>
          <w:szCs w:val="21"/>
        </w:rPr>
        <w:t xml:space="preserve">A training is scheduled for a region, with a roster of participants.</w:t>
      </w:r>
    </w:p>
    <w:p>
      <w:pPr>
        <w:pStyle w:val="ListParagraph"/>
        <w:numPr>
          <w:ilvl w:val="0"/>
          <w:numId w:val="2"/>
        </w:numPr>
        <w:spacing w:after="80" w:line="276"/>
      </w:pPr>
      <w:r>
        <w:rPr>
          <w:rFonts w:ascii="Calibri" w:cs="Calibri" w:eastAsia="Calibri" w:hAnsi="Calibri"/>
          <w:sz w:val="21"/>
          <w:szCs w:val="21"/>
        </w:rPr>
        <w:t xml:space="preserve">It runs; admins record evaluations and upload supporting files.</w:t>
      </w:r>
    </w:p>
    <w:p>
      <w:pPr>
        <w:pStyle w:val="ListParagraph"/>
        <w:numPr>
          <w:ilvl w:val="0"/>
          <w:numId w:val="2"/>
        </w:numPr>
        <w:spacing w:after="80" w:line="276"/>
      </w:pPr>
      <w:r>
        <w:rPr>
          <w:rFonts w:ascii="Calibri" w:cs="Calibri" w:eastAsia="Calibri" w:hAnsi="Calibri"/>
          <w:sz w:val="21"/>
          <w:szCs w:val="21"/>
        </w:rPr>
        <w:t xml:space="preserve">It is marked Completed — which issues every participant’s certificate PDF.</w:t>
      </w:r>
    </w:p>
    <w:p>
      <w:pPr>
        <w:pStyle w:val="ListParagraph"/>
        <w:numPr>
          <w:ilvl w:val="0"/>
          <w:numId w:val="2"/>
        </w:numPr>
        <w:spacing w:after="80" w:line="276"/>
      </w:pPr>
      <w:r>
        <w:rPr>
          <w:rFonts w:ascii="Calibri" w:cs="Calibri" w:eastAsia="Calibri" w:hAnsi="Calibri"/>
          <w:sz w:val="21"/>
          <w:szCs w:val="21"/>
        </w:rPr>
        <w:t xml:space="preserve">Its results feed the dashboards, the graduates map, and the narrative After Training Activity Report (ATAR).</w:t>
      </w:r>
    </w:p>
    <w:p>
      <w:pPr>
        <w:spacing w:after="140" w:line="276"/>
      </w:pPr>
      <w:r>
        <w:rPr>
          <w:rFonts w:ascii="Calibri" w:cs="Calibri" w:eastAsia="Calibri" w:hAnsi="Calibri"/>
          <w:sz w:val="21"/>
          <w:szCs w:val="21"/>
        </w:rPr>
        <w:t xml:space="preserve">Alongside that, it keeps the supporting registers: participants and their accounts, instructors, the LGUs / agencies / academe bodies OCD trains, training needs assessments, and where graduates have since been deployed.</w:t>
      </w:r>
    </w:p>
    <w:p>
      <w:pPr>
        <w:pStyle w:val="Heading2"/>
        <w:spacing w:after="140" w:before="300"/>
      </w:pPr>
      <w:r>
        <w:rPr>
          <w:rFonts w:ascii="Calibri" w:cs="Calibri" w:eastAsia="Calibri" w:hAnsi="Calibri"/>
          <w:b/>
          <w:bCs/>
          <w:color w:val="152A4E"/>
          <w:sz w:val="26"/>
          <w:szCs w:val="26"/>
        </w:rPr>
        <w:t xml:space="preserve">1.2 Who uses it</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1900"/>
        <w:gridCol w:w="7460"/>
      </w:tblGrid>
      <w:tr>
        <w:trPr>
          <w:tblHeader/>
        </w:trPr>
        <w:tc>
          <w:tcPr>
            <w:tcW w:type="dxa" w:w="19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User</w:t>
            </w:r>
          </w:p>
        </w:tc>
        <w:tc>
          <w:tcPr>
            <w:tcW w:type="dxa" w:w="74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they do here</w:t>
            </w:r>
          </w:p>
        </w:tc>
      </w:tr>
      <w:tr>
        <w:tc>
          <w:tcPr>
            <w:tcW w:type="dxa" w:w="19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Participant</w:t>
            </w:r>
          </w:p>
        </w:tc>
        <w:tc>
          <w:tcPr>
            <w:tcW w:type="dxa" w:w="74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Sees trainings they attended, takes the Training Needs Assessment, submits their own evaluation of a training, downloads certificates and their ID card</w:t>
            </w:r>
          </w:p>
        </w:tc>
      </w:tr>
      <w:tr>
        <w:tc>
          <w:tcPr>
            <w:tcW w:type="dxa" w:w="19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Regional Admin</w:t>
            </w:r>
          </w:p>
        </w:tc>
        <w:tc>
          <w:tcPr>
            <w:tcW w:type="dxa" w:w="74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Reads everything for their own region — dashboard, calendar, summary, tools, instructors, graduates map. Their only write is recording graduate deployments</w:t>
            </w:r>
          </w:p>
        </w:tc>
      </w:tr>
      <w:tr>
        <w:tc>
          <w:tcPr>
            <w:tcW w:type="dxa" w:w="19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Super Admin</w:t>
            </w:r>
          </w:p>
        </w:tc>
        <w:tc>
          <w:tcPr>
            <w:tcW w:type="dxa" w:w="74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Everything, nationwide: schedules trainings, approves accounts, marks trainings Completed, manages instructors and organizations, imports ATAR data, writes ATAR reports</w:t>
            </w:r>
          </w:p>
        </w:tc>
      </w:tr>
    </w:tbl>
    <w:p>
      <w:pPr>
        <w:spacing w:after="200"/>
      </w:pPr>
    </w:p>
    <w:p>
      <w:pPr>
        <w:pBdr>
          <w:left w:val="single" w:color="B45309" w:sz="18" w:space="8"/>
        </w:pBdr>
        <w:shd w:fill="FEF3C7" w:color="auto" w:val="clear"/>
        <w:spacing w:after="180" w:before="140" w:line="276"/>
        <w:ind w:left="180" w:right="180"/>
      </w:pPr>
      <w:r>
        <w:rPr>
          <w:rFonts w:ascii="Calibri" w:cs="Calibri" w:eastAsia="Calibri" w:hAnsi="Calibri"/>
          <w:sz w:val="21"/>
          <w:szCs w:val="21"/>
        </w:rPr>
        <w:t xml:space="preserve">Accounts are not self-service. Registering creates a pending registration; it becomes a real account only after the applicant verifies their email by OTP and a Super Admin approves it. See section 3.1.</w:t>
      </w:r>
    </w:p>
    <w:p>
      <w:pPr>
        <w:pStyle w:val="Heading2"/>
        <w:spacing w:after="140" w:before="300"/>
      </w:pPr>
      <w:r>
        <w:rPr>
          <w:rFonts w:ascii="Calibri" w:cs="Calibri" w:eastAsia="Calibri" w:hAnsi="Calibri"/>
          <w:b/>
          <w:bCs/>
          <w:color w:val="152A4E"/>
          <w:sz w:val="26"/>
          <w:szCs w:val="26"/>
        </w:rPr>
        <w:t xml:space="preserve">1.3 The screens</w:t>
      </w:r>
    </w:p>
    <w:p>
      <w:pPr>
        <w:pStyle w:val="Heading3"/>
        <w:spacing w:after="120" w:before="240"/>
      </w:pPr>
      <w:r>
        <w:rPr>
          <w:rFonts w:ascii="Calibri" w:cs="Calibri" w:eastAsia="Calibri" w:hAnsi="Calibri"/>
          <w:b/>
          <w:bCs/>
          <w:color w:val="4B5563"/>
          <w:sz w:val="23"/>
          <w:szCs w:val="23"/>
        </w:rPr>
        <w:t xml:space="preserve">Public (no login)</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900"/>
        <w:gridCol w:w="6460"/>
      </w:tblGrid>
      <w:tr>
        <w:trPr>
          <w:tblHeader/>
        </w:trPr>
        <w:tc>
          <w:tcPr>
            <w:tcW w:type="dxa" w:w="29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Route</w:t>
            </w:r>
          </w:p>
        </w:tc>
        <w:tc>
          <w:tcPr>
            <w:tcW w:type="dxa" w:w="64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Page</w:t>
            </w:r>
          </w:p>
        </w:tc>
      </w:tr>
      <w:tr>
        <w:tc>
          <w:tcPr>
            <w:tcW w:type="dxa" w:w="29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w:t>
            </w:r>
          </w:p>
        </w:tc>
        <w:tc>
          <w:tcPr>
            <w:tcW w:type="dxa" w:w="64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Landing page with the training catalog (config/trainings.php)</w:t>
            </w:r>
          </w:p>
        </w:tc>
      </w:tr>
      <w:tr>
        <w:tc>
          <w:tcPr>
            <w:tcW w:type="dxa" w:w="29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/about</w:t>
            </w:r>
          </w:p>
        </w:tc>
        <w:tc>
          <w:tcPr>
            <w:tcW w:type="dxa" w:w="64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Static about page</w:t>
            </w:r>
          </w:p>
        </w:tc>
      </w:tr>
      <w:tr>
        <w:tc>
          <w:tcPr>
            <w:tcW w:type="dxa" w:w="29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/login, /register, /verify-otp</w:t>
            </w:r>
          </w:p>
        </w:tc>
        <w:tc>
          <w:tcPr>
            <w:tcW w:type="dxa" w:w="64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Authentication pages</w:t>
            </w:r>
          </w:p>
        </w:tc>
      </w:tr>
    </w:tbl>
    <w:p>
      <w:pPr>
        <w:spacing w:after="200"/>
      </w:pPr>
    </w:p>
    <w:p>
      <w:pPr>
        <w:pStyle w:val="Heading3"/>
        <w:spacing w:after="120" w:before="240"/>
      </w:pPr>
      <w:r>
        <w:rPr>
          <w:rFonts w:ascii="Calibri" w:cs="Calibri" w:eastAsia="Calibri" w:hAnsi="Calibri"/>
          <w:b/>
          <w:bCs/>
          <w:color w:val="4B5563"/>
          <w:sz w:val="23"/>
          <w:szCs w:val="23"/>
        </w:rPr>
        <w:t xml:space="preserve">Participant</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3200"/>
        <w:gridCol w:w="6160"/>
      </w:tblGrid>
      <w:tr>
        <w:trPr>
          <w:tblHeader/>
        </w:trPr>
        <w:tc>
          <w:tcPr>
            <w:tcW w:type="dxa" w:w="32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Route</w:t>
            </w:r>
          </w:p>
        </w:tc>
        <w:tc>
          <w:tcPr>
            <w:tcW w:type="dxa" w:w="61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Page</w:t>
            </w:r>
          </w:p>
        </w:tc>
      </w:tr>
      <w:tr>
        <w:tc>
          <w:tcPr>
            <w:tcW w:type="dxa" w:w="32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/dashboard</w:t>
            </w:r>
          </w:p>
        </w:tc>
        <w:tc>
          <w:tcPr>
            <w:tcW w:type="dxa" w:w="61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Trainings taken, plus the training recommended by their TNA</w:t>
            </w:r>
          </w:p>
        </w:tc>
      </w:tr>
      <w:tr>
        <w:tc>
          <w:tcPr>
            <w:tcW w:type="dxa" w:w="32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/trainings</w:t>
            </w:r>
          </w:p>
        </w:tc>
        <w:tc>
          <w:tcPr>
            <w:tcW w:type="dxa" w:w="61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The catalog</w:t>
            </w:r>
          </w:p>
        </w:tc>
      </w:tr>
      <w:tr>
        <w:tc>
          <w:tcPr>
            <w:tcW w:type="dxa" w:w="32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/training-needs-assessment</w:t>
            </w:r>
          </w:p>
        </w:tc>
        <w:tc>
          <w:tcPr>
            <w:tcW w:type="dxa" w:w="61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TNA — form shape depends on participant type</w:t>
            </w:r>
          </w:p>
        </w:tc>
      </w:tr>
      <w:tr>
        <w:tc>
          <w:tcPr>
            <w:tcW w:type="dxa" w:w="32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/training-requests</w:t>
            </w:r>
          </w:p>
        </w:tc>
        <w:tc>
          <w:tcPr>
            <w:tcW w:type="dxa" w:w="61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“My Trainings”: every training involving this user</w:t>
            </w:r>
          </w:p>
        </w:tc>
      </w:tr>
      <w:tr>
        <w:tc>
          <w:tcPr>
            <w:tcW w:type="dxa" w:w="32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/training-requests/{id}/evaluation</w:t>
            </w:r>
          </w:p>
        </w:tc>
        <w:tc>
          <w:tcPr>
            <w:tcW w:type="dxa" w:w="61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Their own evaluation of a training</w:t>
            </w:r>
          </w:p>
        </w:tc>
      </w:tr>
      <w:tr>
        <w:tc>
          <w:tcPr>
            <w:tcW w:type="dxa" w:w="32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/certificates</w:t>
            </w:r>
          </w:p>
        </w:tc>
        <w:tc>
          <w:tcPr>
            <w:tcW w:type="dxa" w:w="61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Their issued certificates (PDF served through the app)</w:t>
            </w:r>
          </w:p>
        </w:tc>
      </w:tr>
      <w:tr>
        <w:tc>
          <w:tcPr>
            <w:tcW w:type="dxa" w:w="32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/profile, /profile/id-card, /settings</w:t>
            </w:r>
          </w:p>
        </w:tc>
        <w:tc>
          <w:tcPr>
            <w:tcW w:type="dxa" w:w="61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Profile, printable ID card, theme and locale</w:t>
            </w:r>
          </w:p>
        </w:tc>
      </w:tr>
    </w:tbl>
    <w:p>
      <w:pPr>
        <w:spacing w:after="200"/>
      </w:pPr>
    </w:p>
    <w:p>
      <w:pPr>
        <w:pStyle w:val="Heading3"/>
        <w:spacing w:after="120" w:before="240"/>
      </w:pPr>
      <w:r>
        <w:rPr>
          <w:rFonts w:ascii="Calibri" w:cs="Calibri" w:eastAsia="Calibri" w:hAnsi="Calibri"/>
          <w:b/>
          <w:bCs/>
          <w:color w:val="4B5563"/>
          <w:sz w:val="23"/>
          <w:szCs w:val="23"/>
        </w:rPr>
        <w:t xml:space="preserve">Admin (Regional Admin and Super Admin)</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3200"/>
        <w:gridCol w:w="6160"/>
      </w:tblGrid>
      <w:tr>
        <w:trPr>
          <w:tblHeader/>
        </w:trPr>
        <w:tc>
          <w:tcPr>
            <w:tcW w:type="dxa" w:w="32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Route</w:t>
            </w:r>
          </w:p>
        </w:tc>
        <w:tc>
          <w:tcPr>
            <w:tcW w:type="dxa" w:w="61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Page</w:t>
            </w:r>
          </w:p>
        </w:tc>
      </w:tr>
      <w:tr>
        <w:tc>
          <w:tcPr>
            <w:tcW w:type="dxa" w:w="32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/admin/dashboard</w:t>
            </w:r>
          </w:p>
        </w:tc>
        <w:tc>
          <w:tcPr>
            <w:tcW w:type="dxa" w:w="61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Charts and insights. Regional Admins get a region-scoped variant</w:t>
            </w:r>
          </w:p>
        </w:tc>
      </w:tr>
      <w:tr>
        <w:tc>
          <w:tcPr>
            <w:tcW w:type="dxa" w:w="32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/admin/summary</w:t>
            </w:r>
          </w:p>
        </w:tc>
        <w:tc>
          <w:tcPr>
            <w:tcW w:type="dxa" w:w="61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The training list — filter by status or region; editing is Super Admin only</w:t>
            </w:r>
          </w:p>
        </w:tc>
      </w:tr>
      <w:tr>
        <w:tc>
          <w:tcPr>
            <w:tcW w:type="dxa" w:w="32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/admin/calendar</w:t>
            </w:r>
          </w:p>
        </w:tc>
        <w:tc>
          <w:tcPr>
            <w:tcW w:type="dxa" w:w="61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Trainings by month</w:t>
            </w:r>
          </w:p>
        </w:tc>
      </w:tr>
      <w:tr>
        <w:tc>
          <w:tcPr>
            <w:tcW w:type="dxa" w:w="32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/admin/tools</w:t>
            </w:r>
          </w:p>
        </w:tc>
        <w:tc>
          <w:tcPr>
            <w:tcW w:type="dxa" w:w="61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Per-training file uploads, the L1/L2 Evaluation Computation list, and blank TNA / ATAR / certificate template downloads</w:t>
            </w:r>
          </w:p>
        </w:tc>
      </w:tr>
      <w:tr>
        <w:tc>
          <w:tcPr>
            <w:tcW w:type="dxa" w:w="32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/admin/instructors</w:t>
            </w:r>
          </w:p>
        </w:tc>
        <w:tc>
          <w:tcPr>
            <w:tcW w:type="dxa" w:w="61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Instructor roster (detail page and all writes are Super Admin only)</w:t>
            </w:r>
          </w:p>
        </w:tc>
      </w:tr>
      <w:tr>
        <w:tc>
          <w:tcPr>
            <w:tcW w:type="dxa" w:w="32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/admin/deployments</w:t>
            </w:r>
          </w:p>
        </w:tc>
        <w:tc>
          <w:tcPr>
            <w:tcW w:type="dxa" w:w="61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Record where graduates have been deployed — the Regional Admin’s one write</w:t>
            </w:r>
          </w:p>
        </w:tc>
      </w:tr>
      <w:tr>
        <w:tc>
          <w:tcPr>
            <w:tcW w:type="dxa" w:w="32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/admin/training-needs-assessment</w:t>
            </w:r>
          </w:p>
        </w:tc>
        <w:tc>
          <w:tcPr>
            <w:tcW w:type="dxa" w:w="61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Submitted TNAs</w:t>
            </w:r>
          </w:p>
        </w:tc>
      </w:tr>
      <w:tr>
        <w:tc>
          <w:tcPr>
            <w:tcW w:type="dxa" w:w="32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/admin/monitoring/map</w:t>
            </w:r>
          </w:p>
        </w:tc>
        <w:tc>
          <w:tcPr>
            <w:tcW w:type="dxa" w:w="61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Graduates map, force-scoped to the admin’s own region</w:t>
            </w:r>
          </w:p>
        </w:tc>
      </w:tr>
    </w:tbl>
    <w:p>
      <w:pPr>
        <w:spacing w:after="200"/>
      </w:pPr>
    </w:p>
    <w:p>
      <w:pPr>
        <w:pStyle w:val="Heading3"/>
        <w:spacing w:after="120" w:before="240"/>
      </w:pPr>
      <w:r>
        <w:rPr>
          <w:rFonts w:ascii="Calibri" w:cs="Calibri" w:eastAsia="Calibri" w:hAnsi="Calibri"/>
          <w:b/>
          <w:bCs/>
          <w:color w:val="4B5563"/>
          <w:sz w:val="23"/>
          <w:szCs w:val="23"/>
        </w:rPr>
        <w:t xml:space="preserve">Super Admin only</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3200"/>
        <w:gridCol w:w="6160"/>
      </w:tblGrid>
      <w:tr>
        <w:trPr>
          <w:tblHeader/>
        </w:trPr>
        <w:tc>
          <w:tcPr>
            <w:tcW w:type="dxa" w:w="32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Route</w:t>
            </w:r>
          </w:p>
        </w:tc>
        <w:tc>
          <w:tcPr>
            <w:tcW w:type="dxa" w:w="61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Page</w:t>
            </w:r>
          </w:p>
        </w:tc>
      </w:tr>
      <w:tr>
        <w:tc>
          <w:tcPr>
            <w:tcW w:type="dxa" w:w="32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/admin/trainings/create</w:t>
            </w:r>
          </w:p>
        </w:tc>
        <w:tc>
          <w:tcPr>
            <w:tcW w:type="dxa" w:w="61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Schedule a training and pick its participants</w:t>
            </w:r>
          </w:p>
        </w:tc>
      </w:tr>
      <w:tr>
        <w:tc>
          <w:tcPr>
            <w:tcW w:type="dxa" w:w="32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/admin/users</w:t>
            </w:r>
          </w:p>
        </w:tc>
        <w:tc>
          <w:tcPr>
            <w:tcW w:type="dxa" w:w="61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Approve or reject registrations, promote and demote admins, assign organizations, reset passwords</w:t>
            </w:r>
          </w:p>
        </w:tc>
      </w:tr>
      <w:tr>
        <w:tc>
          <w:tcPr>
            <w:tcW w:type="dxa" w:w="32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/admin/organizations</w:t>
            </w:r>
          </w:p>
        </w:tc>
        <w:tc>
          <w:tcPr>
            <w:tcW w:type="dxa" w:w="61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LGUs / NGAs / academe bodies / teams and their curated membership</w:t>
            </w:r>
          </w:p>
        </w:tc>
      </w:tr>
      <w:tr>
        <w:tc>
          <w:tcPr>
            <w:tcW w:type="dxa" w:w="32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/admin/atar-records</w:t>
            </w:r>
          </w:p>
        </w:tc>
        <w:tc>
          <w:tcPr>
            <w:tcW w:type="dxa" w:w="61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Import and browse CDTI Training Database CSV rows</w:t>
            </w:r>
          </w:p>
        </w:tc>
      </w:tr>
      <w:tr>
        <w:tc>
          <w:tcPr>
            <w:tcW w:type="dxa" w:w="32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/admin/atar-reports</w:t>
            </w:r>
          </w:p>
        </w:tc>
        <w:tc>
          <w:tcPr>
            <w:tcW w:type="dxa" w:w="61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Create, edit, and export narrative ATAR report PDFs</w:t>
            </w:r>
          </w:p>
        </w:tc>
      </w:tr>
    </w:tbl>
    <w:p>
      <w:pPr>
        <w:spacing w:after="200"/>
      </w:pPr>
    </w:p>
    <w:p>
      <w:pPr>
        <w:pStyle w:val="Heading2"/>
        <w:spacing w:after="140" w:before="300"/>
      </w:pPr>
      <w:r>
        <w:rPr>
          <w:rFonts w:ascii="Calibri" w:cs="Calibri" w:eastAsia="Calibri" w:hAnsi="Calibri"/>
          <w:b/>
          <w:bCs/>
          <w:color w:val="152A4E"/>
          <w:sz w:val="26"/>
          <w:szCs w:val="26"/>
        </w:rPr>
        <w:t xml:space="preserve">1.4 Vocabulary</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000"/>
        <w:gridCol w:w="7360"/>
      </w:tblGrid>
      <w:tr>
        <w:trPr>
          <w:tblHeader/>
        </w:trPr>
        <w:tc>
          <w:tcPr>
            <w:tcW w:type="dxa" w:w="20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Term</w:t>
            </w:r>
          </w:p>
        </w:tc>
        <w:tc>
          <w:tcPr>
            <w:tcW w:type="dxa" w:w="73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Meaning here</w:t>
            </w:r>
          </w:p>
        </w:tc>
      </w:tr>
      <w:tr>
        <w:tc>
          <w:tcPr>
            <w:tcW w:type="dxa" w:w="20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TrainingRequest</w:t>
            </w:r>
          </w:p>
        </w:tc>
        <w:tc>
          <w:tcPr>
            <w:tcW w:type="dxa" w:w="73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A training session. The name is historical — these are now scheduled by Super Admin, not requested by the public</w:t>
            </w:r>
          </w:p>
        </w:tc>
      </w:tr>
      <w:tr>
        <w:tc>
          <w:tcPr>
            <w:tcW w:type="dxa" w:w="20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TA / APB</w:t>
            </w:r>
          </w:p>
        </w:tc>
        <w:tc>
          <w:tcPr>
            <w:tcW w:type="dxa" w:w="73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Training category. Catalog trainings are tagged ta (Technical Assistance); custom-titled and CSV-imported ones are tagged apb</w:t>
            </w:r>
          </w:p>
        </w:tc>
      </w:tr>
      <w:tr>
        <w:tc>
          <w:tcPr>
            <w:tcW w:type="dxa" w:w="20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L1 / L2</w:t>
            </w:r>
          </w:p>
        </w:tc>
        <w:tc>
          <w:tcPr>
            <w:tcW w:type="dxa" w:w="73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Kirkpatrick evaluation levels. L1 = module and trainer ratings (reaction); L2 = pretest/posttest scores (learning)</w:t>
            </w:r>
          </w:p>
        </w:tc>
      </w:tr>
      <w:tr>
        <w:tc>
          <w:tcPr>
            <w:tcW w:type="dxa" w:w="20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ATAR</w:t>
            </w:r>
          </w:p>
        </w:tc>
        <w:tc>
          <w:tcPr>
            <w:tcW w:type="dxa" w:w="73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After Training Activity Report. Two distinct things in this codebase — see section 3.5</w:t>
            </w:r>
          </w:p>
        </w:tc>
      </w:tr>
      <w:tr>
        <w:tc>
          <w:tcPr>
            <w:tcW w:type="dxa" w:w="20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TNA</w:t>
            </w:r>
          </w:p>
        </w:tc>
        <w:tc>
          <w:tcPr>
            <w:tcW w:type="dxa" w:w="73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Training Needs Assessment</w:t>
            </w:r>
          </w:p>
        </w:tc>
      </w:tr>
      <w:tr>
        <w:tc>
          <w:tcPr>
            <w:tcW w:type="dxa" w:w="20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Region</w:t>
            </w:r>
          </w:p>
        </w:tc>
        <w:tc>
          <w:tcPr>
            <w:tcW w:type="dxa" w:w="73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One of the 18 entries in config/regions.php (17 regional offices plus OCD Central). Scopes admins and most queries</w:t>
            </w:r>
          </w:p>
        </w:tc>
      </w:tr>
    </w:tbl>
    <w:p>
      <w:r>
        <w:br w:type="page"/>
      </w:r>
    </w:p>
    <w:p>
      <w:pPr>
        <w:pStyle w:val="Heading1"/>
        <w:spacing w:after="200" w:before="360"/>
      </w:pPr>
      <w:r>
        <w:rPr>
          <w:rFonts w:ascii="Calibri" w:cs="Calibri" w:eastAsia="Calibri" w:hAnsi="Calibri"/>
          <w:b/>
          <w:bCs/>
          <w:color w:val="152A4E"/>
          <w:sz w:val="32"/>
          <w:szCs w:val="32"/>
        </w:rPr>
        <w:t xml:space="preserve">2. Roles and Permissions</w:t>
      </w:r>
    </w:p>
    <w:p>
      <w:pPr>
        <w:spacing w:after="140" w:line="276"/>
      </w:pPr>
      <w:r>
        <w:rPr>
          <w:rFonts w:ascii="Calibri" w:cs="Calibri" w:eastAsia="Calibri" w:hAnsi="Calibri"/>
          <w:sz w:val="21"/>
          <w:szCs w:val="21"/>
        </w:rPr>
        <w:t xml:space="preserve">Three roles live on </w:t>
      </w:r>
      <w:r>
        <w:rPr>
          <w:rFonts w:ascii="Consolas" w:cs="Consolas" w:eastAsia="Consolas" w:hAnsi="Consolas"/>
          <w:color w:val="B45309"/>
          <w:sz w:val="19"/>
          <w:szCs w:val="19"/>
        </w:rPr>
        <w:t xml:space="preserve">users.role</w:t>
      </w:r>
      <w:r>
        <w:rPr>
          <w:rFonts w:ascii="Calibri" w:cs="Calibri" w:eastAsia="Calibri" w:hAnsi="Calibri"/>
          <w:sz w:val="21"/>
          <w:szCs w:val="21"/>
        </w:rPr>
        <w:t xml:space="preserve"> (</w:t>
      </w:r>
      <w:r>
        <w:rPr>
          <w:rFonts w:ascii="Consolas" w:cs="Consolas" w:eastAsia="Consolas" w:hAnsi="Consolas"/>
          <w:color w:val="B45309"/>
          <w:sz w:val="19"/>
          <w:szCs w:val="19"/>
        </w:rPr>
        <w:t xml:space="preserve">App\Models\User</w:t>
      </w:r>
      <w:r>
        <w:rPr>
          <w:rFonts w:ascii="Calibri" w:cs="Calibri" w:eastAsia="Calibri" w:hAnsi="Calibri"/>
          <w:sz w:val="21"/>
          <w:szCs w:val="21"/>
        </w:rPr>
        <w:t xml:space="preserve">):</w:t>
      </w:r>
    </w:p>
    <w:p>
      <w:pPr>
        <w:shd w:fill="F3F4F6" w:color="auto" w:val="clear"/>
        <w:spacing w:after="0" w:before="100" w:line="240"/>
        <w:ind w:left="180" w:right="180"/>
      </w:pPr>
      <w:r>
        <w:rPr>
          <w:rFonts w:ascii="Consolas" w:cs="Consolas" w:eastAsia="Consolas" w:hAnsi="Consolas"/>
          <w:color w:val="1F2937"/>
          <w:sz w:val="17"/>
          <w:szCs w:val="17"/>
        </w:rPr>
        <w:t xml:space="preserve">User::ROLE_PARTICIPANT  // 'participant'</w:t>
      </w:r>
    </w:p>
    <w:p>
      <w:pPr>
        <w:shd w:fill="F3F4F6" w:color="auto" w:val="clear"/>
        <w:spacing w:after="0" w:before="0" w:line="240"/>
        <w:ind w:left="180" w:right="180"/>
      </w:pPr>
      <w:r>
        <w:rPr>
          <w:rFonts w:ascii="Consolas" w:cs="Consolas" w:eastAsia="Consolas" w:hAnsi="Consolas"/>
          <w:color w:val="1F2937"/>
          <w:sz w:val="17"/>
          <w:szCs w:val="17"/>
        </w:rPr>
        <w:t xml:space="preserve">User::ROLE_ADMIN        // 'admin'       — Regional Admin</w:t>
      </w:r>
    </w:p>
    <w:p>
      <w:pPr>
        <w:shd w:fill="F3F4F6" w:color="auto" w:val="clear"/>
        <w:spacing w:after="180" w:before="0" w:line="240"/>
        <w:ind w:left="180" w:right="180"/>
      </w:pPr>
      <w:r>
        <w:rPr>
          <w:rFonts w:ascii="Consolas" w:cs="Consolas" w:eastAsia="Consolas" w:hAnsi="Consolas"/>
          <w:color w:val="1F2937"/>
          <w:sz w:val="17"/>
          <w:szCs w:val="17"/>
        </w:rPr>
        <w:t xml:space="preserve">User::ROLE_SUPER_ADMIN  // 'super_admin'</w:t>
      </w:r>
    </w:p>
    <w:p>
      <w:pPr>
        <w:spacing w:after="140" w:line="276"/>
      </w:pPr>
      <w:r>
        <w:rPr>
          <w:rFonts w:ascii="Calibri" w:cs="Calibri" w:eastAsia="Calibri" w:hAnsi="Calibri"/>
          <w:sz w:val="21"/>
          <w:szCs w:val="21"/>
        </w:rPr>
        <w:t xml:space="preserve">Use </w:t>
      </w:r>
      <w:r>
        <w:rPr>
          <w:rFonts w:ascii="Consolas" w:cs="Consolas" w:eastAsia="Consolas" w:hAnsi="Consolas"/>
          <w:color w:val="B45309"/>
          <w:sz w:val="19"/>
          <w:szCs w:val="19"/>
        </w:rPr>
        <w:t xml:space="preserve">$user-&gt;isParticipant()</w:t>
      </w:r>
      <w:r>
        <w:rPr>
          <w:rFonts w:ascii="Calibri" w:cs="Calibri" w:eastAsia="Calibri" w:hAnsi="Calibri"/>
          <w:sz w:val="21"/>
          <w:szCs w:val="21"/>
        </w:rPr>
        <w:t xml:space="preserve">, </w:t>
      </w:r>
      <w:r>
        <w:rPr>
          <w:rFonts w:ascii="Consolas" w:cs="Consolas" w:eastAsia="Consolas" w:hAnsi="Consolas"/>
          <w:color w:val="B45309"/>
          <w:sz w:val="19"/>
          <w:szCs w:val="19"/>
        </w:rPr>
        <w:t xml:space="preserve">-&gt;isAdmin()</w:t>
      </w:r>
      <w:r>
        <w:rPr>
          <w:rFonts w:ascii="Calibri" w:cs="Calibri" w:eastAsia="Calibri" w:hAnsi="Calibri"/>
          <w:sz w:val="21"/>
          <w:szCs w:val="21"/>
        </w:rPr>
        <w:t xml:space="preserve">, </w:t>
      </w:r>
      <w:r>
        <w:rPr>
          <w:rFonts w:ascii="Consolas" w:cs="Consolas" w:eastAsia="Consolas" w:hAnsi="Consolas"/>
          <w:color w:val="B45309"/>
          <w:sz w:val="19"/>
          <w:szCs w:val="19"/>
        </w:rPr>
        <w:t xml:space="preserve">-&gt;isSuperAdmin()</w:t>
      </w:r>
      <w:r>
        <w:rPr>
          <w:rFonts w:ascii="Calibri" w:cs="Calibri" w:eastAsia="Calibri" w:hAnsi="Calibri"/>
          <w:sz w:val="21"/>
          <w:szCs w:val="21"/>
        </w:rPr>
        <w:t xml:space="preserve">.</w:t>
      </w:r>
    </w:p>
    <w:p>
      <w:pPr>
        <w:pBdr>
          <w:left w:val="single" w:color="B45309" w:sz="18" w:space="8"/>
        </w:pBdr>
        <w:shd w:fill="FEF3C7" w:color="auto" w:val="clear"/>
        <w:spacing w:after="180" w:before="140" w:line="276"/>
        <w:ind w:left="180" w:right="180"/>
      </w:pPr>
      <w:r>
        <w:rPr>
          <w:rFonts w:ascii="Consolas" w:cs="Consolas" w:eastAsia="Consolas" w:hAnsi="Consolas"/>
          <w:color w:val="B45309"/>
          <w:sz w:val="19"/>
          <w:szCs w:val="19"/>
        </w:rPr>
        <w:t xml:space="preserve">isAdmin()</w:t>
      </w:r>
      <w:r>
        <w:rPr>
          <w:rFonts w:ascii="Calibri" w:cs="Calibri" w:eastAsia="Calibri" w:hAnsi="Calibri"/>
          <w:sz w:val="21"/>
          <w:szCs w:val="21"/>
        </w:rPr>
        <w:t xml:space="preserve"> is false for a Super Admin. The two are distinct roles, not nested levels, and several controllers rely on that — </w:t>
      </w:r>
      <w:r>
        <w:rPr>
          <w:rFonts w:ascii="Consolas" w:cs="Consolas" w:eastAsia="Consolas" w:hAnsi="Consolas"/>
          <w:color w:val="B45309"/>
          <w:sz w:val="19"/>
          <w:szCs w:val="19"/>
        </w:rPr>
        <w:t xml:space="preserve">isAdmin()</w:t>
      </w:r>
      <w:r>
        <w:rPr>
          <w:rFonts w:ascii="Calibri" w:cs="Calibri" w:eastAsia="Calibri" w:hAnsi="Calibri"/>
          <w:sz w:val="21"/>
          <w:szCs w:val="21"/>
        </w:rPr>
        <w:t xml:space="preserve"> is effectively the “region-locked” check.</w:t>
      </w:r>
    </w:p>
    <w:p>
      <w:pPr>
        <w:pStyle w:val="Heading2"/>
        <w:spacing w:after="140" w:before="300"/>
      </w:pPr>
      <w:r>
        <w:rPr>
          <w:rFonts w:ascii="Calibri" w:cs="Calibri" w:eastAsia="Calibri" w:hAnsi="Calibri"/>
          <w:b/>
          <w:bCs/>
          <w:color w:val="152A4E"/>
          <w:sz w:val="26"/>
          <w:szCs w:val="26"/>
        </w:rPr>
        <w:t xml:space="preserve">2.1 How it is enforced</w:t>
      </w:r>
    </w:p>
    <w:p>
      <w:pPr>
        <w:pStyle w:val="Heading3"/>
        <w:spacing w:after="120" w:before="240"/>
      </w:pPr>
      <w:r>
        <w:rPr>
          <w:rFonts w:ascii="Calibri" w:cs="Calibri" w:eastAsia="Calibri" w:hAnsi="Calibri"/>
          <w:b/>
          <w:bCs/>
          <w:color w:val="4B5563"/>
          <w:sz w:val="23"/>
          <w:szCs w:val="23"/>
        </w:rPr>
        <w:t xml:space="preserve">Route level</w:t>
      </w:r>
    </w:p>
    <w:p>
      <w:pPr>
        <w:spacing w:after="140" w:line="276"/>
      </w:pPr>
      <w:r>
        <w:rPr>
          <w:rFonts w:ascii="Calibri" w:cs="Calibri" w:eastAsia="Calibri" w:hAnsi="Calibri"/>
          <w:sz w:val="21"/>
          <w:szCs w:val="21"/>
        </w:rPr>
        <w:t xml:space="preserve">Via the </w:t>
      </w:r>
      <w:r>
        <w:rPr>
          <w:rFonts w:ascii="Consolas" w:cs="Consolas" w:eastAsia="Consolas" w:hAnsi="Consolas"/>
          <w:color w:val="B45309"/>
          <w:sz w:val="19"/>
          <w:szCs w:val="19"/>
        </w:rPr>
        <w:t xml:space="preserve">role</w:t>
      </w:r>
      <w:r>
        <w:rPr>
          <w:rFonts w:ascii="Calibri" w:cs="Calibri" w:eastAsia="Calibri" w:hAnsi="Calibri"/>
          <w:sz w:val="21"/>
          <w:szCs w:val="21"/>
        </w:rPr>
        <w:t xml:space="preserve"> middleware (</w:t>
      </w:r>
      <w:r>
        <w:rPr>
          <w:rFonts w:ascii="Consolas" w:cs="Consolas" w:eastAsia="Consolas" w:hAnsi="Consolas"/>
          <w:color w:val="B45309"/>
          <w:sz w:val="19"/>
          <w:szCs w:val="19"/>
        </w:rPr>
        <w:t xml:space="preserve">App\Http\Middleware\EnsureUserHasRole</w:t>
      </w:r>
      <w:r>
        <w:rPr>
          <w:rFonts w:ascii="Calibri" w:cs="Calibri" w:eastAsia="Calibri" w:hAnsi="Calibri"/>
          <w:sz w:val="21"/>
          <w:szCs w:val="21"/>
        </w:rPr>
        <w:t xml:space="preserve">), which returns 403 for anyone whose role is not in the list:</w:t>
      </w:r>
    </w:p>
    <w:p>
      <w:pPr>
        <w:shd w:fill="F3F4F6" w:color="auto" w:val="clear"/>
        <w:spacing w:after="0" w:before="100" w:line="240"/>
        <w:ind w:left="180" w:right="180"/>
      </w:pPr>
      <w:r>
        <w:rPr>
          <w:rFonts w:ascii="Consolas" w:cs="Consolas" w:eastAsia="Consolas" w:hAnsi="Consolas"/>
          <w:color w:val="1F2937"/>
          <w:sz w:val="17"/>
          <w:szCs w:val="17"/>
        </w:rPr>
        <w:t xml:space="preserve">Route::middleware(['auth', 'role:admin,super_admin'])   // both admin kinds</w:t>
      </w:r>
    </w:p>
    <w:p>
      <w:pPr>
        <w:shd w:fill="F3F4F6" w:color="auto" w:val="clear"/>
        <w:spacing w:after="180" w:before="0" w:line="240"/>
        <w:ind w:left="180" w:right="180"/>
      </w:pPr>
      <w:r>
        <w:rPr>
          <w:rFonts w:ascii="Consolas" w:cs="Consolas" w:eastAsia="Consolas" w:hAnsi="Consolas"/>
          <w:color w:val="1F2937"/>
          <w:sz w:val="17"/>
          <w:szCs w:val="17"/>
        </w:rPr>
        <w:t xml:space="preserve">Route::middleware(['auth', 'role:super_admin'])         // Super Admin only</w:t>
      </w:r>
    </w:p>
    <w:p>
      <w:pPr>
        <w:spacing w:after="140" w:line="276"/>
      </w:pPr>
      <w:r>
        <w:rPr>
          <w:rFonts w:ascii="Consolas" w:cs="Consolas" w:eastAsia="Consolas" w:hAnsi="Consolas"/>
          <w:color w:val="B45309"/>
          <w:sz w:val="19"/>
          <w:szCs w:val="19"/>
        </w:rPr>
        <w:t xml:space="preserve">routes/web.php</w:t>
      </w:r>
      <w:r>
        <w:rPr>
          <w:rFonts w:ascii="Calibri" w:cs="Calibri" w:eastAsia="Calibri" w:hAnsi="Calibri"/>
          <w:sz w:val="21"/>
          <w:szCs w:val="21"/>
        </w:rPr>
        <w:t xml:space="preserve"> has exactly two admin groups, and which group a route sits in is the permission model.</w:t>
      </w:r>
    </w:p>
    <w:p>
      <w:pPr>
        <w:pBdr>
          <w:left w:val="single" w:color="B45309" w:sz="18" w:space="8"/>
        </w:pBdr>
        <w:shd w:fill="FEF3C7" w:color="auto" w:val="clear"/>
        <w:spacing w:after="180" w:before="140" w:line="276"/>
        <w:ind w:left="180" w:right="180"/>
      </w:pPr>
      <w:r>
        <w:rPr>
          <w:rFonts w:ascii="Calibri" w:cs="Calibri" w:eastAsia="Calibri" w:hAnsi="Calibri"/>
          <w:sz w:val="21"/>
          <w:szCs w:val="21"/>
        </w:rPr>
        <w:t xml:space="preserve">Adding a write route to the shared group grants it to Regional Admins. That is almost always wrong — see section 2.2.</w:t>
      </w:r>
    </w:p>
    <w:p>
      <w:pPr>
        <w:pStyle w:val="Heading3"/>
        <w:spacing w:after="120" w:before="240"/>
      </w:pPr>
      <w:r>
        <w:rPr>
          <w:rFonts w:ascii="Calibri" w:cs="Calibri" w:eastAsia="Calibri" w:hAnsi="Calibri"/>
          <w:b/>
          <w:bCs/>
          <w:color w:val="4B5563"/>
          <w:sz w:val="23"/>
          <w:szCs w:val="23"/>
        </w:rPr>
        <w:t xml:space="preserve">Controller level</w:t>
      </w:r>
    </w:p>
    <w:p>
      <w:pPr>
        <w:spacing w:after="140" w:line="276"/>
      </w:pPr>
      <w:r>
        <w:rPr>
          <w:rFonts w:ascii="Calibri" w:cs="Calibri" w:eastAsia="Calibri" w:hAnsi="Calibri"/>
          <w:sz w:val="21"/>
          <w:szCs w:val="21"/>
        </w:rPr>
        <w:t xml:space="preserve">Region scoping is re-checked rather than trusted from the request. Two patterns recur:</w:t>
      </w:r>
    </w:p>
    <w:p>
      <w:pPr>
        <w:shd w:fill="F3F4F6" w:color="auto" w:val="clear"/>
        <w:spacing w:after="0" w:before="100" w:line="240"/>
        <w:ind w:left="180" w:right="180"/>
      </w:pPr>
      <w:r>
        <w:rPr>
          <w:rFonts w:ascii="Consolas" w:cs="Consolas" w:eastAsia="Consolas" w:hAnsi="Consolas"/>
          <w:color w:val="1F2937"/>
          <w:sz w:val="17"/>
          <w:szCs w:val="17"/>
        </w:rPr>
        <w:t xml:space="preserve">// Reject a cross-region write outright</w:t>
      </w:r>
    </w:p>
    <w:p>
      <w:pPr>
        <w:shd w:fill="F3F4F6" w:color="auto" w:val="clear"/>
        <w:spacing w:after="0" w:before="0" w:line="240"/>
        <w:ind w:left="180" w:right="180"/>
      </w:pPr>
      <w:r>
        <w:rPr>
          <w:rFonts w:ascii="Consolas" w:cs="Consolas" w:eastAsia="Consolas" w:hAnsi="Consolas"/>
          <w:color w:val="1F2937"/>
          <w:sz w:val="17"/>
          <w:szCs w:val="17"/>
        </w:rPr>
        <w:t xml:space="preserve">abort_if($user-&gt;isAdmin() &amp;&amp; $trainingRequest-&gt;region !== $user-&gt;region, 403);</w:t>
      </w:r>
    </w:p>
    <w:p>
      <w:pPr>
        <w:shd w:fill="F3F4F6" w:color="auto" w:val="clear"/>
        <w:spacing w:after="0" w:before="0" w:line="240"/>
        <w:ind w:left="180" w:right="180"/>
      </w:pPr>
      <w:r>
        <w:rPr>
          <w:rFonts w:ascii="Consolas" w:cs="Consolas" w:eastAsia="Consolas" w:hAnsi="Consolas"/>
          <w:color w:val="1F2937"/>
          <w:sz w:val="17"/>
          <w:szCs w:val="17"/>
        </w:rPr>
        <w:t xml:space="preserve"> </w:t>
      </w:r>
    </w:p>
    <w:p>
      <w:pPr>
        <w:shd w:fill="F3F4F6" w:color="auto" w:val="clear"/>
        <w:spacing w:after="0" w:before="0" w:line="240"/>
        <w:ind w:left="180" w:right="180"/>
      </w:pPr>
      <w:r>
        <w:rPr>
          <w:rFonts w:ascii="Consolas" w:cs="Consolas" w:eastAsia="Consolas" w:hAnsi="Consolas"/>
          <w:color w:val="1F2937"/>
          <w:sz w:val="17"/>
          <w:szCs w:val="17"/>
        </w:rPr>
        <w:t xml:space="preserve">// Force-override a filter so it cannot be widened via the query string</w:t>
      </w:r>
    </w:p>
    <w:p>
      <w:pPr>
        <w:shd w:fill="F3F4F6" w:color="auto" w:val="clear"/>
        <w:spacing w:after="0" w:before="0" w:line="240"/>
        <w:ind w:left="180" w:right="180"/>
      </w:pPr>
      <w:r>
        <w:rPr>
          <w:rFonts w:ascii="Consolas" w:cs="Consolas" w:eastAsia="Consolas" w:hAnsi="Consolas"/>
          <w:color w:val="1F2937"/>
          <w:sz w:val="17"/>
          <w:szCs w:val="17"/>
        </w:rPr>
        <w:t xml:space="preserve">if ($user-&gt;isAdmin()) {</w:t>
      </w:r>
    </w:p>
    <w:p>
      <w:pPr>
        <w:shd w:fill="F3F4F6" w:color="auto" w:val="clear"/>
        <w:spacing w:after="0" w:before="0" w:line="240"/>
        <w:ind w:left="180" w:right="180"/>
      </w:pPr>
      <w:r>
        <w:rPr>
          <w:rFonts w:ascii="Consolas" w:cs="Consolas" w:eastAsia="Consolas" w:hAnsi="Consolas"/>
          <w:color w:val="1F2937"/>
          <w:sz w:val="17"/>
          <w:szCs w:val="17"/>
        </w:rPr>
        <w:t xml:space="preserve">    $filters['regions'] = [$user-&gt;region];</w:t>
      </w:r>
    </w:p>
    <w:p>
      <w:pPr>
        <w:shd w:fill="F3F4F6" w:color="auto" w:val="clear"/>
        <w:spacing w:after="180" w:before="0" w:line="240"/>
        <w:ind w:left="180" w:right="180"/>
      </w:pPr>
      <w:r>
        <w:rPr>
          <w:rFonts w:ascii="Consolas" w:cs="Consolas" w:eastAsia="Consolas" w:hAnsi="Consolas"/>
          <w:color w:val="1F2937"/>
          <w:sz w:val="17"/>
          <w:szCs w:val="17"/>
        </w:rPr>
        <w:t xml:space="preserve">}</w:t>
      </w:r>
    </w:p>
    <w:p>
      <w:pPr>
        <w:spacing w:after="140" w:line="276"/>
      </w:pPr>
      <w:r>
        <w:rPr>
          <w:rFonts w:ascii="Consolas" w:cs="Consolas" w:eastAsia="Consolas" w:hAnsi="Consolas"/>
          <w:color w:val="B45309"/>
          <w:sz w:val="19"/>
          <w:szCs w:val="19"/>
        </w:rPr>
        <w:t xml:space="preserve">MonitoringController::map()</w:t>
      </w:r>
      <w:r>
        <w:rPr>
          <w:rFonts w:ascii="Calibri" w:cs="Calibri" w:eastAsia="Calibri" w:hAnsi="Calibri"/>
          <w:sz w:val="21"/>
          <w:szCs w:val="21"/>
        </w:rPr>
        <w:t xml:space="preserve"> uses the second; </w:t>
      </w:r>
      <w:r>
        <w:rPr>
          <w:rFonts w:ascii="Consolas" w:cs="Consolas" w:eastAsia="Consolas" w:hAnsi="Consolas"/>
          <w:color w:val="B45309"/>
          <w:sz w:val="19"/>
          <w:szCs w:val="19"/>
        </w:rPr>
        <w:t xml:space="preserve">SummaryController::update()</w:t>
      </w:r>
      <w:r>
        <w:rPr>
          <w:rFonts w:ascii="Calibri" w:cs="Calibri" w:eastAsia="Calibri" w:hAnsi="Calibri"/>
          <w:sz w:val="21"/>
          <w:szCs w:val="21"/>
        </w:rPr>
        <w:t xml:space="preserve"> and </w:t>
      </w:r>
      <w:r>
        <w:rPr>
          <w:rFonts w:ascii="Consolas" w:cs="Consolas" w:eastAsia="Consolas" w:hAnsi="Consolas"/>
          <w:color w:val="B45309"/>
          <w:sz w:val="19"/>
          <w:szCs w:val="19"/>
        </w:rPr>
        <w:t xml:space="preserve">ToolsController::uploadFiles()</w:t>
      </w:r>
      <w:r>
        <w:rPr>
          <w:rFonts w:ascii="Calibri" w:cs="Calibri" w:eastAsia="Calibri" w:hAnsi="Calibri"/>
          <w:sz w:val="21"/>
          <w:szCs w:val="21"/>
        </w:rPr>
        <w:t xml:space="preserve"> use the first.</w:t>
      </w:r>
    </w:p>
    <w:p>
      <w:pPr>
        <w:pStyle w:val="Heading2"/>
        <w:spacing w:after="140" w:before="300"/>
      </w:pPr>
      <w:r>
        <w:rPr>
          <w:rFonts w:ascii="Calibri" w:cs="Calibri" w:eastAsia="Calibri" w:hAnsi="Calibri"/>
          <w:b/>
          <w:bCs/>
          <w:color w:val="152A4E"/>
          <w:sz w:val="26"/>
          <w:szCs w:val="26"/>
        </w:rPr>
        <w:t xml:space="preserve">2.2 Regional Admin is read-only</w:t>
      </w:r>
    </w:p>
    <w:p>
      <w:pPr>
        <w:spacing w:after="140" w:line="276"/>
      </w:pPr>
      <w:r>
        <w:rPr>
          <w:rFonts w:ascii="Calibri" w:cs="Calibri" w:eastAsia="Calibri" w:hAnsi="Calibri"/>
          <w:sz w:val="21"/>
          <w:szCs w:val="21"/>
        </w:rPr>
        <w:t xml:space="preserve">This is a deliberate design rule, not an accident of the current routes, and </w:t>
      </w:r>
      <w:r>
        <w:rPr>
          <w:rFonts w:ascii="Consolas" w:cs="Consolas" w:eastAsia="Consolas" w:hAnsi="Consolas"/>
          <w:color w:val="B45309"/>
          <w:sz w:val="19"/>
          <w:szCs w:val="19"/>
        </w:rPr>
        <w:t xml:space="preserve">tests/Feature/RegionalAdminIsReadOnlyTest.php</w:t>
      </w:r>
      <w:r>
        <w:rPr>
          <w:rFonts w:ascii="Calibri" w:cs="Calibri" w:eastAsia="Calibri" w:hAnsi="Calibri"/>
          <w:sz w:val="21"/>
          <w:szCs w:val="21"/>
        </w:rPr>
        <w:t xml:space="preserve"> guards it.</w:t>
      </w:r>
    </w:p>
    <w:p>
      <w:pPr>
        <w:spacing w:after="140" w:line="276"/>
      </w:pPr>
      <w:r>
        <w:rPr>
          <w:rFonts w:ascii="Calibri" w:cs="Calibri" w:eastAsia="Calibri" w:hAnsi="Calibri"/>
          <w:sz w:val="21"/>
          <w:szCs w:val="21"/>
        </w:rPr>
        <w:t xml:space="preserve">A Regional Admin reads their own region’s dashboard, calendar, summary, tools, instructors, TNAs, and graduates map. They write exactly one thing:</w:t>
      </w:r>
    </w:p>
    <w:p>
      <w:pPr>
        <w:pStyle w:val="ListParagraph"/>
        <w:numPr>
          <w:ilvl w:val="0"/>
          <w:numId w:val="3"/>
        </w:numPr>
        <w:spacing w:after="70" w:line="276"/>
      </w:pPr>
      <w:r>
        <w:rPr>
          <w:rFonts w:ascii="Consolas" w:cs="Consolas" w:eastAsia="Consolas" w:hAnsi="Consolas"/>
          <w:color w:val="B45309"/>
          <w:sz w:val="19"/>
          <w:szCs w:val="19"/>
        </w:rPr>
        <w:t xml:space="preserve">POST /admin/deployments/{user}</w:t>
      </w:r>
      <w:r>
        <w:rPr>
          <w:rFonts w:ascii="Calibri" w:cs="Calibri" w:eastAsia="Calibri" w:hAnsi="Calibri"/>
          <w:sz w:val="21"/>
          <w:szCs w:val="21"/>
        </w:rPr>
        <w:t xml:space="preserve"> and </w:t>
      </w:r>
      <w:r>
        <w:rPr>
          <w:rFonts w:ascii="Consolas" w:cs="Consolas" w:eastAsia="Consolas" w:hAnsi="Consolas"/>
          <w:color w:val="B45309"/>
          <w:sz w:val="19"/>
          <w:szCs w:val="19"/>
        </w:rPr>
        <w:t xml:space="preserve">DELETE /admin/deployments/{deployment}</w:t>
      </w:r>
      <w:r>
        <w:rPr>
          <w:rFonts w:ascii="Calibri" w:cs="Calibri" w:eastAsia="Calibri" w:hAnsi="Calibri"/>
          <w:sz w:val="21"/>
          <w:szCs w:val="21"/>
        </w:rPr>
        <w:t xml:space="preserve"> — recording where one of their graduates has been deployed.</w:t>
      </w:r>
    </w:p>
    <w:p>
      <w:pPr>
        <w:spacing w:after="140" w:line="276"/>
      </w:pPr>
      <w:r>
        <w:rPr>
          <w:rFonts w:ascii="Calibri" w:cs="Calibri" w:eastAsia="Calibri" w:hAnsi="Calibri"/>
          <w:sz w:val="21"/>
          <w:szCs w:val="21"/>
        </w:rPr>
        <w:t xml:space="preserve">The reasoning, documented in </w:t>
      </w:r>
      <w:r>
        <w:rPr>
          <w:rFonts w:ascii="Consolas" w:cs="Consolas" w:eastAsia="Consolas" w:hAnsi="Consolas"/>
          <w:color w:val="B45309"/>
          <w:sz w:val="19"/>
          <w:szCs w:val="19"/>
        </w:rPr>
        <w:t xml:space="preserve">ParticipantDeploymentController</w:t>
      </w:r>
      <w:r>
        <w:rPr>
          <w:rFonts w:ascii="Calibri" w:cs="Calibri" w:eastAsia="Calibri" w:hAnsi="Calibri"/>
          <w:sz w:val="21"/>
          <w:szCs w:val="21"/>
        </w:rPr>
        <w:t xml:space="preserve">: regional staff are the ones who actually know which of their graduates got sent to an operation, so they maintain that for their own region. Everything else about trainings and certificates is a Super Admin decision.</w:t>
      </w:r>
    </w:p>
    <w:p>
      <w:pPr>
        <w:spacing w:after="140" w:line="276"/>
      </w:pPr>
      <w:r>
        <w:rPr>
          <w:rFonts w:ascii="Calibri" w:cs="Calibri" w:eastAsia="Calibri" w:hAnsi="Calibri"/>
          <w:sz w:val="21"/>
          <w:szCs w:val="21"/>
        </w:rPr>
        <w:t xml:space="preserve">Writes deliberately moved out of the shared group and into the Super Admin group: approving a request, marking one Completed, editing evaluations, uploading training files, and managing instructors.</w:t>
      </w:r>
    </w:p>
    <w:p>
      <w:pPr>
        <w:pStyle w:val="Heading2"/>
        <w:spacing w:after="140" w:before="300"/>
      </w:pPr>
      <w:r>
        <w:rPr>
          <w:rFonts w:ascii="Calibri" w:cs="Calibri" w:eastAsia="Calibri" w:hAnsi="Calibri"/>
          <w:b/>
          <w:bCs/>
          <w:color w:val="152A4E"/>
          <w:sz w:val="26"/>
          <w:szCs w:val="26"/>
        </w:rPr>
        <w:t xml:space="preserve">2.3 Super Admin</w:t>
      </w:r>
    </w:p>
    <w:p>
      <w:pPr>
        <w:spacing w:after="140" w:line="276"/>
      </w:pPr>
      <w:r>
        <w:rPr>
          <w:rFonts w:ascii="Calibri" w:cs="Calibri" w:eastAsia="Calibri" w:hAnsi="Calibri"/>
          <w:sz w:val="21"/>
          <w:szCs w:val="21"/>
        </w:rPr>
        <w:t xml:space="preserve">Nationwide, no region lock. Additionally holds:</w:t>
      </w:r>
    </w:p>
    <w:p>
      <w:pPr>
        <w:pStyle w:val="ListParagraph"/>
        <w:numPr>
          <w:ilvl w:val="0"/>
          <w:numId w:val="3"/>
        </w:numPr>
        <w:spacing w:after="70" w:line="276"/>
      </w:pPr>
      <w:r>
        <w:rPr>
          <w:rFonts w:ascii="Calibri" w:cs="Calibri" w:eastAsia="Calibri" w:hAnsi="Calibri"/>
          <w:sz w:val="21"/>
          <w:szCs w:val="21"/>
        </w:rPr>
        <w:t xml:space="preserve">Account approval and rejection (</w:t>
      </w:r>
      <w:r>
        <w:rPr>
          <w:rFonts w:ascii="Consolas" w:cs="Consolas" w:eastAsia="Consolas" w:hAnsi="Consolas"/>
          <w:color w:val="B45309"/>
          <w:sz w:val="19"/>
          <w:szCs w:val="19"/>
        </w:rPr>
        <w:t xml:space="preserve">UserManagementController::approve/reject</w:t>
      </w:r>
      <w:r>
        <w:rPr>
          <w:rFonts w:ascii="Calibri" w:cs="Calibri" w:eastAsia="Calibri" w:hAnsi="Calibri"/>
          <w:sz w:val="21"/>
          <w:szCs w:val="21"/>
        </w:rPr>
        <w:t xml:space="preserve">)</w:t>
      </w:r>
    </w:p>
    <w:p>
      <w:pPr>
        <w:pStyle w:val="ListParagraph"/>
        <w:numPr>
          <w:ilvl w:val="0"/>
          <w:numId w:val="3"/>
        </w:numPr>
        <w:spacing w:after="70" w:line="276"/>
      </w:pPr>
      <w:r>
        <w:rPr>
          <w:rFonts w:ascii="Calibri" w:cs="Calibri" w:eastAsia="Calibri" w:hAnsi="Calibri"/>
          <w:sz w:val="21"/>
          <w:szCs w:val="21"/>
        </w:rPr>
        <w:t xml:space="preserve">Promoting a participant to Regional Admin for a named region, and demoting back</w:t>
      </w:r>
    </w:p>
    <w:p>
      <w:pPr>
        <w:pStyle w:val="ListParagraph"/>
        <w:numPr>
          <w:ilvl w:val="0"/>
          <w:numId w:val="3"/>
        </w:numPr>
        <w:spacing w:after="70" w:line="276"/>
      </w:pPr>
      <w:r>
        <w:rPr>
          <w:rFonts w:ascii="Calibri" w:cs="Calibri" w:eastAsia="Calibri" w:hAnsi="Calibri"/>
          <w:sz w:val="21"/>
          <w:szCs w:val="21"/>
        </w:rPr>
        <w:t xml:space="preserve">Password resets, individually and in bulk</w:t>
      </w:r>
    </w:p>
    <w:p>
      <w:pPr>
        <w:pStyle w:val="ListParagraph"/>
        <w:numPr>
          <w:ilvl w:val="0"/>
          <w:numId w:val="3"/>
        </w:numPr>
        <w:spacing w:after="70" w:line="276"/>
      </w:pPr>
      <w:r>
        <w:rPr>
          <w:rFonts w:ascii="Calibri" w:cs="Calibri" w:eastAsia="Calibri" w:hAnsi="Calibri"/>
          <w:sz w:val="21"/>
          <w:szCs w:val="21"/>
        </w:rPr>
        <w:t xml:space="preserve">Organization CRUD and membership curation</w:t>
      </w:r>
    </w:p>
    <w:p>
      <w:pPr>
        <w:pStyle w:val="ListParagraph"/>
        <w:numPr>
          <w:ilvl w:val="0"/>
          <w:numId w:val="3"/>
        </w:numPr>
        <w:spacing w:after="70" w:line="276"/>
      </w:pPr>
      <w:r>
        <w:rPr>
          <w:rFonts w:ascii="Calibri" w:cs="Calibri" w:eastAsia="Calibri" w:hAnsi="Calibri"/>
          <w:sz w:val="21"/>
          <w:szCs w:val="21"/>
        </w:rPr>
        <w:t xml:space="preserve">Scheduling trainings and choosing their participants</w:t>
      </w:r>
    </w:p>
    <w:p>
      <w:pPr>
        <w:pStyle w:val="ListParagraph"/>
        <w:numPr>
          <w:ilvl w:val="0"/>
          <w:numId w:val="3"/>
        </w:numPr>
        <w:spacing w:after="70" w:line="276"/>
      </w:pPr>
      <w:r>
        <w:rPr>
          <w:rFonts w:ascii="Calibri" w:cs="Calibri" w:eastAsia="Calibri" w:hAnsi="Calibri"/>
          <w:sz w:val="21"/>
          <w:szCs w:val="21"/>
        </w:rPr>
        <w:t xml:space="preserve">Marking a training Completed — the act that issues certificates</w:t>
      </w:r>
    </w:p>
    <w:p>
      <w:pPr>
        <w:pStyle w:val="ListParagraph"/>
        <w:numPr>
          <w:ilvl w:val="0"/>
          <w:numId w:val="3"/>
        </w:numPr>
        <w:spacing w:after="70" w:line="276"/>
      </w:pPr>
      <w:r>
        <w:rPr>
          <w:rFonts w:ascii="Calibri" w:cs="Calibri" w:eastAsia="Calibri" w:hAnsi="Calibri"/>
          <w:sz w:val="21"/>
          <w:szCs w:val="21"/>
        </w:rPr>
        <w:t xml:space="preserve">ATAR CSV import and narrative ATAR reports</w:t>
      </w:r>
    </w:p>
    <w:p>
      <w:pPr>
        <w:spacing w:after="80"/>
      </w:pPr>
    </w:p>
    <w:p>
      <w:pPr>
        <w:pBdr>
          <w:left w:val="single" w:color="B45309" w:sz="18" w:space="8"/>
        </w:pBdr>
        <w:shd w:fill="FEF3C7" w:color="auto" w:val="clear"/>
        <w:spacing w:after="180" w:before="140" w:line="276"/>
        <w:ind w:left="180" w:right="180"/>
      </w:pPr>
      <w:r>
        <w:rPr>
          <w:rFonts w:ascii="Calibri" w:cs="Calibri" w:eastAsia="Calibri" w:hAnsi="Calibri"/>
          <w:sz w:val="21"/>
          <w:szCs w:val="21"/>
        </w:rPr>
        <w:t xml:space="preserve">Super Admins are excluded from participant pickers (they are purely administrative), while Regional Admins are eligible to attend trainings — see </w:t>
      </w:r>
      <w:r>
        <w:rPr>
          <w:rFonts w:ascii="Consolas" w:cs="Consolas" w:eastAsia="Consolas" w:hAnsi="Consolas"/>
          <w:color w:val="B45309"/>
          <w:sz w:val="19"/>
          <w:szCs w:val="19"/>
        </w:rPr>
        <w:t xml:space="preserve">TrainingController::participants()</w:t>
      </w:r>
      <w:r>
        <w:rPr>
          <w:rFonts w:ascii="Calibri" w:cs="Calibri" w:eastAsia="Calibri" w:hAnsi="Calibri"/>
          <w:sz w:val="21"/>
          <w:szCs w:val="21"/>
        </w:rPr>
        <w:t xml:space="preserve">, which queries </w:t>
      </w:r>
      <w:r>
        <w:rPr>
          <w:rFonts w:ascii="Consolas" w:cs="Consolas" w:eastAsia="Consolas" w:hAnsi="Consolas"/>
          <w:color w:val="B45309"/>
          <w:sz w:val="19"/>
          <w:szCs w:val="19"/>
        </w:rPr>
        <w:t xml:space="preserve">whereIn('role', [ROLE_PARTICIPANT, ROLE_ADMIN])</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152A4E"/>
          <w:sz w:val="26"/>
          <w:szCs w:val="26"/>
        </w:rPr>
        <w:t xml:space="preserve">2.4 Participant</w:t>
      </w:r>
    </w:p>
    <w:p>
      <w:pPr>
        <w:spacing w:after="140" w:line="276"/>
      </w:pPr>
      <w:r>
        <w:rPr>
          <w:rFonts w:ascii="Calibri" w:cs="Calibri" w:eastAsia="Calibri" w:hAnsi="Calibri"/>
          <w:sz w:val="21"/>
          <w:szCs w:val="21"/>
        </w:rPr>
        <w:t xml:space="preserve">Can only reach their own data. Two places worth knowing:</w:t>
      </w:r>
    </w:p>
    <w:p>
      <w:pPr>
        <w:pStyle w:val="ListParagraph"/>
        <w:numPr>
          <w:ilvl w:val="0"/>
          <w:numId w:val="3"/>
        </w:numPr>
        <w:spacing w:after="70" w:line="276"/>
      </w:pPr>
      <w:r>
        <w:rPr>
          <w:rFonts w:ascii="Calibri" w:cs="Calibri" w:eastAsia="Calibri" w:hAnsi="Calibri"/>
          <w:b/>
          <w:bCs/>
          <w:sz w:val="21"/>
          <w:szCs w:val="21"/>
        </w:rPr>
        <w:t xml:space="preserve">Certificates are private files.</w:t>
      </w:r>
      <w:r>
        <w:rPr>
          <w:rFonts w:ascii="Calibri" w:cs="Calibri" w:eastAsia="Calibri" w:hAnsi="Calibri"/>
          <w:sz w:val="21"/>
          <w:szCs w:val="21"/>
        </w:rPr>
        <w:t xml:space="preserve"> Certificate PDFs are written to the </w:t>
      </w:r>
      <w:r>
        <w:rPr>
          <w:rFonts w:ascii="Consolas" w:cs="Consolas" w:eastAsia="Consolas" w:hAnsi="Consolas"/>
          <w:color w:val="B45309"/>
          <w:sz w:val="19"/>
          <w:szCs w:val="19"/>
        </w:rPr>
        <w:t xml:space="preserve">local</w:t>
      </w:r>
      <w:r>
        <w:rPr>
          <w:rFonts w:ascii="Calibri" w:cs="Calibri" w:eastAsia="Calibri" w:hAnsi="Calibri"/>
          <w:sz w:val="21"/>
          <w:szCs w:val="21"/>
        </w:rPr>
        <w:t xml:space="preserve"> (non-public) disk because codes are sequential and guessable. Every download goes through </w:t>
      </w:r>
      <w:r>
        <w:rPr>
          <w:rFonts w:ascii="Consolas" w:cs="Consolas" w:eastAsia="Consolas" w:hAnsi="Consolas"/>
          <w:color w:val="B45309"/>
          <w:sz w:val="19"/>
          <w:szCs w:val="19"/>
        </w:rPr>
        <w:t xml:space="preserve">Participant\CertificateController::download()</w:t>
      </w:r>
      <w:r>
        <w:rPr>
          <w:rFonts w:ascii="Calibri" w:cs="Calibri" w:eastAsia="Calibri" w:hAnsi="Calibri"/>
          <w:sz w:val="21"/>
          <w:szCs w:val="21"/>
        </w:rPr>
        <w:t xml:space="preserve">, which checks the viewer is the owner, a Super Admin, or that region’s admin.</w:t>
      </w:r>
    </w:p>
    <w:p>
      <w:pPr>
        <w:pStyle w:val="ListParagraph"/>
        <w:numPr>
          <w:ilvl w:val="0"/>
          <w:numId w:val="3"/>
        </w:numPr>
        <w:spacing w:after="70" w:line="276"/>
      </w:pPr>
      <w:r>
        <w:rPr>
          <w:rFonts w:ascii="Calibri" w:cs="Calibri" w:eastAsia="Calibri" w:hAnsi="Calibri"/>
          <w:b/>
          <w:bCs/>
          <w:sz w:val="21"/>
          <w:szCs w:val="21"/>
        </w:rPr>
        <w:t xml:space="preserve">“Trainings involving me” is not just `user_id`.</w:t>
      </w:r>
      <w:r>
        <w:rPr>
          <w:rFonts w:ascii="Calibri" w:cs="Calibri" w:eastAsia="Calibri" w:hAnsi="Calibri"/>
          <w:sz w:val="21"/>
          <w:szCs w:val="21"/>
        </w:rPr>
        <w:t xml:space="preserve"> Use </w:t>
      </w:r>
      <w:r>
        <w:rPr>
          <w:rFonts w:ascii="Consolas" w:cs="Consolas" w:eastAsia="Consolas" w:hAnsi="Consolas"/>
          <w:color w:val="B45309"/>
          <w:sz w:val="19"/>
          <w:szCs w:val="19"/>
        </w:rPr>
        <w:t xml:space="preserve">TrainingRequest::involvingUser($user)</w:t>
      </w:r>
      <w:r>
        <w:rPr>
          <w:rFonts w:ascii="Calibri" w:cs="Calibri" w:eastAsia="Calibri" w:hAnsi="Calibri"/>
          <w:sz w:val="21"/>
          <w:szCs w:val="21"/>
        </w:rPr>
        <w:t xml:space="preserve"> — it covers both requests the user submitted and ones where an admin selected them as a participant.</w:t>
      </w:r>
    </w:p>
    <w:p>
      <w:r>
        <w:br w:type="page"/>
      </w:r>
    </w:p>
    <w:p>
      <w:pPr>
        <w:pStyle w:val="Heading1"/>
        <w:spacing w:after="200" w:before="360"/>
      </w:pPr>
      <w:r>
        <w:rPr>
          <w:rFonts w:ascii="Calibri" w:cs="Calibri" w:eastAsia="Calibri" w:hAnsi="Calibri"/>
          <w:b/>
          <w:bCs/>
          <w:color w:val="152A4E"/>
          <w:sz w:val="32"/>
          <w:szCs w:val="32"/>
        </w:rPr>
        <w:t xml:space="preserve">3. Workflows</w:t>
      </w:r>
    </w:p>
    <w:p>
      <w:pPr>
        <w:pStyle w:val="Heading2"/>
        <w:spacing w:after="140" w:before="300"/>
      </w:pPr>
      <w:r>
        <w:rPr>
          <w:rFonts w:ascii="Calibri" w:cs="Calibri" w:eastAsia="Calibri" w:hAnsi="Calibri"/>
          <w:b/>
          <w:bCs/>
          <w:color w:val="152A4E"/>
          <w:sz w:val="26"/>
          <w:szCs w:val="26"/>
        </w:rPr>
        <w:t xml:space="preserve">3.1 Registration and account approval</w:t>
      </w:r>
    </w:p>
    <w:p>
      <w:pPr>
        <w:spacing w:after="140" w:line="276"/>
      </w:pPr>
      <w:r>
        <w:rPr>
          <w:rFonts w:ascii="Calibri" w:cs="Calibri" w:eastAsia="Calibri" w:hAnsi="Calibri"/>
          <w:sz w:val="21"/>
          <w:szCs w:val="21"/>
        </w:rPr>
        <w:t xml:space="preserve">Registering does not create an account or grant access. It creates a </w:t>
      </w:r>
      <w:r>
        <w:rPr>
          <w:rFonts w:ascii="Consolas" w:cs="Consolas" w:eastAsia="Consolas" w:hAnsi="Consolas"/>
          <w:color w:val="B45309"/>
          <w:sz w:val="19"/>
          <w:szCs w:val="19"/>
        </w:rPr>
        <w:t xml:space="preserve">pending_registrations</w:t>
      </w:r>
      <w:r>
        <w:rPr>
          <w:rFonts w:ascii="Calibri" w:cs="Calibri" w:eastAsia="Calibri" w:hAnsi="Calibri"/>
          <w:sz w:val="21"/>
          <w:szCs w:val="21"/>
        </w:rPr>
        <w:t xml:space="preserve"> row.</w:t>
      </w:r>
    </w:p>
    <w:p>
      <w:pPr>
        <w:shd w:fill="F3F4F6" w:color="auto" w:val="clear"/>
        <w:spacing w:after="0" w:before="100" w:line="240"/>
        <w:ind w:left="180" w:right="180"/>
      </w:pPr>
      <w:r>
        <w:rPr>
          <w:rFonts w:ascii="Consolas" w:cs="Consolas" w:eastAsia="Consolas" w:hAnsi="Consolas"/>
          <w:color w:val="1F2937"/>
          <w:sz w:val="17"/>
          <w:szCs w:val="17"/>
        </w:rPr>
        <w:t xml:space="preserve">/register  ──▶  PendingRegistration (status=pending, email_verified_at=null)</w:t>
      </w:r>
    </w:p>
    <w:p>
      <w:pPr>
        <w:shd w:fill="F3F4F6" w:color="auto" w:val="clear"/>
        <w:spacing w:after="0" w:before="0" w:line="240"/>
        <w:ind w:left="180" w:right="180"/>
      </w:pPr>
      <w:r>
        <w:rPr>
          <w:rFonts w:ascii="Consolas" w:cs="Consolas" w:eastAsia="Consolas" w:hAnsi="Consolas"/>
          <w:color w:val="1F2937"/>
          <w:sz w:val="17"/>
          <w:szCs w:val="17"/>
        </w:rPr>
        <w:t xml:space="preserve">                      │</w:t>
      </w:r>
    </w:p>
    <w:p>
      <w:pPr>
        <w:shd w:fill="F3F4F6" w:color="auto" w:val="clear"/>
        <w:spacing w:after="0" w:before="0" w:line="240"/>
        <w:ind w:left="180" w:right="180"/>
      </w:pPr>
      <w:r>
        <w:rPr>
          <w:rFonts w:ascii="Consolas" w:cs="Consolas" w:eastAsia="Consolas" w:hAnsi="Consolas"/>
          <w:color w:val="1F2937"/>
          <w:sz w:val="17"/>
          <w:szCs w:val="17"/>
        </w:rPr>
        <w:t xml:space="preserve">                      ▼  6-digit OTP emailed, hashed, 10-minute expiry</w:t>
      </w:r>
    </w:p>
    <w:p>
      <w:pPr>
        <w:shd w:fill="F3F4F6" w:color="auto" w:val="clear"/>
        <w:spacing w:after="0" w:before="0" w:line="240"/>
        <w:ind w:left="180" w:right="180"/>
      </w:pPr>
      <w:r>
        <w:rPr>
          <w:rFonts w:ascii="Consolas" w:cs="Consolas" w:eastAsia="Consolas" w:hAnsi="Consolas"/>
          <w:color w:val="1F2937"/>
          <w:sz w:val="17"/>
          <w:szCs w:val="17"/>
        </w:rPr>
        <w:t xml:space="preserve">                /verify-otp  ──▶  email_verified_at set</w:t>
      </w:r>
    </w:p>
    <w:p>
      <w:pPr>
        <w:shd w:fill="F3F4F6" w:color="auto" w:val="clear"/>
        <w:spacing w:after="0" w:before="0" w:line="240"/>
        <w:ind w:left="180" w:right="180"/>
      </w:pPr>
      <w:r>
        <w:rPr>
          <w:rFonts w:ascii="Consolas" w:cs="Consolas" w:eastAsia="Consolas" w:hAnsi="Consolas"/>
          <w:color w:val="1F2937"/>
          <w:sz w:val="17"/>
          <w:szCs w:val="17"/>
        </w:rPr>
        <w:t xml:space="preserve">                      │</w:t>
      </w:r>
    </w:p>
    <w:p>
      <w:pPr>
        <w:shd w:fill="F3F4F6" w:color="auto" w:val="clear"/>
        <w:spacing w:after="0" w:before="0" w:line="240"/>
        <w:ind w:left="180" w:right="180"/>
      </w:pPr>
      <w:r>
        <w:rPr>
          <w:rFonts w:ascii="Consolas" w:cs="Consolas" w:eastAsia="Consolas" w:hAnsi="Consolas"/>
          <w:color w:val="1F2937"/>
          <w:sz w:val="17"/>
          <w:szCs w:val="17"/>
        </w:rPr>
        <w:t xml:space="preserve">                      ▼  appears in Super Admin's approval queue</w:t>
      </w:r>
    </w:p>
    <w:p>
      <w:pPr>
        <w:shd w:fill="F3F4F6" w:color="auto" w:val="clear"/>
        <w:spacing w:after="0" w:before="0" w:line="240"/>
        <w:ind w:left="180" w:right="180"/>
      </w:pPr>
      <w:r>
        <w:rPr>
          <w:rFonts w:ascii="Consolas" w:cs="Consolas" w:eastAsia="Consolas" w:hAnsi="Consolas"/>
          <w:color w:val="1F2937"/>
          <w:sz w:val="17"/>
          <w:szCs w:val="17"/>
        </w:rPr>
        <w:t xml:space="preserve">      /admin/users  ──▶ approve()  ──▶  users row created, AccountApproved email</w:t>
      </w:r>
    </w:p>
    <w:p>
      <w:pPr>
        <w:shd w:fill="F3F4F6" w:color="auto" w:val="clear"/>
        <w:spacing w:after="180" w:before="0" w:line="240"/>
        <w:ind w:left="180" w:right="180"/>
      </w:pPr>
      <w:r>
        <w:rPr>
          <w:rFonts w:ascii="Consolas" w:cs="Consolas" w:eastAsia="Consolas" w:hAnsi="Consolas"/>
          <w:color w:val="1F2937"/>
          <w:sz w:val="17"/>
          <w:szCs w:val="17"/>
        </w:rPr>
        <w:t xml:space="preserve">                    └─▶ reject()   ──▶  status=rejected, AccountRejected email</w:t>
      </w:r>
    </w:p>
    <w:p>
      <w:pPr>
        <w:pStyle w:val="Heading3"/>
        <w:spacing w:after="120" w:before="240"/>
      </w:pPr>
      <w:r>
        <w:rPr>
          <w:rFonts w:ascii="Calibri" w:cs="Calibri" w:eastAsia="Calibri" w:hAnsi="Calibri"/>
          <w:b/>
          <w:bCs/>
          <w:color w:val="4B5563"/>
          <w:sz w:val="23"/>
          <w:szCs w:val="23"/>
        </w:rPr>
        <w:t xml:space="preserve">Details that matter</w:t>
      </w:r>
    </w:p>
    <w:p>
      <w:pPr>
        <w:pStyle w:val="ListParagraph"/>
        <w:numPr>
          <w:ilvl w:val="0"/>
          <w:numId w:val="3"/>
        </w:numPr>
        <w:spacing w:after="70" w:line="276"/>
      </w:pPr>
      <w:r>
        <w:rPr>
          <w:rFonts w:ascii="Consolas" w:cs="Consolas" w:eastAsia="Consolas" w:hAnsi="Consolas"/>
          <w:color w:val="B45309"/>
          <w:sz w:val="19"/>
          <w:szCs w:val="19"/>
        </w:rPr>
        <w:t xml:space="preserve">RegisteredUserController::store()</w:t>
      </w:r>
      <w:r>
        <w:rPr>
          <w:rFonts w:ascii="Calibri" w:cs="Calibri" w:eastAsia="Calibri" w:hAnsi="Calibri"/>
          <w:sz w:val="21"/>
          <w:szCs w:val="21"/>
        </w:rPr>
        <w:t xml:space="preserve"> lets a previous abandoned or rejected attempt under the same email be replaced (</w:t>
      </w:r>
      <w:r>
        <w:rPr>
          <w:rFonts w:ascii="Consolas" w:cs="Consolas" w:eastAsia="Consolas" w:hAnsi="Consolas"/>
          <w:color w:val="B45309"/>
          <w:sz w:val="19"/>
          <w:szCs w:val="19"/>
        </w:rPr>
        <w:t xml:space="preserve">updateOrCreate</w:t>
      </w:r>
      <w:r>
        <w:rPr>
          <w:rFonts w:ascii="Calibri" w:cs="Calibri" w:eastAsia="Calibri" w:hAnsi="Calibri"/>
          <w:sz w:val="21"/>
          <w:szCs w:val="21"/>
        </w:rPr>
        <w:t xml:space="preserve">), but refuses to overwrite one that is already verified and sitting in the approval queue — otherwise anyone knowing the address could knock the real applicant out.</w:t>
      </w:r>
    </w:p>
    <w:p>
      <w:pPr>
        <w:pStyle w:val="ListParagraph"/>
        <w:numPr>
          <w:ilvl w:val="0"/>
          <w:numId w:val="3"/>
        </w:numPr>
        <w:spacing w:after="70" w:line="276"/>
      </w:pPr>
      <w:r>
        <w:rPr>
          <w:rFonts w:ascii="Consolas" w:cs="Consolas" w:eastAsia="Consolas" w:hAnsi="Consolas"/>
          <w:color w:val="B45309"/>
          <w:sz w:val="19"/>
          <w:szCs w:val="19"/>
        </w:rPr>
        <w:t xml:space="preserve">UserManagementController::approve()</w:t>
      </w:r>
      <w:r>
        <w:rPr>
          <w:rFonts w:ascii="Calibri" w:cs="Calibri" w:eastAsia="Calibri" w:hAnsi="Calibri"/>
          <w:sz w:val="21"/>
          <w:szCs w:val="21"/>
        </w:rPr>
        <w:t xml:space="preserve"> re-checks </w:t>
      </w:r>
      <w:r>
        <w:rPr>
          <w:rFonts w:ascii="Consolas" w:cs="Consolas" w:eastAsia="Consolas" w:hAnsi="Consolas"/>
          <w:color w:val="B45309"/>
          <w:sz w:val="19"/>
          <w:szCs w:val="19"/>
        </w:rPr>
        <w:t xml:space="preserve">status === pending &amp;&amp; email_verified_at !== null</w:t>
      </w:r>
      <w:r>
        <w:rPr>
          <w:rFonts w:ascii="Calibri" w:cs="Calibri" w:eastAsia="Calibri" w:hAnsi="Calibri"/>
          <w:sz w:val="21"/>
          <w:szCs w:val="21"/>
        </w:rPr>
        <w:t xml:space="preserve"> and returns 403 otherwise, so a hand-crafted request cannot approve an unverified registration.</w:t>
      </w:r>
    </w:p>
    <w:p>
      <w:pPr>
        <w:pStyle w:val="ListParagraph"/>
        <w:numPr>
          <w:ilvl w:val="0"/>
          <w:numId w:val="3"/>
        </w:numPr>
        <w:spacing w:after="70" w:line="276"/>
      </w:pPr>
      <w:r>
        <w:rPr>
          <w:rFonts w:ascii="Consolas" w:cs="Consolas" w:eastAsia="Consolas" w:hAnsi="Consolas"/>
          <w:color w:val="B45309"/>
          <w:sz w:val="19"/>
          <w:szCs w:val="19"/>
        </w:rPr>
        <w:t xml:space="preserve">PendingRegistration::sendOtpEmail()</w:t>
      </w:r>
      <w:r>
        <w:rPr>
          <w:rFonts w:ascii="Calibri" w:cs="Calibri" w:eastAsia="Calibri" w:hAnsi="Calibri"/>
          <w:sz w:val="21"/>
          <w:szCs w:val="21"/>
        </w:rPr>
        <w:t xml:space="preserve"> returns whether the mail actually went out. The OTP is stored either way, so “Resend it” still works once SMTP is fixed — callers use the return value to warn the applicant instead of pointing them at an inbox that will never receive anything.</w:t>
      </w:r>
    </w:p>
    <w:p>
      <w:pPr>
        <w:pStyle w:val="ListParagraph"/>
        <w:numPr>
          <w:ilvl w:val="0"/>
          <w:numId w:val="3"/>
        </w:numPr>
        <w:spacing w:after="70" w:line="276"/>
      </w:pPr>
      <w:r>
        <w:rPr>
          <w:rFonts w:ascii="Calibri" w:cs="Calibri" w:eastAsia="Calibri" w:hAnsi="Calibri"/>
          <w:b/>
          <w:bCs/>
          <w:sz w:val="21"/>
          <w:szCs w:val="21"/>
        </w:rPr>
        <w:t xml:space="preserve">Region:</w:t>
      </w:r>
      <w:r>
        <w:rPr>
          <w:rFonts w:ascii="Calibri" w:cs="Calibri" w:eastAsia="Calibri" w:hAnsi="Calibri"/>
          <w:sz w:val="21"/>
          <w:szCs w:val="21"/>
        </w:rPr>
        <w:t xml:space="preserve"> OCD Personnel pick an OCD Regional Office as their agency, and their region is derived from it via </w:t>
      </w:r>
      <w:r>
        <w:rPr>
          <w:rFonts w:ascii="Consolas" w:cs="Consolas" w:eastAsia="Consolas" w:hAnsi="Consolas"/>
          <w:color w:val="B45309"/>
          <w:sz w:val="19"/>
          <w:szCs w:val="19"/>
        </w:rPr>
        <w:t xml:space="preserve">config('regions.agency_map')</w:t>
      </w:r>
      <w:r>
        <w:rPr>
          <w:rFonts w:ascii="Calibri" w:cs="Calibri" w:eastAsia="Calibri" w:hAnsi="Calibri"/>
          <w:sz w:val="21"/>
          <w:szCs w:val="21"/>
        </w:rPr>
        <w:t xml:space="preserve">. Everyone else picks a region directly and gives a city.</w:t>
      </w:r>
    </w:p>
    <w:p>
      <w:pPr>
        <w:pStyle w:val="ListParagraph"/>
        <w:numPr>
          <w:ilvl w:val="0"/>
          <w:numId w:val="3"/>
        </w:numPr>
        <w:spacing w:after="70" w:line="276"/>
      </w:pPr>
      <w:r>
        <w:rPr>
          <w:rFonts w:ascii="Calibri" w:cs="Calibri" w:eastAsia="Calibri" w:hAnsi="Calibri"/>
          <w:b/>
          <w:bCs/>
          <w:sz w:val="21"/>
          <w:szCs w:val="21"/>
        </w:rPr>
        <w:t xml:space="preserve">Participant type</w:t>
      </w:r>
      <w:r>
        <w:rPr>
          <w:rFonts w:ascii="Calibri" w:cs="Calibri" w:eastAsia="Calibri" w:hAnsi="Calibri"/>
          <w:sz w:val="21"/>
          <w:szCs w:val="21"/>
        </w:rPr>
        <w:t xml:space="preserve"> is one of roughly 22 options listed in </w:t>
      </w:r>
      <w:r>
        <w:rPr>
          <w:rFonts w:ascii="Consolas" w:cs="Consolas" w:eastAsia="Consolas" w:hAnsi="Consolas"/>
          <w:color w:val="B45309"/>
          <w:sz w:val="19"/>
          <w:szCs w:val="19"/>
        </w:rPr>
        <w:t xml:space="preserve">resources/views/auth/register.blade.php</w:t>
      </w:r>
      <w:r>
        <w:rPr>
          <w:rFonts w:ascii="Calibri" w:cs="Calibri" w:eastAsia="Calibri" w:hAnsi="Calibri"/>
          <w:sz w:val="21"/>
          <w:szCs w:val="21"/>
        </w:rPr>
        <w:t xml:space="preserve"> (Academe, LGU, N&amp;RDRRMC, Volunteers, Barangay, CSOs/NGOs, OCD Personnel, and others). It determines which TNA form the user gets.</w:t>
      </w:r>
    </w:p>
    <w:p>
      <w:pPr>
        <w:pStyle w:val="Heading2"/>
        <w:spacing w:after="140" w:before="300"/>
      </w:pPr>
      <w:r>
        <w:rPr>
          <w:rFonts w:ascii="Calibri" w:cs="Calibri" w:eastAsia="Calibri" w:hAnsi="Calibri"/>
          <w:b/>
          <w:bCs/>
          <w:color w:val="152A4E"/>
          <w:sz w:val="26"/>
          <w:szCs w:val="26"/>
        </w:rPr>
        <w:t xml:space="preserve">3.2 Training lifecycle</w:t>
      </w:r>
    </w:p>
    <w:p>
      <w:pPr>
        <w:shd w:fill="F3F4F6" w:color="auto" w:val="clear"/>
        <w:spacing w:after="0" w:before="100" w:line="240"/>
        <w:ind w:left="180" w:right="180"/>
      </w:pPr>
      <w:r>
        <w:rPr>
          <w:rFonts w:ascii="Consolas" w:cs="Consolas" w:eastAsia="Consolas" w:hAnsi="Consolas"/>
          <w:color w:val="1F2937"/>
          <w:sz w:val="17"/>
          <w:szCs w:val="17"/>
        </w:rPr>
        <w:t xml:space="preserve">┌─ Super Admin schedules ────────────────────────────────────┐</w:t>
      </w:r>
    </w:p>
    <w:p>
      <w:pPr>
        <w:shd w:fill="F3F4F6" w:color="auto" w:val="clear"/>
        <w:spacing w:after="0" w:before="0" w:line="240"/>
        <w:ind w:left="180" w:right="180"/>
      </w:pPr>
      <w:r>
        <w:rPr>
          <w:rFonts w:ascii="Consolas" w:cs="Consolas" w:eastAsia="Consolas" w:hAnsi="Consolas"/>
          <w:color w:val="1F2937"/>
          <w:sz w:val="17"/>
          <w:szCs w:val="17"/>
        </w:rPr>
        <w:t xml:space="preserve">│ /admin/trainings/create                                    │</w:t>
      </w:r>
    </w:p>
    <w:p>
      <w:pPr>
        <w:shd w:fill="F3F4F6" w:color="auto" w:val="clear"/>
        <w:spacing w:after="0" w:before="0" w:line="240"/>
        <w:ind w:left="180" w:right="180"/>
      </w:pPr>
      <w:r>
        <w:rPr>
          <w:rFonts w:ascii="Consolas" w:cs="Consolas" w:eastAsia="Consolas" w:hAnsi="Consolas"/>
          <w:color w:val="1F2937"/>
          <w:sz w:val="17"/>
          <w:szCs w:val="17"/>
        </w:rPr>
        <w:t xml:space="preserve">│   catalog title (→ category ta) or custom title (→ apb)    │</w:t>
      </w:r>
    </w:p>
    <w:p>
      <w:pPr>
        <w:shd w:fill="F3F4F6" w:color="auto" w:val="clear"/>
        <w:spacing w:after="0" w:before="0" w:line="240"/>
        <w:ind w:left="180" w:right="180"/>
      </w:pPr>
      <w:r>
        <w:rPr>
          <w:rFonts w:ascii="Consolas" w:cs="Consolas" w:eastAsia="Consolas" w:hAnsi="Consolas"/>
          <w:color w:val="1F2937"/>
          <w:sz w:val="17"/>
          <w:szCs w:val="17"/>
        </w:rPr>
        <w:t xml:space="preserve">│   region + agency, venue, weekday-only date                │</w:t>
      </w:r>
    </w:p>
    <w:p>
      <w:pPr>
        <w:shd w:fill="F3F4F6" w:color="auto" w:val="clear"/>
        <w:spacing w:after="0" w:before="0" w:line="240"/>
        <w:ind w:left="180" w:right="180"/>
      </w:pPr>
      <w:r>
        <w:rPr>
          <w:rFonts w:ascii="Consolas" w:cs="Consolas" w:eastAsia="Consolas" w:hAnsi="Consolas"/>
          <w:color w:val="1F2937"/>
          <w:sz w:val="17"/>
          <w:szCs w:val="17"/>
        </w:rPr>
        <w:t xml:space="preserve">│   participants picked from a searched, paginated roster    │</w:t>
      </w:r>
    </w:p>
    <w:p>
      <w:pPr>
        <w:shd w:fill="F3F4F6" w:color="auto" w:val="clear"/>
        <w:spacing w:after="0" w:before="0" w:line="240"/>
        <w:ind w:left="180" w:right="180"/>
      </w:pPr>
      <w:r>
        <w:rPr>
          <w:rFonts w:ascii="Consolas" w:cs="Consolas" w:eastAsia="Consolas" w:hAnsi="Consolas"/>
          <w:color w:val="1F2937"/>
          <w:sz w:val="17"/>
          <w:szCs w:val="17"/>
        </w:rPr>
        <w:t xml:space="preserve">└─────────────────────────────┬──────────────────────────────┘</w:t>
      </w:r>
    </w:p>
    <w:p>
      <w:pPr>
        <w:shd w:fill="F3F4F6" w:color="auto" w:val="clear"/>
        <w:spacing w:after="0" w:before="0" w:line="240"/>
        <w:ind w:left="180" w:right="180"/>
      </w:pPr>
      <w:r>
        <w:rPr>
          <w:rFonts w:ascii="Consolas" w:cs="Consolas" w:eastAsia="Consolas" w:hAnsi="Consolas"/>
          <w:color w:val="1F2937"/>
          <w:sz w:val="17"/>
          <w:szCs w:val="17"/>
        </w:rPr>
        <w:t xml:space="preserve">                              ▼</w:t>
      </w:r>
    </w:p>
    <w:p>
      <w:pPr>
        <w:shd w:fill="F3F4F6" w:color="auto" w:val="clear"/>
        <w:spacing w:after="0" w:before="0" w:line="240"/>
        <w:ind w:left="180" w:right="180"/>
      </w:pPr>
      <w:r>
        <w:rPr>
          <w:rFonts w:ascii="Consolas" w:cs="Consolas" w:eastAsia="Consolas" w:hAnsi="Consolas"/>
          <w:color w:val="1F2937"/>
          <w:sz w:val="17"/>
          <w:szCs w:val="17"/>
        </w:rPr>
        <w:t xml:space="preserve">                   TrainingRequest created</w:t>
      </w:r>
    </w:p>
    <w:p>
      <w:pPr>
        <w:shd w:fill="F3F4F6" w:color="auto" w:val="clear"/>
        <w:spacing w:after="0" w:before="0" w:line="240"/>
        <w:ind w:left="180" w:right="180"/>
      </w:pPr>
      <w:r>
        <w:rPr>
          <w:rFonts w:ascii="Consolas" w:cs="Consolas" w:eastAsia="Consolas" w:hAnsi="Consolas"/>
          <w:color w:val="1F2937"/>
          <w:sz w:val="17"/>
          <w:szCs w:val="17"/>
        </w:rPr>
        <w:t xml:space="preserve">                     status = approved           ← skips the</w:t>
      </w:r>
    </w:p>
    <w:p>
      <w:pPr>
        <w:shd w:fill="F3F4F6" w:color="auto" w:val="clear"/>
        <w:spacing w:after="0" w:before="0" w:line="240"/>
        <w:ind w:left="180" w:right="180"/>
      </w:pPr>
      <w:r>
        <w:rPr>
          <w:rFonts w:ascii="Consolas" w:cs="Consolas" w:eastAsia="Consolas" w:hAnsi="Consolas"/>
          <w:color w:val="1F2937"/>
          <w:sz w:val="17"/>
          <w:szCs w:val="17"/>
        </w:rPr>
        <w:t xml:space="preserve">                     source = admin_scheduled      submitted →</w:t>
      </w:r>
    </w:p>
    <w:p>
      <w:pPr>
        <w:shd w:fill="F3F4F6" w:color="auto" w:val="clear"/>
        <w:spacing w:after="0" w:before="0" w:line="240"/>
        <w:ind w:left="180" w:right="180"/>
      </w:pPr>
      <w:r>
        <w:rPr>
          <w:rFonts w:ascii="Consolas" w:cs="Consolas" w:eastAsia="Consolas" w:hAnsi="Consolas"/>
          <w:color w:val="1F2937"/>
          <w:sz w:val="17"/>
          <w:szCs w:val="17"/>
        </w:rPr>
        <w:t xml:space="preserve">                     reference_number =            under_review →</w:t>
      </w:r>
    </w:p>
    <w:p>
      <w:pPr>
        <w:shd w:fill="F3F4F6" w:color="auto" w:val="clear"/>
        <w:spacing w:after="0" w:before="0" w:line="240"/>
        <w:ind w:left="180" w:right="180"/>
      </w:pPr>
      <w:r>
        <w:rPr>
          <w:rFonts w:ascii="Consolas" w:cs="Consolas" w:eastAsia="Consolas" w:hAnsi="Consolas"/>
          <w:color w:val="1F2937"/>
          <w:sz w:val="17"/>
          <w:szCs w:val="17"/>
        </w:rPr>
        <w:t xml:space="preserve">                       TR-YYYY-NNNNN               approved pipeline</w:t>
      </w:r>
    </w:p>
    <w:p>
      <w:pPr>
        <w:shd w:fill="F3F4F6" w:color="auto" w:val="clear"/>
        <w:spacing w:after="0" w:before="0" w:line="240"/>
        <w:ind w:left="180" w:right="180"/>
      </w:pPr>
      <w:r>
        <w:rPr>
          <w:rFonts w:ascii="Consolas" w:cs="Consolas" w:eastAsia="Consolas" w:hAnsi="Consolas"/>
          <w:color w:val="1F2937"/>
          <w:sz w:val="17"/>
          <w:szCs w:val="17"/>
        </w:rPr>
        <w:t xml:space="preserve">                              │</w:t>
      </w:r>
    </w:p>
    <w:p>
      <w:pPr>
        <w:shd w:fill="F3F4F6" w:color="auto" w:val="clear"/>
        <w:spacing w:after="0" w:before="0" w:line="240"/>
        <w:ind w:left="180" w:right="180"/>
      </w:pPr>
      <w:r>
        <w:rPr>
          <w:rFonts w:ascii="Consolas" w:cs="Consolas" w:eastAsia="Consolas" w:hAnsi="Consolas"/>
          <w:color w:val="1F2937"/>
          <w:sz w:val="17"/>
          <w:szCs w:val="17"/>
        </w:rPr>
        <w:t xml:space="preserve">┌─ Admin edits on Summary ────┴──────────────────────────────┐</w:t>
      </w:r>
    </w:p>
    <w:p>
      <w:pPr>
        <w:shd w:fill="F3F4F6" w:color="auto" w:val="clear"/>
        <w:spacing w:after="0" w:before="0" w:line="240"/>
        <w:ind w:left="180" w:right="180"/>
      </w:pPr>
      <w:r>
        <w:rPr>
          <w:rFonts w:ascii="Consolas" w:cs="Consolas" w:eastAsia="Consolas" w:hAnsi="Consolas"/>
          <w:color w:val="1F2937"/>
          <w:sz w:val="17"/>
          <w:szCs w:val="17"/>
        </w:rPr>
        <w:t xml:space="preserve">│ /admin/summary/{id}/edit                                   │</w:t>
      </w:r>
    </w:p>
    <w:p>
      <w:pPr>
        <w:shd w:fill="F3F4F6" w:color="auto" w:val="clear"/>
        <w:spacing w:after="0" w:before="0" w:line="240"/>
        <w:ind w:left="180" w:right="180"/>
      </w:pPr>
      <w:r>
        <w:rPr>
          <w:rFonts w:ascii="Consolas" w:cs="Consolas" w:eastAsia="Consolas" w:hAnsi="Consolas"/>
          <w:color w:val="1F2937"/>
          <w:sz w:val="17"/>
          <w:szCs w:val="17"/>
        </w:rPr>
        <w:t xml:space="preserve">│   status, date, venue, LGU, category, agency type,         │</w:t>
      </w:r>
    </w:p>
    <w:p>
      <w:pPr>
        <w:shd w:fill="F3F4F6" w:color="auto" w:val="clear"/>
        <w:spacing w:after="0" w:before="0" w:line="240"/>
        <w:ind w:left="180" w:right="180"/>
      </w:pPr>
      <w:r>
        <w:rPr>
          <w:rFonts w:ascii="Consolas" w:cs="Consolas" w:eastAsia="Consolas" w:hAnsi="Consolas"/>
          <w:color w:val="1F2937"/>
          <w:sz w:val="17"/>
          <w:szCs w:val="17"/>
        </w:rPr>
        <w:t xml:space="preserve">│   certificate remarks, instructors, participants           │</w:t>
      </w:r>
    </w:p>
    <w:p>
      <w:pPr>
        <w:shd w:fill="F3F4F6" w:color="auto" w:val="clear"/>
        <w:spacing w:after="0" w:before="0" w:line="240"/>
        <w:ind w:left="180" w:right="180"/>
      </w:pPr>
      <w:r>
        <w:rPr>
          <w:rFonts w:ascii="Consolas" w:cs="Consolas" w:eastAsia="Consolas" w:hAnsi="Consolas"/>
          <w:color w:val="1F2937"/>
          <w:sz w:val="17"/>
          <w:szCs w:val="17"/>
        </w:rPr>
        <w:t xml:space="preserve">└─────────────────────────────┬──────────────────────────────┘</w:t>
      </w:r>
    </w:p>
    <w:p>
      <w:pPr>
        <w:shd w:fill="F3F4F6" w:color="auto" w:val="clear"/>
        <w:spacing w:after="0" w:before="0" w:line="240"/>
        <w:ind w:left="180" w:right="180"/>
      </w:pPr>
      <w:r>
        <w:rPr>
          <w:rFonts w:ascii="Consolas" w:cs="Consolas" w:eastAsia="Consolas" w:hAnsi="Consolas"/>
          <w:color w:val="1F2937"/>
          <w:sz w:val="17"/>
          <w:szCs w:val="17"/>
        </w:rPr>
        <w:t xml:space="preserve">                              ▼</w:t>
      </w:r>
    </w:p>
    <w:p>
      <w:pPr>
        <w:shd w:fill="F3F4F6" w:color="auto" w:val="clear"/>
        <w:spacing w:after="0" w:before="0" w:line="240"/>
        <w:ind w:left="180" w:right="180"/>
      </w:pPr>
      <w:r>
        <w:rPr>
          <w:rFonts w:ascii="Consolas" w:cs="Consolas" w:eastAsia="Consolas" w:hAnsi="Consolas"/>
          <w:color w:val="1F2937"/>
          <w:sz w:val="17"/>
          <w:szCs w:val="17"/>
        </w:rPr>
        <w:t xml:space="preserve">                     status = completed</w:t>
      </w:r>
    </w:p>
    <w:p>
      <w:pPr>
        <w:shd w:fill="F3F4F6" w:color="auto" w:val="clear"/>
        <w:spacing w:after="0" w:before="0" w:line="240"/>
        <w:ind w:left="180" w:right="180"/>
      </w:pPr>
      <w:r>
        <w:rPr>
          <w:rFonts w:ascii="Consolas" w:cs="Consolas" w:eastAsia="Consolas" w:hAnsi="Consolas"/>
          <w:color w:val="1F2937"/>
          <w:sz w:val="17"/>
          <w:szCs w:val="17"/>
        </w:rPr>
        <w:t xml:space="preserve">                              │</w:t>
      </w:r>
    </w:p>
    <w:p>
      <w:pPr>
        <w:shd w:fill="F3F4F6" w:color="auto" w:val="clear"/>
        <w:spacing w:after="0" w:before="0" w:line="240"/>
        <w:ind w:left="180" w:right="180"/>
      </w:pPr>
      <w:r>
        <w:rPr>
          <w:rFonts w:ascii="Consolas" w:cs="Consolas" w:eastAsia="Consolas" w:hAnsi="Consolas"/>
          <w:color w:val="1F2937"/>
          <w:sz w:val="17"/>
          <w:szCs w:val="17"/>
        </w:rPr>
        <w:t xml:space="preserve">        ├─▶ syncGraduateCountsFromParticipants()</w:t>
      </w:r>
    </w:p>
    <w:p>
      <w:pPr>
        <w:shd w:fill="F3F4F6" w:color="auto" w:val="clear"/>
        <w:spacing w:after="180" w:before="0" w:line="240"/>
        <w:ind w:left="180" w:right="180"/>
      </w:pPr>
      <w:r>
        <w:rPr>
          <w:rFonts w:ascii="Consolas" w:cs="Consolas" w:eastAsia="Consolas" w:hAnsi="Consolas"/>
          <w:color w:val="1F2937"/>
          <w:sz w:val="17"/>
          <w:szCs w:val="17"/>
        </w:rPr>
        <w:t xml:space="preserve">        └─▶ CertificateService::generateForTrainingRequest()</w:t>
      </w:r>
    </w:p>
    <w:p>
      <w:pPr>
        <w:spacing w:after="140" w:line="276"/>
      </w:pPr>
      <w:r>
        <w:rPr>
          <w:rFonts w:ascii="Calibri" w:cs="Calibri" w:eastAsia="Calibri" w:hAnsi="Calibri"/>
          <w:sz w:val="21"/>
          <w:szCs w:val="21"/>
        </w:rPr>
        <w:t xml:space="preserve">Statuses come from </w:t>
      </w:r>
      <w:r>
        <w:rPr>
          <w:rFonts w:ascii="Consolas" w:cs="Consolas" w:eastAsia="Consolas" w:hAnsi="Consolas"/>
          <w:color w:val="B45309"/>
          <w:sz w:val="19"/>
          <w:szCs w:val="19"/>
        </w:rPr>
        <w:t xml:space="preserve">TrainingRequest::$statusLabels</w:t>
      </w:r>
      <w:r>
        <w:rPr>
          <w:rFonts w:ascii="Calibri" w:cs="Calibri" w:eastAsia="Calibri" w:hAnsi="Calibri"/>
          <w:sz w:val="21"/>
          <w:szCs w:val="21"/>
        </w:rPr>
        <w:t xml:space="preserve">. The labels differ from the constants, and the labels are what admins see:</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3400"/>
        <w:gridCol w:w="5960"/>
      </w:tblGrid>
      <w:tr>
        <w:trPr>
          <w:tblHeader/>
        </w:trPr>
        <w:tc>
          <w:tcPr>
            <w:tcW w:type="dxa" w:w="34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Constant</w:t>
            </w:r>
          </w:p>
        </w:tc>
        <w:tc>
          <w:tcPr>
            <w:tcW w:type="dxa" w:w="59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Label shown</w:t>
            </w:r>
          </w:p>
        </w:tc>
      </w:tr>
      <w:tr>
        <w:tc>
          <w:tcPr>
            <w:tcW w:type="dxa" w:w="34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submitted</w:t>
            </w:r>
          </w:p>
        </w:tc>
        <w:tc>
          <w:tcPr>
            <w:tcW w:type="dxa" w:w="59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Received</w:t>
            </w:r>
          </w:p>
        </w:tc>
      </w:tr>
      <w:tr>
        <w:tc>
          <w:tcPr>
            <w:tcW w:type="dxa" w:w="34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under_review</w:t>
            </w:r>
          </w:p>
        </w:tc>
        <w:tc>
          <w:tcPr>
            <w:tcW w:type="dxa" w:w="59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Being Reviewed</w:t>
            </w:r>
          </w:p>
        </w:tc>
      </w:tr>
      <w:tr>
        <w:tc>
          <w:tcPr>
            <w:tcW w:type="dxa" w:w="34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approved</w:t>
            </w:r>
          </w:p>
        </w:tc>
        <w:tc>
          <w:tcPr>
            <w:tcW w:type="dxa" w:w="59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Approved</w:t>
            </w:r>
          </w:p>
        </w:tc>
      </w:tr>
      <w:tr>
        <w:tc>
          <w:tcPr>
            <w:tcW w:type="dxa" w:w="34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declined</w:t>
            </w:r>
          </w:p>
        </w:tc>
        <w:tc>
          <w:tcPr>
            <w:tcW w:type="dxa" w:w="59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Not Approved</w:t>
            </w:r>
          </w:p>
        </w:tc>
      </w:tr>
      <w:tr>
        <w:tc>
          <w:tcPr>
            <w:tcW w:type="dxa" w:w="34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completed</w:t>
            </w:r>
          </w:p>
        </w:tc>
        <w:tc>
          <w:tcPr>
            <w:tcW w:type="dxa" w:w="59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Completed</w:t>
            </w:r>
          </w:p>
        </w:tc>
      </w:tr>
    </w:tbl>
    <w:p>
      <w:pPr>
        <w:spacing w:after="200"/>
      </w:pPr>
    </w:p>
    <w:p>
      <w:pPr>
        <w:spacing w:after="140" w:line="276"/>
      </w:pPr>
      <w:r>
        <w:rPr>
          <w:rFonts w:ascii="Consolas" w:cs="Consolas" w:eastAsia="Consolas" w:hAnsi="Consolas"/>
          <w:color w:val="B45309"/>
          <w:sz w:val="19"/>
          <w:szCs w:val="19"/>
        </w:rPr>
        <w:t xml:space="preserve">source</w:t>
      </w:r>
      <w:r>
        <w:rPr>
          <w:rFonts w:ascii="Calibri" w:cs="Calibri" w:eastAsia="Calibri" w:hAnsi="Calibri"/>
          <w:sz w:val="21"/>
          <w:szCs w:val="21"/>
        </w:rPr>
        <w:t xml:space="preserve"> records where the record came from, so two similarly-named trainings never get confused: </w:t>
      </w:r>
      <w:r>
        <w:rPr>
          <w:rFonts w:ascii="Consolas" w:cs="Consolas" w:eastAsia="Consolas" w:hAnsi="Consolas"/>
          <w:color w:val="B45309"/>
          <w:sz w:val="19"/>
          <w:szCs w:val="19"/>
        </w:rPr>
        <w:t xml:space="preserve">admin_scheduled</w:t>
      </w:r>
      <w:r>
        <w:rPr>
          <w:rFonts w:ascii="Calibri" w:cs="Calibri" w:eastAsia="Calibri" w:hAnsi="Calibri"/>
          <w:sz w:val="21"/>
          <w:szCs w:val="21"/>
        </w:rPr>
        <w:t xml:space="preserve">, </w:t>
      </w:r>
      <w:r>
        <w:rPr>
          <w:rFonts w:ascii="Consolas" w:cs="Consolas" w:eastAsia="Consolas" w:hAnsi="Consolas"/>
          <w:color w:val="B45309"/>
          <w:sz w:val="19"/>
          <w:szCs w:val="19"/>
        </w:rPr>
        <w:t xml:space="preserve">public_portal</w:t>
      </w:r>
      <w:r>
        <w:rPr>
          <w:rFonts w:ascii="Calibri" w:cs="Calibri" w:eastAsia="Calibri" w:hAnsi="Calibri"/>
          <w:sz w:val="21"/>
          <w:szCs w:val="21"/>
        </w:rPr>
        <w:t xml:space="preserve"> (historical — the portal was removed), and </w:t>
      </w:r>
      <w:r>
        <w:rPr>
          <w:rFonts w:ascii="Consolas" w:cs="Consolas" w:eastAsia="Consolas" w:hAnsi="Consolas"/>
          <w:color w:val="B45309"/>
          <w:sz w:val="19"/>
          <w:szCs w:val="19"/>
        </w:rPr>
        <w:t xml:space="preserve">atar_import</w:t>
      </w:r>
      <w:r>
        <w:rPr>
          <w:rFonts w:ascii="Calibri" w:cs="Calibri" w:eastAsia="Calibri" w:hAnsi="Calibri"/>
          <w:sz w:val="21"/>
          <w:szCs w:val="21"/>
        </w:rPr>
        <w:t xml:space="preserve">.</w:t>
      </w:r>
    </w:p>
    <w:p>
      <w:pPr>
        <w:pStyle w:val="Heading3"/>
        <w:spacing w:after="120" w:before="240"/>
      </w:pPr>
      <w:r>
        <w:rPr>
          <w:rFonts w:ascii="Calibri" w:cs="Calibri" w:eastAsia="Calibri" w:hAnsi="Calibri"/>
          <w:b/>
          <w:bCs/>
          <w:color w:val="4B5563"/>
          <w:sz w:val="23"/>
          <w:szCs w:val="23"/>
        </w:rPr>
        <w:t xml:space="preserve">Marking a training Completed</w:t>
      </w:r>
    </w:p>
    <w:p>
      <w:pPr>
        <w:spacing w:after="140" w:line="276"/>
      </w:pPr>
      <w:r>
        <w:rPr>
          <w:rFonts w:ascii="Consolas" w:cs="Consolas" w:eastAsia="Consolas" w:hAnsi="Consolas"/>
          <w:color w:val="B45309"/>
          <w:sz w:val="19"/>
          <w:szCs w:val="19"/>
        </w:rPr>
        <w:t xml:space="preserve">SummaryController::update()</w:t>
      </w:r>
      <w:r>
        <w:rPr>
          <w:rFonts w:ascii="Calibri" w:cs="Calibri" w:eastAsia="Calibri" w:hAnsi="Calibri"/>
          <w:sz w:val="21"/>
          <w:szCs w:val="21"/>
        </w:rPr>
        <w:t xml:space="preserve"> does two extra things when the saved status is </w:t>
      </w:r>
      <w:r>
        <w:rPr>
          <w:rFonts w:ascii="Consolas" w:cs="Consolas" w:eastAsia="Consolas" w:hAnsi="Consolas"/>
          <w:color w:val="B45309"/>
          <w:sz w:val="19"/>
          <w:szCs w:val="19"/>
        </w:rPr>
        <w:t xml:space="preserve">completed</w:t>
      </w:r>
      <w:r>
        <w:rPr>
          <w:rFonts w:ascii="Calibri" w:cs="Calibri" w:eastAsia="Calibri" w:hAnsi="Calibri"/>
          <w:sz w:val="21"/>
          <w:szCs w:val="21"/>
        </w:rPr>
        <w:t xml:space="preserve">:</w:t>
      </w:r>
    </w:p>
    <w:p>
      <w:pPr>
        <w:pStyle w:val="ListParagraph"/>
        <w:numPr>
          <w:ilvl w:val="0"/>
          <w:numId w:val="4"/>
        </w:numPr>
        <w:spacing w:after="80" w:line="276"/>
      </w:pPr>
      <w:r>
        <w:rPr>
          <w:rFonts w:ascii="Consolas" w:cs="Consolas" w:eastAsia="Consolas" w:hAnsi="Consolas"/>
          <w:color w:val="B45309"/>
          <w:sz w:val="19"/>
          <w:szCs w:val="19"/>
        </w:rPr>
        <w:t xml:space="preserve">syncGraduateCountsFromParticipants()</w:t>
      </w:r>
      <w:r>
        <w:rPr>
          <w:rFonts w:ascii="Calibri" w:cs="Calibri" w:eastAsia="Calibri" w:hAnsi="Calibri"/>
          <w:sz w:val="21"/>
          <w:szCs w:val="21"/>
        </w:rPr>
        <w:t xml:space="preserve"> recomputes the sex and age-bracket graduate counts straight from the roster, so the dashboards and graduates map always match who actually attended. These numbers are never hand-typed.</w:t>
      </w:r>
    </w:p>
    <w:p>
      <w:pPr>
        <w:pStyle w:val="ListParagraph"/>
        <w:numPr>
          <w:ilvl w:val="0"/>
          <w:numId w:val="4"/>
        </w:numPr>
        <w:spacing w:after="80" w:line="276"/>
      </w:pPr>
      <w:r>
        <w:rPr>
          <w:rFonts w:ascii="Consolas" w:cs="Consolas" w:eastAsia="Consolas" w:hAnsi="Consolas"/>
          <w:color w:val="B45309"/>
          <w:sz w:val="19"/>
          <w:szCs w:val="19"/>
        </w:rPr>
        <w:t xml:space="preserve">CertificateService::generateForTrainingRequest()</w:t>
      </w:r>
      <w:r>
        <w:rPr>
          <w:rFonts w:ascii="Calibri" w:cs="Calibri" w:eastAsia="Calibri" w:hAnsi="Calibri"/>
          <w:sz w:val="21"/>
          <w:szCs w:val="21"/>
        </w:rPr>
        <w:t xml:space="preserve"> issues one PDF per participant. It is safe to re-run — participants who already have a certificate are skipped, never regenerated.</w:t>
      </w:r>
    </w:p>
    <w:p>
      <w:pPr>
        <w:pStyle w:val="Heading2"/>
        <w:spacing w:after="140" w:before="300"/>
      </w:pPr>
      <w:r>
        <w:rPr>
          <w:rFonts w:ascii="Calibri" w:cs="Calibri" w:eastAsia="Calibri" w:hAnsi="Calibri"/>
          <w:b/>
          <w:bCs/>
          <w:color w:val="152A4E"/>
          <w:sz w:val="26"/>
          <w:szCs w:val="26"/>
        </w:rPr>
        <w:t xml:space="preserve">3.3 Certificates</w:t>
      </w:r>
    </w:p>
    <w:p>
      <w:pPr>
        <w:spacing w:after="140" w:line="276"/>
      </w:pPr>
      <w:r>
        <w:rPr>
          <w:rFonts w:ascii="Calibri" w:cs="Calibri" w:eastAsia="Calibri" w:hAnsi="Calibri"/>
          <w:sz w:val="21"/>
          <w:szCs w:val="21"/>
        </w:rPr>
        <w:t xml:space="preserve">Implemented in </w:t>
      </w:r>
      <w:r>
        <w:rPr>
          <w:rFonts w:ascii="Consolas" w:cs="Consolas" w:eastAsia="Consolas" w:hAnsi="Consolas"/>
          <w:color w:val="B45309"/>
          <w:sz w:val="19"/>
          <w:szCs w:val="19"/>
        </w:rPr>
        <w:t xml:space="preserve">App\Services\CertificateService</w:t>
      </w:r>
      <w:r>
        <w:rPr>
          <w:rFonts w:ascii="Calibri" w:cs="Calibri" w:eastAsia="Calibri" w:hAnsi="Calibri"/>
          <w:sz w:val="21"/>
          <w:szCs w:val="21"/>
        </w:rPr>
        <w:t xml:space="preserve">. Code format:</w:t>
      </w:r>
    </w:p>
    <w:p>
      <w:pPr>
        <w:shd w:fill="F3F4F6" w:color="auto" w:val="clear"/>
        <w:spacing w:after="180" w:before="100" w:line="240"/>
        <w:ind w:left="180" w:right="180"/>
      </w:pPr>
      <w:r>
        <w:rPr>
          <w:rFonts w:ascii="Consolas" w:cs="Consolas" w:eastAsia="Consolas" w:hAnsi="Consolas"/>
          <w:color w:val="1F2937"/>
          <w:sz w:val="17"/>
          <w:szCs w:val="17"/>
        </w:rPr>
        <w:t xml:space="preserve">ABBREV-REGION-BATCH-YEAR-SEQUENCE       e.g.  ICS-REGION III-2-2026-7</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1700"/>
        <w:gridCol w:w="7660"/>
      </w:tblGrid>
      <w:tr>
        <w:trPr>
          <w:tblHeader/>
        </w:trPr>
        <w:tc>
          <w:tcPr>
            <w:tcW w:type="dxa" w:w="17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Segment</w:t>
            </w:r>
          </w:p>
        </w:tc>
        <w:tc>
          <w:tcPr>
            <w:tcW w:type="dxa" w:w="76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How it is derived</w:t>
            </w:r>
          </w:p>
        </w:tc>
      </w:tr>
      <w:tr>
        <w:tc>
          <w:tcPr>
            <w:tcW w:type="dxa" w:w="17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ABBREV</w:t>
            </w:r>
          </w:p>
        </w:tc>
        <w:tc>
          <w:tcPr>
            <w:tcW w:type="dxa" w:w="76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A trailing all-caps parenthetical if the title has one ("Incident Command System (ICS)" → ICS); otherwise the first letters of significant words ("Community-Based Disaster Risk Reduction and Management" → CBDRRM), dropping connector words</w:t>
            </w:r>
          </w:p>
        </w:tc>
      </w:tr>
      <w:tr>
        <w:tc>
          <w:tcPr>
            <w:tcW w:type="dxa" w:w="17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REGION</w:t>
            </w:r>
          </w:p>
        </w:tc>
        <w:tc>
          <w:tcPr>
            <w:tcW w:type="dxa" w:w="76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The training’s region, uppercased; N/A when absent</w:t>
            </w:r>
          </w:p>
        </w:tc>
      </w:tr>
      <w:tr>
        <w:tc>
          <w:tcPr>
            <w:tcW w:type="dxa" w:w="17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BATCH</w:t>
            </w:r>
          </w:p>
        </w:tc>
        <w:tc>
          <w:tcPr>
            <w:tcW w:type="dxa" w:w="76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How many times this exact training_slug has been completed before this one, plus one. Counts ATAR-imported historical rows too, since those are genuinely earlier runs</w:t>
            </w:r>
          </w:p>
        </w:tc>
      </w:tr>
      <w:tr>
        <w:tc>
          <w:tcPr>
            <w:tcW w:type="dxa" w:w="17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YEAR</w:t>
            </w:r>
          </w:p>
        </w:tc>
        <w:tc>
          <w:tcPr>
            <w:tcW w:type="dxa" w:w="76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Year of the issue date</w:t>
            </w:r>
          </w:p>
        </w:tc>
      </w:tr>
      <w:tr>
        <w:tc>
          <w:tcPr>
            <w:tcW w:type="dxa" w:w="17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SEQUENCE</w:t>
            </w:r>
          </w:p>
        </w:tc>
        <w:tc>
          <w:tcPr>
            <w:tcW w:type="dxa" w:w="76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The graduate’s position in the roster sorted by home region in the canonical Luzon → Visayas → Mindanao → Central order, then by name. When everyone shares a region this collapses to plain alphabetical</w:t>
            </w:r>
          </w:p>
        </w:tc>
      </w:tr>
    </w:tbl>
    <w:p>
      <w:pPr>
        <w:spacing w:after="200"/>
      </w:pPr>
    </w:p>
    <w:p>
      <w:pPr>
        <w:spacing w:after="140" w:line="276"/>
      </w:pPr>
      <w:r>
        <w:rPr>
          <w:rFonts w:ascii="Calibri" w:cs="Calibri" w:eastAsia="Calibri" w:hAnsi="Calibri"/>
          <w:sz w:val="21"/>
          <w:szCs w:val="21"/>
        </w:rPr>
        <w:t xml:space="preserve">Storage: </w:t>
      </w:r>
      <w:r>
        <w:rPr>
          <w:rFonts w:ascii="Consolas" w:cs="Consolas" w:eastAsia="Consolas" w:hAnsi="Consolas"/>
          <w:color w:val="B45309"/>
          <w:sz w:val="19"/>
          <w:szCs w:val="19"/>
        </w:rPr>
        <w:t xml:space="preserve">certificates/{slugified-code}.pdf</w:t>
      </w:r>
      <w:r>
        <w:rPr>
          <w:rFonts w:ascii="Calibri" w:cs="Calibri" w:eastAsia="Calibri" w:hAnsi="Calibri"/>
          <w:sz w:val="21"/>
          <w:szCs w:val="21"/>
        </w:rPr>
        <w:t xml:space="preserve"> on the local (private) disk. The stored </w:t>
      </w:r>
      <w:r>
        <w:rPr>
          <w:rFonts w:ascii="Consolas" w:cs="Consolas" w:eastAsia="Consolas" w:hAnsi="Consolas"/>
          <w:color w:val="B45309"/>
          <w:sz w:val="19"/>
          <w:szCs w:val="19"/>
        </w:rPr>
        <w:t xml:space="preserve">code</w:t>
      </w:r>
      <w:r>
        <w:rPr>
          <w:rFonts w:ascii="Calibri" w:cs="Calibri" w:eastAsia="Calibri" w:hAnsi="Calibri"/>
          <w:sz w:val="21"/>
          <w:szCs w:val="21"/>
        </w:rPr>
        <w:t xml:space="preserve"> keeps its human-readable spaces; the filename does not. Served only through </w:t>
      </w:r>
      <w:r>
        <w:rPr>
          <w:rFonts w:ascii="Consolas" w:cs="Consolas" w:eastAsia="Consolas" w:hAnsi="Consolas"/>
          <w:color w:val="B45309"/>
          <w:sz w:val="19"/>
          <w:szCs w:val="19"/>
        </w:rPr>
        <w:t xml:space="preserve">Participant\CertificateController::download()</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152A4E"/>
          <w:sz w:val="26"/>
          <w:szCs w:val="26"/>
        </w:rPr>
        <w:t xml:space="preserve">3.4 Evaluations (L1 and L2)</w:t>
      </w:r>
    </w:p>
    <w:p>
      <w:pPr>
        <w:spacing w:after="140" w:line="276"/>
      </w:pPr>
      <w:r>
        <w:rPr>
          <w:rFonts w:ascii="Calibri" w:cs="Calibri" w:eastAsia="Calibri" w:hAnsi="Calibri"/>
          <w:sz w:val="21"/>
          <w:szCs w:val="21"/>
        </w:rPr>
        <w:t xml:space="preserve">Two independent sources feed the same training:</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1340"/>
        <w:gridCol w:w="2760"/>
        <w:gridCol w:w="1900"/>
        <w:gridCol w:w="3360"/>
      </w:tblGrid>
      <w:tr>
        <w:trPr>
          <w:tblHeader/>
        </w:trPr>
        <w:tc>
          <w:tcPr>
            <w:tcW w:type="dxa" w:w="134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Source</w:t>
            </w:r>
          </w:p>
        </w:tc>
        <w:tc>
          <w:tcPr>
            <w:tcW w:type="dxa" w:w="27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Who writes it</w:t>
            </w:r>
          </w:p>
        </w:tc>
        <w:tc>
          <w:tcPr>
            <w:tcW w:type="dxa" w:w="19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Table</w:t>
            </w:r>
          </w:p>
        </w:tc>
        <w:tc>
          <w:tcPr>
            <w:tcW w:type="dxa" w:w="33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Holds</w:t>
            </w:r>
          </w:p>
        </w:tc>
      </w:tr>
      <w:tr>
        <w:tc>
          <w:tcPr>
            <w:tcW w:type="dxa" w:w="134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Admin aggregate</w:t>
            </w:r>
          </w:p>
        </w:tc>
        <w:tc>
          <w:tcPr>
            <w:tcW w:type="dxa" w:w="27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Super Admin, /admin/evaluations/{id}/edit</w:t>
            </w:r>
          </w:p>
        </w:tc>
        <w:tc>
          <w:tcPr>
            <w:tcW w:type="dxa" w:w="1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training_evaluations (one row)</w:t>
            </w:r>
          </w:p>
        </w:tc>
        <w:tc>
          <w:tcPr>
            <w:tcW w:type="dxa" w:w="33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module_ratings (one aggregate value per module), participant_scores (per-participant pretest/posttest)</w:t>
            </w:r>
          </w:p>
        </w:tc>
      </w:tr>
      <w:tr>
        <w:tc>
          <w:tcPr>
            <w:tcW w:type="dxa" w:w="134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Participant</w:t>
            </w:r>
          </w:p>
        </w:tc>
        <w:tc>
          <w:tcPr>
            <w:tcW w:type="dxa" w:w="27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The participant, /training-requests/{id}/evaluation</w:t>
            </w:r>
          </w:p>
        </w:tc>
        <w:tc>
          <w:tcPr>
            <w:tcW w:type="dxa" w:w="190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participant_evaluations (one row per participant)</w:t>
            </w:r>
          </w:p>
        </w:tc>
        <w:tc>
          <w:tcPr>
            <w:tcW w:type="dxa" w:w="33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module_ratings, instructor_ratings, overall_comments</w:t>
            </w:r>
          </w:p>
        </w:tc>
      </w:tr>
    </w:tbl>
    <w:p>
      <w:pPr>
        <w:spacing w:after="200"/>
      </w:pPr>
    </w:p>
    <w:p>
      <w:pPr>
        <w:pStyle w:val="ListParagraph"/>
        <w:numPr>
          <w:ilvl w:val="0"/>
          <w:numId w:val="3"/>
        </w:numPr>
        <w:spacing w:after="70" w:line="276"/>
      </w:pPr>
      <w:r>
        <w:rPr>
          <w:rFonts w:ascii="Calibri" w:cs="Calibri" w:eastAsia="Calibri" w:hAnsi="Calibri"/>
          <w:b/>
          <w:bCs/>
          <w:sz w:val="21"/>
          <w:szCs w:val="21"/>
        </w:rPr>
        <w:t xml:space="preserve">L1</w:t>
      </w:r>
      <w:r>
        <w:rPr>
          <w:rFonts w:ascii="Calibri" w:cs="Calibri" w:eastAsia="Calibri" w:hAnsi="Calibri"/>
          <w:sz w:val="21"/>
          <w:szCs w:val="21"/>
        </w:rPr>
        <w:t xml:space="preserve"> = module and trainer ratings. Only participant ratings can build a 1–5 distribution; the admin’s entry is a single aggregate value, so it cannot contribute to a histogram.</w:t>
      </w:r>
    </w:p>
    <w:p>
      <w:pPr>
        <w:pStyle w:val="ListParagraph"/>
        <w:numPr>
          <w:ilvl w:val="0"/>
          <w:numId w:val="3"/>
        </w:numPr>
        <w:spacing w:after="70" w:line="276"/>
      </w:pPr>
      <w:r>
        <w:rPr>
          <w:rFonts w:ascii="Calibri" w:cs="Calibri" w:eastAsia="Calibri" w:hAnsi="Calibri"/>
          <w:b/>
          <w:bCs/>
          <w:sz w:val="21"/>
          <w:szCs w:val="21"/>
        </w:rPr>
        <w:t xml:space="preserve">L2</w:t>
      </w:r>
      <w:r>
        <w:rPr>
          <w:rFonts w:ascii="Calibri" w:cs="Calibri" w:eastAsia="Calibri" w:hAnsi="Calibri"/>
          <w:sz w:val="21"/>
          <w:szCs w:val="21"/>
        </w:rPr>
        <w:t xml:space="preserve"> = pretest/posttest scores. Newer records keep one pair per participant in </w:t>
      </w:r>
      <w:r>
        <w:rPr>
          <w:rFonts w:ascii="Consolas" w:cs="Consolas" w:eastAsia="Consolas" w:hAnsi="Consolas"/>
          <w:color w:val="B45309"/>
          <w:sz w:val="19"/>
          <w:szCs w:val="19"/>
        </w:rPr>
        <w:t xml:space="preserve">participant_scores</w:t>
      </w:r>
      <w:r>
        <w:rPr>
          <w:rFonts w:ascii="Calibri" w:cs="Calibri" w:eastAsia="Calibri" w:hAnsi="Calibri"/>
          <w:sz w:val="21"/>
          <w:szCs w:val="21"/>
        </w:rPr>
        <w:t xml:space="preserve">; older ones only had a single session-wide pair on the evaluation row, which is still read as a one-person sample.</w:t>
      </w:r>
    </w:p>
    <w:p>
      <w:pPr>
        <w:spacing w:after="140" w:line="276"/>
      </w:pPr>
      <w:r>
        <w:rPr>
          <w:rFonts w:ascii="Calibri" w:cs="Calibri" w:eastAsia="Calibri" w:hAnsi="Calibri"/>
          <w:sz w:val="21"/>
          <w:szCs w:val="21"/>
        </w:rPr>
        <w:t xml:space="preserve">After either side saves, </w:t>
      </w:r>
      <w:r>
        <w:rPr>
          <w:rFonts w:ascii="Consolas" w:cs="Consolas" w:eastAsia="Consolas" w:hAnsi="Consolas"/>
          <w:color w:val="B45309"/>
          <w:sz w:val="19"/>
          <w:szCs w:val="19"/>
        </w:rPr>
        <w:t xml:space="preserve">Instructor::reflectRatingForTraining()</w:t>
      </w:r>
      <w:r>
        <w:rPr>
          <w:rFonts w:ascii="Calibri" w:cs="Calibri" w:eastAsia="Calibri" w:hAnsi="Calibri"/>
          <w:sz w:val="21"/>
          <w:szCs w:val="21"/>
        </w:rPr>
        <w:t xml:space="preserve"> runs. It updates the instructor’s overall rating only when exactly one instructor teaches that training type — otherwise there is no unambiguous person to attribute it to. It pools admin and participant trainer ratings so the result does not depend on whichever source saved last.</w:t>
      </w:r>
    </w:p>
    <w:p>
      <w:pPr>
        <w:pBdr>
          <w:left w:val="single" w:color="B45309" w:sz="18" w:space="8"/>
        </w:pBdr>
        <w:shd w:fill="FEF3C7" w:color="auto" w:val="clear"/>
        <w:spacing w:after="180" w:before="140" w:line="276"/>
        <w:ind w:left="180" w:right="180"/>
      </w:pPr>
      <w:r>
        <w:rPr>
          <w:rFonts w:ascii="Calibri" w:cs="Calibri" w:eastAsia="Calibri" w:hAnsi="Calibri"/>
          <w:sz w:val="21"/>
          <w:szCs w:val="21"/>
        </w:rPr>
        <w:t xml:space="preserve">The Tools page’s Evaluation Computation list loads each session’s breakdown lazily (</w:t>
      </w:r>
      <w:r>
        <w:rPr>
          <w:rFonts w:ascii="Consolas" w:cs="Consolas" w:eastAsia="Consolas" w:hAnsi="Consolas"/>
          <w:color w:val="B45309"/>
          <w:sz w:val="19"/>
          <w:szCs w:val="19"/>
        </w:rPr>
        <w:t xml:space="preserve">GET /admin/tools/evaluations/{id}</w:t>
      </w:r>
      <w:r>
        <w:rPr>
          <w:rFonts w:ascii="Calibri" w:cs="Calibri" w:eastAsia="Calibri" w:hAnsi="Calibri"/>
          <w:sz w:val="21"/>
          <w:szCs w:val="21"/>
        </w:rPr>
        <w:t xml:space="preserve"> returns an HTML fragment). It used to render every session up front, which was roughly 26 MB of HTML on demo data.</w:t>
      </w:r>
    </w:p>
    <w:p>
      <w:pPr>
        <w:pStyle w:val="Heading2"/>
        <w:spacing w:after="140" w:before="300"/>
      </w:pPr>
      <w:r>
        <w:rPr>
          <w:rFonts w:ascii="Calibri" w:cs="Calibri" w:eastAsia="Calibri" w:hAnsi="Calibri"/>
          <w:b/>
          <w:bCs/>
          <w:color w:val="152A4E"/>
          <w:sz w:val="26"/>
          <w:szCs w:val="26"/>
        </w:rPr>
        <w:t xml:space="preserve">3.5 ATAR: two different things</w:t>
      </w:r>
    </w:p>
    <w:p>
      <w:pPr>
        <w:spacing w:after="140" w:line="276"/>
      </w:pPr>
      <w:r>
        <w:rPr>
          <w:rFonts w:ascii="Calibri" w:cs="Calibri" w:eastAsia="Calibri" w:hAnsi="Calibri"/>
          <w:sz w:val="21"/>
          <w:szCs w:val="21"/>
        </w:rPr>
        <w:t xml:space="preserve">This is the most common source of confusion in the codebase.</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1360"/>
        <w:gridCol w:w="4000"/>
        <w:gridCol w:w="4000"/>
      </w:tblGrid>
      <w:tr>
        <w:trPr>
          <w:tblHeader/>
        </w:trPr>
        <w:tc>
          <w:tcPr>
            <w:tcW w:type="dxa" w:w="13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
            </w:r>
          </w:p>
        </w:tc>
        <w:tc>
          <w:tcPr>
            <w:tcW w:type="dxa" w:w="40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AtarRecord</w:t>
            </w:r>
          </w:p>
        </w:tc>
        <w:tc>
          <w:tcPr>
            <w:tcW w:type="dxa" w:w="40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AtarReport</w:t>
            </w:r>
          </w:p>
        </w:tc>
      </w:tr>
      <w:tr>
        <w:tc>
          <w:tcPr>
            <w:tcW w:type="dxa" w:w="136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What</w:t>
            </w:r>
          </w:p>
        </w:tc>
        <w:tc>
          <w:tcPr>
            <w:tcW w:type="dxa" w:w="40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A flat tracker row from CDTI’s “Training Database” CSV export</w:t>
            </w:r>
          </w:p>
        </w:tc>
        <w:tc>
          <w:tcPr>
            <w:tcW w:type="dxa" w:w="40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The actual multi-page narrative ATAR document</w:t>
            </w:r>
          </w:p>
        </w:tc>
      </w:tr>
      <w:tr>
        <w:tc>
          <w:tcPr>
            <w:tcW w:type="dxa" w:w="136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Created by</w:t>
            </w:r>
          </w:p>
        </w:tc>
        <w:tc>
          <w:tcPr>
            <w:tcW w:type="dxa" w:w="400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CSV import at /admin/atar-records/import</w:t>
            </w:r>
          </w:p>
        </w:tc>
        <w:tc>
          <w:tcPr>
            <w:tcW w:type="dxa" w:w="400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/admin/atar-reports/create</w:t>
            </w:r>
          </w:p>
        </w:tc>
      </w:tr>
      <w:tr>
        <w:tc>
          <w:tcPr>
            <w:tcW w:type="dxa" w:w="136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Controller</w:t>
            </w:r>
          </w:p>
        </w:tc>
        <w:tc>
          <w:tcPr>
            <w:tcW w:type="dxa" w:w="40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SuperAdmin\AtarRecordController</w:t>
            </w:r>
          </w:p>
        </w:tc>
        <w:tc>
          <w:tcPr>
            <w:tcW w:type="dxa" w:w="40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SuperAdmin\AtarReportController</w:t>
            </w:r>
          </w:p>
        </w:tc>
      </w:tr>
      <w:tr>
        <w:tc>
          <w:tcPr>
            <w:tcW w:type="dxa" w:w="136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Contains</w:t>
            </w:r>
          </w:p>
        </w:tc>
        <w:tc>
          <w:tcPr>
            <w:tcW w:type="dxa" w:w="400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Per-training totals: graduates by sector, sex, PWD and youth; budget vs actual; L1/L2 completion flags; remarks</w:t>
            </w:r>
          </w:p>
        </w:tc>
        <w:tc>
          <w:tcPr>
            <w:tcW w:type="dxa" w:w="400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Background, Objectives, Highlights, Issues &amp; Concerns, Ways Forward, plus Declaration of Graduates and L1/L2 annexes</w:t>
            </w:r>
          </w:p>
        </w:tc>
      </w:tr>
      <w:tr>
        <w:tc>
          <w:tcPr>
            <w:tcW w:type="dxa" w:w="136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Output</w:t>
            </w:r>
          </w:p>
        </w:tc>
        <w:tc>
          <w:tcPr>
            <w:tcW w:type="dxa" w:w="40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Dashboard charts</w:t>
            </w:r>
          </w:p>
        </w:tc>
        <w:tc>
          <w:tcPr>
            <w:tcW w:type="dxa" w:w="40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A PDF (resources/views/pdf/atar-report.blade.php)</w:t>
            </w:r>
          </w:p>
        </w:tc>
      </w:tr>
    </w:tbl>
    <w:p>
      <w:pPr>
        <w:spacing w:after="200"/>
      </w:pPr>
    </w:p>
    <w:p>
      <w:pPr>
        <w:pBdr>
          <w:left w:val="single" w:color="B45309" w:sz="18" w:space="8"/>
        </w:pBdr>
        <w:shd w:fill="FEF3C7" w:color="auto" w:val="clear"/>
        <w:spacing w:after="180" w:before="140" w:line="276"/>
        <w:ind w:left="180" w:right="180"/>
      </w:pPr>
      <w:r>
        <w:rPr>
          <w:rFonts w:ascii="Calibri" w:cs="Calibri" w:eastAsia="Calibri" w:hAnsi="Calibri"/>
          <w:sz w:val="21"/>
          <w:szCs w:val="21"/>
        </w:rPr>
        <w:t xml:space="preserve">They are unrelated tables. Do not merge them.</w:t>
      </w:r>
    </w:p>
    <w:p>
      <w:pPr>
        <w:pStyle w:val="Heading3"/>
        <w:spacing w:after="120" w:before="240"/>
      </w:pPr>
      <w:r>
        <w:rPr>
          <w:rFonts w:ascii="Calibri" w:cs="Calibri" w:eastAsia="Calibri" w:hAnsi="Calibri"/>
          <w:b/>
          <w:bCs/>
          <w:color w:val="4B5563"/>
          <w:sz w:val="23"/>
          <w:szCs w:val="23"/>
        </w:rPr>
        <w:t xml:space="preserve">CSV import</w:t>
      </w:r>
    </w:p>
    <w:p>
      <w:pPr>
        <w:spacing w:after="140" w:line="276"/>
      </w:pPr>
      <w:r>
        <w:rPr>
          <w:rFonts w:ascii="Consolas" w:cs="Consolas" w:eastAsia="Consolas" w:hAnsi="Consolas"/>
          <w:color w:val="B45309"/>
          <w:sz w:val="19"/>
          <w:szCs w:val="19"/>
        </w:rPr>
        <w:t xml:space="preserve">App\Services\AtarImportParser</w:t>
      </w:r>
      <w:r>
        <w:rPr>
          <w:rFonts w:ascii="Calibri" w:cs="Calibri" w:eastAsia="Calibri" w:hAnsi="Calibri"/>
          <w:sz w:val="21"/>
          <w:szCs w:val="21"/>
        </w:rPr>
        <w:t xml:space="preserve"> skips two header rows, then reads real data rows until the training-title column goes blank — that blank is the boundary before the “DO NOT INPUT (CDTI ONLY)” pivot-summary block, which must never be imported.</w:t>
      </w:r>
    </w:p>
    <w:p>
      <w:pPr>
        <w:spacing w:after="140" w:line="276"/>
      </w:pPr>
      <w:r>
        <w:rPr>
          <w:rFonts w:ascii="Calibri" w:cs="Calibri" w:eastAsia="Calibri" w:hAnsi="Calibri"/>
          <w:sz w:val="21"/>
          <w:szCs w:val="21"/>
        </w:rPr>
        <w:t xml:space="preserve">Import is a two-step preview: </w:t>
      </w:r>
      <w:r>
        <w:rPr>
          <w:rFonts w:ascii="Consolas" w:cs="Consolas" w:eastAsia="Consolas" w:hAnsi="Consolas"/>
          <w:color w:val="B45309"/>
          <w:sz w:val="19"/>
          <w:szCs w:val="19"/>
        </w:rPr>
        <w:t xml:space="preserve">store()</w:t>
      </w:r>
      <w:r>
        <w:rPr>
          <w:rFonts w:ascii="Calibri" w:cs="Calibri" w:eastAsia="Calibri" w:hAnsi="Calibri"/>
          <w:sz w:val="21"/>
          <w:szCs w:val="21"/>
        </w:rPr>
        <w:t xml:space="preserve"> parses and shows a preview with warnings, then </w:t>
      </w:r>
      <w:r>
        <w:rPr>
          <w:rFonts w:ascii="Consolas" w:cs="Consolas" w:eastAsia="Consolas" w:hAnsi="Consolas"/>
          <w:color w:val="B45309"/>
          <w:sz w:val="19"/>
          <w:szCs w:val="19"/>
        </w:rPr>
        <w:t xml:space="preserve">confirmImport()</w:t>
      </w:r>
      <w:r>
        <w:rPr>
          <w:rFonts w:ascii="Calibri" w:cs="Calibri" w:eastAsia="Calibri" w:hAnsi="Calibri"/>
          <w:sz w:val="21"/>
          <w:szCs w:val="21"/>
        </w:rPr>
        <w:t xml:space="preserve"> commits, or </w:t>
      </w:r>
      <w:r>
        <w:rPr>
          <w:rFonts w:ascii="Consolas" w:cs="Consolas" w:eastAsia="Consolas" w:hAnsi="Consolas"/>
          <w:color w:val="B45309"/>
          <w:sz w:val="19"/>
          <w:szCs w:val="19"/>
        </w:rPr>
        <w:t xml:space="preserve">cancelImport()</w:t>
      </w:r>
      <w:r>
        <w:rPr>
          <w:rFonts w:ascii="Calibri" w:cs="Calibri" w:eastAsia="Calibri" w:hAnsi="Calibri"/>
          <w:sz w:val="21"/>
          <w:szCs w:val="21"/>
        </w:rPr>
        <w:t xml:space="preserve"> discards and deletes the uploaded file. Each imported row creates a linked </w:t>
      </w:r>
      <w:r>
        <w:rPr>
          <w:rFonts w:ascii="Consolas" w:cs="Consolas" w:eastAsia="Consolas" w:hAnsi="Consolas"/>
          <w:color w:val="B45309"/>
          <w:sz w:val="19"/>
          <w:szCs w:val="19"/>
        </w:rPr>
        <w:t xml:space="preserve">AtarRecord</w:t>
      </w:r>
      <w:r>
        <w:rPr>
          <w:rFonts w:ascii="Calibri" w:cs="Calibri" w:eastAsia="Calibri" w:hAnsi="Calibri"/>
          <w:sz w:val="21"/>
          <w:szCs w:val="21"/>
        </w:rPr>
        <w:t xml:space="preserve"> + </w:t>
      </w:r>
      <w:r>
        <w:rPr>
          <w:rFonts w:ascii="Consolas" w:cs="Consolas" w:eastAsia="Consolas" w:hAnsi="Consolas"/>
          <w:color w:val="B45309"/>
          <w:sz w:val="19"/>
          <w:szCs w:val="19"/>
        </w:rPr>
        <w:t xml:space="preserve">TrainingRequest</w:t>
      </w:r>
      <w:r>
        <w:rPr>
          <w:rFonts w:ascii="Calibri" w:cs="Calibri" w:eastAsia="Calibri" w:hAnsi="Calibri"/>
          <w:sz w:val="21"/>
          <w:szCs w:val="21"/>
        </w:rPr>
        <w:t xml:space="preserve"> pair, with the TrainingRequest tagged </w:t>
      </w:r>
      <w:r>
        <w:rPr>
          <w:rFonts w:ascii="Consolas" w:cs="Consolas" w:eastAsia="Consolas" w:hAnsi="Consolas"/>
          <w:color w:val="B45309"/>
          <w:sz w:val="19"/>
          <w:szCs w:val="19"/>
        </w:rPr>
        <w:t xml:space="preserve">source = atar_import</w:t>
      </w:r>
      <w:r>
        <w:rPr>
          <w:rFonts w:ascii="Calibri" w:cs="Calibri" w:eastAsia="Calibri" w:hAnsi="Calibri"/>
          <w:sz w:val="21"/>
          <w:szCs w:val="21"/>
        </w:rPr>
        <w:t xml:space="preserve"> and </w:t>
      </w:r>
      <w:r>
        <w:rPr>
          <w:rFonts w:ascii="Consolas" w:cs="Consolas" w:eastAsia="Consolas" w:hAnsi="Consolas"/>
          <w:color w:val="B45309"/>
          <w:sz w:val="19"/>
          <w:szCs w:val="19"/>
        </w:rPr>
        <w:t xml:space="preserve">category = apb</w:t>
      </w:r>
      <w:r>
        <w:rPr>
          <w:rFonts w:ascii="Calibri" w:cs="Calibri" w:eastAsia="Calibri" w:hAnsi="Calibri"/>
          <w:sz w:val="21"/>
          <w:szCs w:val="21"/>
        </w:rPr>
        <w:t xml:space="preserve">.</w:t>
      </w:r>
    </w:p>
    <w:p>
      <w:pPr>
        <w:pStyle w:val="Heading3"/>
        <w:spacing w:after="120" w:before="240"/>
      </w:pPr>
      <w:r>
        <w:rPr>
          <w:rFonts w:ascii="Calibri" w:cs="Calibri" w:eastAsia="Calibri" w:hAnsi="Calibri"/>
          <w:b/>
          <w:bCs/>
          <w:color w:val="4B5563"/>
          <w:sz w:val="23"/>
          <w:szCs w:val="23"/>
        </w:rPr>
        <w:t xml:space="preserve">Narrative reports</w:t>
      </w:r>
    </w:p>
    <w:p>
      <w:pPr>
        <w:spacing w:after="140" w:line="276"/>
      </w:pPr>
      <w:r>
        <w:rPr>
          <w:rFonts w:ascii="Consolas" w:cs="Consolas" w:eastAsia="Consolas" w:hAnsi="Consolas"/>
          <w:color w:val="B45309"/>
          <w:sz w:val="19"/>
          <w:szCs w:val="19"/>
        </w:rPr>
        <w:t xml:space="preserve">/admin/atar-reports/create</w:t>
      </w:r>
      <w:r>
        <w:rPr>
          <w:rFonts w:ascii="Calibri" w:cs="Calibri" w:eastAsia="Calibri" w:hAnsi="Calibri"/>
          <w:sz w:val="21"/>
          <w:szCs w:val="21"/>
        </w:rPr>
        <w:t xml:space="preserve"> offers two paths:</w:t>
      </w:r>
    </w:p>
    <w:p>
      <w:pPr>
        <w:pStyle w:val="ListParagraph"/>
        <w:numPr>
          <w:ilvl w:val="0"/>
          <w:numId w:val="3"/>
        </w:numPr>
        <w:spacing w:after="70" w:line="276"/>
      </w:pPr>
      <w:r>
        <w:rPr>
          <w:rFonts w:ascii="Calibri" w:cs="Calibri" w:eastAsia="Calibri" w:hAnsi="Calibri"/>
          <w:b/>
          <w:bCs/>
          <w:sz w:val="21"/>
          <w:szCs w:val="21"/>
        </w:rPr>
        <w:t xml:space="preserve">Generate from a completed training</w:t>
      </w:r>
      <w:r>
        <w:rPr>
          <w:rFonts w:ascii="Calibri" w:cs="Calibri" w:eastAsia="Calibri" w:hAnsi="Calibri"/>
          <w:sz w:val="21"/>
          <w:szCs w:val="21"/>
        </w:rPr>
        <w:t xml:space="preserve"> — </w:t>
      </w:r>
      <w:r>
        <w:rPr>
          <w:rFonts w:ascii="Consolas" w:cs="Consolas" w:eastAsia="Consolas" w:hAnsi="Consolas"/>
          <w:color w:val="B45309"/>
          <w:sz w:val="19"/>
          <w:szCs w:val="19"/>
        </w:rPr>
        <w:t xml:space="preserve">App\Services\AtarReportGenerator</w:t>
      </w:r>
      <w:r>
        <w:rPr>
          <w:rFonts w:ascii="Calibri" w:cs="Calibri" w:eastAsia="Calibri" w:hAnsi="Calibri"/>
          <w:sz w:val="21"/>
          <w:szCs w:val="21"/>
        </w:rPr>
        <w:t xml:space="preserve"> pre-fills attendees, graduates and dropouts, lecturers, the L1/L2 annexes, and draft narrative text patterned after real OCD/CDTI ATARs, so the admin edits a worded draft rather than a blank form. Background and Objectives use OCD’s standing RA 10121 mandate framing, which is true of every training in the catalog. Issues &amp; Concerns and Ways Forward are left as instructional placeholders on purpose — inventing plausible-sounding “issues” that never happened would be actively misleading if the admin forgets to edit them.</w:t>
      </w:r>
    </w:p>
    <w:p>
      <w:pPr>
        <w:pStyle w:val="ListParagraph"/>
        <w:numPr>
          <w:ilvl w:val="0"/>
          <w:numId w:val="3"/>
        </w:numPr>
        <w:spacing w:after="70" w:line="276"/>
      </w:pPr>
      <w:r>
        <w:rPr>
          <w:rFonts w:ascii="Calibri" w:cs="Calibri" w:eastAsia="Calibri" w:hAnsi="Calibri"/>
          <w:b/>
          <w:bCs/>
          <w:sz w:val="21"/>
          <w:szCs w:val="21"/>
        </w:rPr>
        <w:t xml:space="preserve">Write from scratch</w:t>
      </w:r>
      <w:r>
        <w:rPr>
          <w:rFonts w:ascii="Calibri" w:cs="Calibri" w:eastAsia="Calibri" w:hAnsi="Calibri"/>
          <w:sz w:val="21"/>
          <w:szCs w:val="21"/>
        </w:rPr>
        <w:t xml:space="preserve"> — </w:t>
      </w:r>
      <w:r>
        <w:rPr>
          <w:rFonts w:ascii="Consolas" w:cs="Consolas" w:eastAsia="Consolas" w:hAnsi="Consolas"/>
          <w:color w:val="B45309"/>
          <w:sz w:val="19"/>
          <w:szCs w:val="19"/>
        </w:rPr>
        <w:t xml:space="preserve">training_request_id</w:t>
      </w:r>
      <w:r>
        <w:rPr>
          <w:rFonts w:ascii="Calibri" w:cs="Calibri" w:eastAsia="Calibri" w:hAnsi="Calibri"/>
          <w:sz w:val="21"/>
          <w:szCs w:val="21"/>
        </w:rPr>
        <w:t xml:space="preserve"> is null and every field is hand-typed.</w:t>
      </w:r>
    </w:p>
    <w:p>
      <w:pPr>
        <w:spacing w:after="140" w:line="276"/>
      </w:pPr>
      <w:r>
        <w:rPr>
          <w:rFonts w:ascii="Consolas" w:cs="Consolas" w:eastAsia="Consolas" w:hAnsi="Consolas"/>
          <w:color w:val="B45309"/>
          <w:sz w:val="19"/>
          <w:szCs w:val="19"/>
        </w:rPr>
        <w:t xml:space="preserve">recompute()</w:t>
      </w:r>
      <w:r>
        <w:rPr>
          <w:rFonts w:ascii="Calibri" w:cs="Calibri" w:eastAsia="Calibri" w:hAnsi="Calibri"/>
          <w:sz w:val="21"/>
          <w:szCs w:val="21"/>
        </w:rPr>
        <w:t xml:space="preserve"> re-runs the generator against the linked training to refresh the computed annexes. Status is </w:t>
      </w:r>
      <w:r>
        <w:rPr>
          <w:rFonts w:ascii="Consolas" w:cs="Consolas" w:eastAsia="Consolas" w:hAnsi="Consolas"/>
          <w:color w:val="B45309"/>
          <w:sz w:val="19"/>
          <w:szCs w:val="19"/>
        </w:rPr>
        <w:t xml:space="preserve">draft</w:t>
      </w:r>
      <w:r>
        <w:rPr>
          <w:rFonts w:ascii="Calibri" w:cs="Calibri" w:eastAsia="Calibri" w:hAnsi="Calibri"/>
          <w:sz w:val="21"/>
          <w:szCs w:val="21"/>
        </w:rPr>
        <w:t xml:space="preserve"> or </w:t>
      </w:r>
      <w:r>
        <w:rPr>
          <w:rFonts w:ascii="Consolas" w:cs="Consolas" w:eastAsia="Consolas" w:hAnsi="Consolas"/>
          <w:color w:val="B45309"/>
          <w:sz w:val="19"/>
          <w:szCs w:val="19"/>
        </w:rPr>
        <w:t xml:space="preserve">final</w:t>
      </w:r>
      <w:r>
        <w:rPr>
          <w:rFonts w:ascii="Calibri" w:cs="Calibri" w:eastAsia="Calibri" w:hAnsi="Calibri"/>
          <w:sz w:val="21"/>
          <w:szCs w:val="21"/>
        </w:rPr>
        <w:t xml:space="preserve">.</w:t>
      </w:r>
    </w:p>
    <w:p>
      <w:pPr>
        <w:pBdr>
          <w:left w:val="single" w:color="B45309" w:sz="18" w:space="8"/>
        </w:pBdr>
        <w:shd w:fill="FEF3C7" w:color="auto" w:val="clear"/>
        <w:spacing w:after="180" w:before="140" w:line="276"/>
        <w:ind w:left="180" w:right="180"/>
      </w:pPr>
      <w:r>
        <w:rPr>
          <w:rFonts w:ascii="Calibri" w:cs="Calibri" w:eastAsia="Calibri" w:hAnsi="Calibri"/>
          <w:sz w:val="21"/>
          <w:szCs w:val="21"/>
        </w:rPr>
        <w:t xml:space="preserve">ATARs need wet-ink signatures, so there is no e-signature step. The point of the PDF is that it arrives already populated and only needs printing and signing.</w:t>
      </w:r>
    </w:p>
    <w:p>
      <w:pPr>
        <w:pStyle w:val="Heading2"/>
        <w:spacing w:after="140" w:before="300"/>
      </w:pPr>
      <w:r>
        <w:rPr>
          <w:rFonts w:ascii="Calibri" w:cs="Calibri" w:eastAsia="Calibri" w:hAnsi="Calibri"/>
          <w:b/>
          <w:bCs/>
          <w:color w:val="152A4E"/>
          <w:sz w:val="26"/>
          <w:szCs w:val="26"/>
        </w:rPr>
        <w:t xml:space="preserve">3.6 Graduate deployments</w:t>
      </w:r>
    </w:p>
    <w:p>
      <w:pPr>
        <w:spacing w:after="140" w:line="276"/>
      </w:pPr>
      <w:r>
        <w:rPr>
          <w:rFonts w:ascii="Calibri" w:cs="Calibri" w:eastAsia="Calibri" w:hAnsi="Calibri"/>
          <w:sz w:val="21"/>
          <w:szCs w:val="21"/>
        </w:rPr>
        <w:t xml:space="preserve">At </w:t>
      </w:r>
      <w:r>
        <w:rPr>
          <w:rFonts w:ascii="Consolas" w:cs="Consolas" w:eastAsia="Consolas" w:hAnsi="Consolas"/>
          <w:color w:val="B45309"/>
          <w:sz w:val="19"/>
          <w:szCs w:val="19"/>
        </w:rPr>
        <w:t xml:space="preserve">/admin/deployments</w:t>
      </w:r>
      <w:r>
        <w:rPr>
          <w:rFonts w:ascii="Calibri" w:cs="Calibri" w:eastAsia="Calibri" w:hAnsi="Calibri"/>
          <w:sz w:val="21"/>
          <w:szCs w:val="21"/>
        </w:rPr>
        <w:t xml:space="preserve">. A graduate is a user who has completed at least one training; </w:t>
      </w:r>
      <w:r>
        <w:rPr>
          <w:rFonts w:ascii="Consolas" w:cs="Consolas" w:eastAsia="Consolas" w:hAnsi="Consolas"/>
          <w:color w:val="B45309"/>
          <w:sz w:val="19"/>
          <w:szCs w:val="19"/>
        </w:rPr>
        <w:t xml:space="preserve">ParticipantDeploymentController</w:t>
      </w:r>
      <w:r>
        <w:rPr>
          <w:rFonts w:ascii="Calibri" w:cs="Calibri" w:eastAsia="Calibri" w:hAnsi="Calibri"/>
          <w:sz w:val="21"/>
          <w:szCs w:val="21"/>
        </w:rPr>
        <w:t xml:space="preserve"> returns 404 for anyone else.</w:t>
      </w:r>
    </w:p>
    <w:p>
      <w:pPr>
        <w:spacing w:after="140" w:line="276"/>
      </w:pPr>
      <w:r>
        <w:rPr>
          <w:rFonts w:ascii="Calibri" w:cs="Calibri" w:eastAsia="Calibri" w:hAnsi="Calibri"/>
          <w:sz w:val="21"/>
          <w:szCs w:val="21"/>
        </w:rPr>
        <w:t xml:space="preserve">A Regional Admin sees and records only their own region’s graduates; a Super Admin can record for any region. Each </w:t>
      </w:r>
      <w:r>
        <w:rPr>
          <w:rFonts w:ascii="Consolas" w:cs="Consolas" w:eastAsia="Consolas" w:hAnsi="Consolas"/>
          <w:color w:val="B45309"/>
          <w:sz w:val="19"/>
          <w:szCs w:val="19"/>
        </w:rPr>
        <w:t xml:space="preserve">participant_deployments</w:t>
      </w:r>
      <w:r>
        <w:rPr>
          <w:rFonts w:ascii="Calibri" w:cs="Calibri" w:eastAsia="Calibri" w:hAnsi="Calibri"/>
          <w:sz w:val="21"/>
          <w:szCs w:val="21"/>
        </w:rPr>
        <w:t xml:space="preserve"> row keeps the deployment name, date, role, free-text notes, and who recorded it — so a graduate accumulates a deployment history rather than a single label.</w:t>
      </w:r>
    </w:p>
    <w:p>
      <w:pPr>
        <w:pStyle w:val="Heading2"/>
        <w:spacing w:after="140" w:before="300"/>
      </w:pPr>
      <w:r>
        <w:rPr>
          <w:rFonts w:ascii="Calibri" w:cs="Calibri" w:eastAsia="Calibri" w:hAnsi="Calibri"/>
          <w:b/>
          <w:bCs/>
          <w:color w:val="152A4E"/>
          <w:sz w:val="26"/>
          <w:szCs w:val="26"/>
        </w:rPr>
        <w:t xml:space="preserve">3.7 Training Needs Assessment</w:t>
      </w:r>
    </w:p>
    <w:p>
      <w:pPr>
        <w:spacing w:after="140" w:line="276"/>
      </w:pPr>
      <w:r>
        <w:rPr>
          <w:rFonts w:ascii="Consolas" w:cs="Consolas" w:eastAsia="Consolas" w:hAnsi="Consolas"/>
          <w:color w:val="B45309"/>
          <w:sz w:val="19"/>
          <w:szCs w:val="19"/>
        </w:rPr>
        <w:t xml:space="preserve">Participant\TrainingNeedsAssessmentController::index()</w:t>
      </w:r>
      <w:r>
        <w:rPr>
          <w:rFonts w:ascii="Calibri" w:cs="Calibri" w:eastAsia="Calibri" w:hAnsi="Calibri"/>
          <w:sz w:val="21"/>
          <w:szCs w:val="21"/>
        </w:rPr>
        <w:t xml:space="preserve"> branches on </w:t>
      </w:r>
      <w:r>
        <w:rPr>
          <w:rFonts w:ascii="Consolas" w:cs="Consolas" w:eastAsia="Consolas" w:hAnsi="Consolas"/>
          <w:color w:val="B45309"/>
          <w:sz w:val="19"/>
          <w:szCs w:val="19"/>
        </w:rPr>
        <w:t xml:space="preserve">users.participant_type</w:t>
      </w:r>
      <w:r>
        <w:rPr>
          <w:rFonts w:ascii="Calibri" w:cs="Calibri" w:eastAsia="Calibri" w:hAnsi="Calibri"/>
          <w:sz w:val="21"/>
          <w:szCs w:val="21"/>
        </w:rPr>
        <w:t xml:space="preserve">:</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600"/>
        <w:gridCol w:w="6760"/>
      </w:tblGrid>
      <w:tr>
        <w:trPr>
          <w:tblHeader/>
        </w:trPr>
        <w:tc>
          <w:tcPr>
            <w:tcW w:type="dxa" w:w="26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Participant type</w:t>
            </w:r>
          </w:p>
        </w:tc>
        <w:tc>
          <w:tcPr>
            <w:tcW w:type="dxa" w:w="67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Form</w:t>
            </w:r>
          </w:p>
        </w:tc>
      </w:tr>
      <w:tr>
        <w:tc>
          <w:tcPr>
            <w:tcW w:type="dxa" w:w="26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Academe</w:t>
            </w:r>
          </w:p>
        </w:tc>
        <w:tc>
          <w:tcPr>
            <w:tcW w:type="dxa" w:w="67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Academe TNA (config/tna_academe.php)</w:t>
            </w:r>
          </w:p>
        </w:tc>
      </w:tr>
      <w:tr>
        <w:tc>
          <w:tcPr>
            <w:tcW w:type="dxa" w:w="26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N&amp;RDRRMC</w:t>
            </w:r>
          </w:p>
        </w:tc>
        <w:tc>
          <w:tcPr>
            <w:tcW w:type="dxa" w:w="67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N&amp;RDRRMC TNA (config/tna_nrdrrmc.php)</w:t>
            </w:r>
          </w:p>
        </w:tc>
      </w:tr>
      <w:tr>
        <w:tc>
          <w:tcPr>
            <w:tcW w:type="dxa" w:w="26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LGU</w:t>
            </w:r>
          </w:p>
        </w:tc>
        <w:tc>
          <w:tcPr>
            <w:tcW w:type="dxa" w:w="67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LGU TNA (config/tna_lgu.php) — includes team fact-sheet uploads</w:t>
            </w:r>
          </w:p>
        </w:tc>
      </w:tr>
      <w:tr>
        <w:tc>
          <w:tcPr>
            <w:tcW w:type="dxa" w:w="26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Volunteers</w:t>
            </w:r>
          </w:p>
        </w:tc>
        <w:tc>
          <w:tcPr>
            <w:tcW w:type="dxa" w:w="67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Volunteer TNA (config/tna_volunteer.php) — includes asset and equipment uploads</w:t>
            </w:r>
          </w:p>
        </w:tc>
      </w:tr>
      <w:tr>
        <w:tc>
          <w:tcPr>
            <w:tcW w:type="dxa" w:w="26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everything else</w:t>
            </w:r>
          </w:p>
        </w:tc>
        <w:tc>
          <w:tcPr>
            <w:tcW w:type="dxa" w:w="67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Generic scored questionnaire that recommends a catalog training</w:t>
            </w:r>
          </w:p>
        </w:tc>
      </w:tr>
    </w:tbl>
    <w:p>
      <w:pPr>
        <w:spacing w:after="200"/>
      </w:pPr>
    </w:p>
    <w:p>
      <w:pPr>
        <w:spacing w:after="140" w:line="276"/>
      </w:pPr>
      <w:r>
        <w:rPr>
          <w:rFonts w:ascii="Calibri" w:cs="Calibri" w:eastAsia="Calibri" w:hAnsi="Calibri"/>
          <w:sz w:val="21"/>
          <w:szCs w:val="21"/>
        </w:rPr>
        <w:t xml:space="preserve">The generic path scores answers by category and writes the winning recommendation onto both the </w:t>
      </w:r>
      <w:r>
        <w:rPr>
          <w:rFonts w:ascii="Consolas" w:cs="Consolas" w:eastAsia="Consolas" w:hAnsi="Consolas"/>
          <w:color w:val="B45309"/>
          <w:sz w:val="19"/>
          <w:szCs w:val="19"/>
        </w:rPr>
        <w:t xml:space="preserve">training_needs_assessments</w:t>
      </w:r>
      <w:r>
        <w:rPr>
          <w:rFonts w:ascii="Calibri" w:cs="Calibri" w:eastAsia="Calibri" w:hAnsi="Calibri"/>
          <w:sz w:val="21"/>
          <w:szCs w:val="21"/>
        </w:rPr>
        <w:t xml:space="preserve"> row and the user’s </w:t>
      </w:r>
      <w:r>
        <w:rPr>
          <w:rFonts w:ascii="Consolas" w:cs="Consolas" w:eastAsia="Consolas" w:hAnsi="Consolas"/>
          <w:color w:val="B45309"/>
          <w:sz w:val="19"/>
          <w:szCs w:val="19"/>
        </w:rPr>
        <w:t xml:space="preserve">recommended_training_slug</w:t>
      </w:r>
      <w:r>
        <w:rPr>
          <w:rFonts w:ascii="Calibri" w:cs="Calibri" w:eastAsia="Calibri" w:hAnsi="Calibri"/>
          <w:sz w:val="21"/>
          <w:szCs w:val="21"/>
        </w:rPr>
        <w:t xml:space="preserve">, which the participant dashboard then surfaces. </w:t>
      </w:r>
      <w:r>
        <w:rPr>
          <w:rFonts w:ascii="Consolas" w:cs="Consolas" w:eastAsia="Consolas" w:hAnsi="Consolas"/>
          <w:color w:val="B45309"/>
          <w:sz w:val="19"/>
          <w:szCs w:val="19"/>
        </w:rPr>
        <w:t xml:space="preserve">config/tna_common.php</w:t>
      </w:r>
      <w:r>
        <w:rPr>
          <w:rFonts w:ascii="Calibri" w:cs="Calibri" w:eastAsia="Calibri" w:hAnsi="Calibri"/>
          <w:sz w:val="21"/>
          <w:szCs w:val="21"/>
        </w:rPr>
        <w:t xml:space="preserve"> holds the “Current Role and Responsibilities” checklist, which is word-for-word identical across the typed forms.</w:t>
      </w:r>
    </w:p>
    <w:p>
      <w:pPr>
        <w:pBdr>
          <w:left w:val="single" w:color="B45309" w:sz="18" w:space="8"/>
        </w:pBdr>
        <w:shd w:fill="FEF3C7" w:color="auto" w:val="clear"/>
        <w:spacing w:after="180" w:before="140" w:line="276"/>
        <w:ind w:left="180" w:right="180"/>
      </w:pPr>
      <w:r>
        <w:rPr>
          <w:rFonts w:ascii="Calibri" w:cs="Calibri" w:eastAsia="Calibri" w:hAnsi="Calibri"/>
          <w:sz w:val="21"/>
          <w:szCs w:val="21"/>
        </w:rPr>
        <w:t xml:space="preserve">The remaining participant types do not have their own mapped TNA forms yet; that mapping is pending CDTI.</w:t>
      </w:r>
    </w:p>
    <w:p>
      <w:pPr>
        <w:pStyle w:val="Heading2"/>
        <w:spacing w:after="140" w:before="300"/>
      </w:pPr>
      <w:r>
        <w:rPr>
          <w:rFonts w:ascii="Calibri" w:cs="Calibri" w:eastAsia="Calibri" w:hAnsi="Calibri"/>
          <w:b/>
          <w:bCs/>
          <w:color w:val="152A4E"/>
          <w:sz w:val="26"/>
          <w:szCs w:val="26"/>
        </w:rPr>
        <w:t xml:space="preserve">3.8 Organizations</w:t>
      </w:r>
    </w:p>
    <w:p>
      <w:pPr>
        <w:spacing w:after="140" w:line="276"/>
      </w:pPr>
      <w:r>
        <w:rPr>
          <w:rFonts w:ascii="Calibri" w:cs="Calibri" w:eastAsia="Calibri" w:hAnsi="Calibri"/>
          <w:sz w:val="21"/>
          <w:szCs w:val="21"/>
        </w:rPr>
        <w:t xml:space="preserve">At </w:t>
      </w:r>
      <w:r>
        <w:rPr>
          <w:rFonts w:ascii="Consolas" w:cs="Consolas" w:eastAsia="Consolas" w:hAnsi="Consolas"/>
          <w:color w:val="B45309"/>
          <w:sz w:val="19"/>
          <w:szCs w:val="19"/>
        </w:rPr>
        <w:t xml:space="preserve">/admin/organizations</w:t>
      </w:r>
      <w:r>
        <w:rPr>
          <w:rFonts w:ascii="Calibri" w:cs="Calibri" w:eastAsia="Calibri" w:hAnsi="Calibri"/>
          <w:sz w:val="21"/>
          <w:szCs w:val="21"/>
        </w:rPr>
        <w:t xml:space="preserve"> — the LGUs, national government agencies, academe bodies, and teams OCD trains. </w:t>
      </w:r>
      <w:r>
        <w:rPr>
          <w:rFonts w:ascii="Consolas" w:cs="Consolas" w:eastAsia="Consolas" w:hAnsi="Consolas"/>
          <w:color w:val="B45309"/>
          <w:sz w:val="19"/>
          <w:szCs w:val="19"/>
        </w:rPr>
        <w:t xml:space="preserve">organizations.type</w:t>
      </w:r>
      <w:r>
        <w:rPr>
          <w:rFonts w:ascii="Calibri" w:cs="Calibri" w:eastAsia="Calibri" w:hAnsi="Calibri"/>
          <w:sz w:val="21"/>
          <w:szCs w:val="21"/>
        </w:rPr>
        <w:t xml:space="preserve"> is one of </w:t>
      </w:r>
      <w:r>
        <w:rPr>
          <w:rFonts w:ascii="Consolas" w:cs="Consolas" w:eastAsia="Consolas" w:hAnsi="Consolas"/>
          <w:color w:val="B45309"/>
          <w:sz w:val="19"/>
          <w:szCs w:val="19"/>
        </w:rPr>
        <w:t xml:space="preserve">lgu</w:t>
      </w:r>
      <w:r>
        <w:rPr>
          <w:rFonts w:ascii="Calibri" w:cs="Calibri" w:eastAsia="Calibri" w:hAnsi="Calibri"/>
          <w:sz w:val="21"/>
          <w:szCs w:val="21"/>
        </w:rPr>
        <w:t xml:space="preserve">, </w:t>
      </w:r>
      <w:r>
        <w:rPr>
          <w:rFonts w:ascii="Consolas" w:cs="Consolas" w:eastAsia="Consolas" w:hAnsi="Consolas"/>
          <w:color w:val="B45309"/>
          <w:sz w:val="19"/>
          <w:szCs w:val="19"/>
        </w:rPr>
        <w:t xml:space="preserve">nga</w:t>
      </w:r>
      <w:r>
        <w:rPr>
          <w:rFonts w:ascii="Calibri" w:cs="Calibri" w:eastAsia="Calibri" w:hAnsi="Calibri"/>
          <w:sz w:val="21"/>
          <w:szCs w:val="21"/>
        </w:rPr>
        <w:t xml:space="preserve">, </w:t>
      </w:r>
      <w:r>
        <w:rPr>
          <w:rFonts w:ascii="Consolas" w:cs="Consolas" w:eastAsia="Consolas" w:hAnsi="Consolas"/>
          <w:color w:val="B45309"/>
          <w:sz w:val="19"/>
          <w:szCs w:val="19"/>
        </w:rPr>
        <w:t xml:space="preserve">academe</w:t>
      </w:r>
      <w:r>
        <w:rPr>
          <w:rFonts w:ascii="Calibri" w:cs="Calibri" w:eastAsia="Calibri" w:hAnsi="Calibri"/>
          <w:sz w:val="21"/>
          <w:szCs w:val="21"/>
        </w:rPr>
        <w:t xml:space="preserve">, or </w:t>
      </w:r>
      <w:r>
        <w:rPr>
          <w:rFonts w:ascii="Consolas" w:cs="Consolas" w:eastAsia="Consolas" w:hAnsi="Consolas"/>
          <w:color w:val="B45309"/>
          <w:sz w:val="19"/>
          <w:szCs w:val="19"/>
        </w:rPr>
        <w:t xml:space="preserve">team</w:t>
      </w:r>
      <w:r>
        <w:rPr>
          <w:rFonts w:ascii="Calibri" w:cs="Calibri" w:eastAsia="Calibri" w:hAnsi="Calibri"/>
          <w:sz w:val="21"/>
          <w:szCs w:val="21"/>
        </w:rPr>
        <w:t xml:space="preserve">, kept distinct on purpose.</w:t>
      </w:r>
    </w:p>
    <w:p>
      <w:pPr>
        <w:spacing w:after="140" w:line="276"/>
      </w:pPr>
      <w:r>
        <w:rPr>
          <w:rFonts w:ascii="Calibri" w:cs="Calibri" w:eastAsia="Calibri" w:hAnsi="Calibri"/>
          <w:sz w:val="21"/>
          <w:szCs w:val="21"/>
        </w:rPr>
        <w:t xml:space="preserve">Membership is curated by Super Admin only. Nobody self-joins — that is what makes it safe to treat a confirmed member as speaking for their body. The freetext </w:t>
      </w:r>
      <w:r>
        <w:rPr>
          <w:rFonts w:ascii="Consolas" w:cs="Consolas" w:eastAsia="Consolas" w:hAnsi="Consolas"/>
          <w:color w:val="B45309"/>
          <w:sz w:val="19"/>
          <w:szCs w:val="19"/>
        </w:rPr>
        <w:t xml:space="preserve">users.organization</w:t>
      </w:r>
      <w:r>
        <w:rPr>
          <w:rFonts w:ascii="Calibri" w:cs="Calibri" w:eastAsia="Calibri" w:hAnsi="Calibri"/>
          <w:sz w:val="21"/>
          <w:szCs w:val="21"/>
        </w:rPr>
        <w:t xml:space="preserve"> a participant typed at signup is only ever a hint shown to the admin doing the assigning; the real link is </w:t>
      </w:r>
      <w:r>
        <w:rPr>
          <w:rFonts w:ascii="Consolas" w:cs="Consolas" w:eastAsia="Consolas" w:hAnsi="Consolas"/>
          <w:color w:val="B45309"/>
          <w:sz w:val="19"/>
          <w:szCs w:val="19"/>
        </w:rPr>
        <w:t xml:space="preserve">users.organization_id</w:t>
      </w:r>
      <w:r>
        <w:rPr>
          <w:rFonts w:ascii="Calibri" w:cs="Calibri" w:eastAsia="Calibri" w:hAnsi="Calibri"/>
          <w:sz w:val="21"/>
          <w:szCs w:val="21"/>
        </w:rPr>
        <w:t xml:space="preserve">.</w:t>
      </w:r>
    </w:p>
    <w:p>
      <w:pPr>
        <w:pBdr>
          <w:left w:val="single" w:color="B45309" w:sz="18" w:space="8"/>
        </w:pBdr>
        <w:shd w:fill="FEF3C7" w:color="auto" w:val="clear"/>
        <w:spacing w:after="180" w:before="140" w:line="276"/>
        <w:ind w:left="180" w:right="180"/>
      </w:pPr>
      <w:r>
        <w:rPr>
          <w:rFonts w:ascii="Calibri" w:cs="Calibri" w:eastAsia="Calibri" w:hAnsi="Calibri"/>
          <w:b/>
          <w:bCs/>
          <w:sz w:val="21"/>
          <w:szCs w:val="21"/>
        </w:rPr>
        <w:t xml:space="preserve">Naming trap.</w:t>
      </w:r>
      <w:r>
        <w:rPr>
          <w:rFonts w:ascii="Calibri" w:cs="Calibri" w:eastAsia="Calibri" w:hAnsi="Calibri"/>
          <w:sz w:val="21"/>
          <w:szCs w:val="21"/>
        </w:rPr>
        <w:t xml:space="preserve"> Three different things are spelled similarly: </w:t>
      </w:r>
      <w:r>
        <w:rPr>
          <w:rFonts w:ascii="Consolas" w:cs="Consolas" w:eastAsia="Consolas" w:hAnsi="Consolas"/>
          <w:color w:val="B45309"/>
          <w:sz w:val="19"/>
          <w:szCs w:val="19"/>
        </w:rPr>
        <w:t xml:space="preserve">organizations.*</w:t>
      </w:r>
      <w:r>
        <w:rPr>
          <w:rFonts w:ascii="Calibri" w:cs="Calibri" w:eastAsia="Calibri" w:hAnsi="Calibri"/>
          <w:sz w:val="21"/>
          <w:szCs w:val="21"/>
        </w:rPr>
        <w:t xml:space="preserve"> (the curated body), </w:t>
      </w:r>
      <w:r>
        <w:rPr>
          <w:rFonts w:ascii="Consolas" w:cs="Consolas" w:eastAsia="Consolas" w:hAnsi="Consolas"/>
          <w:color w:val="B45309"/>
          <w:sz w:val="19"/>
          <w:szCs w:val="19"/>
        </w:rPr>
        <w:t xml:space="preserve">users.organization</w:t>
      </w:r>
      <w:r>
        <w:rPr>
          <w:rFonts w:ascii="Calibri" w:cs="Calibri" w:eastAsia="Calibri" w:hAnsi="Calibri"/>
          <w:sz w:val="21"/>
          <w:szCs w:val="21"/>
        </w:rPr>
        <w:t xml:space="preserve"> (freetext hint), and </w:t>
      </w:r>
      <w:r>
        <w:rPr>
          <w:rFonts w:ascii="Consolas" w:cs="Consolas" w:eastAsia="Consolas" w:hAnsi="Consolas"/>
          <w:color w:val="B45309"/>
          <w:sz w:val="19"/>
          <w:szCs w:val="19"/>
        </w:rPr>
        <w:t xml:space="preserve">training_requests.requesting_agency</w:t>
      </w:r>
      <w:r>
        <w:rPr>
          <w:rFonts w:ascii="Calibri" w:cs="Calibri" w:eastAsia="Calibri" w:hAnsi="Calibri"/>
          <w:sz w:val="21"/>
          <w:szCs w:val="21"/>
        </w:rPr>
        <w:t xml:space="preserve"> / </w:t>
      </w:r>
      <w:r>
        <w:rPr>
          <w:rFonts w:ascii="Consolas" w:cs="Consolas" w:eastAsia="Consolas" w:hAnsi="Consolas"/>
          <w:color w:val="B45309"/>
          <w:sz w:val="19"/>
          <w:szCs w:val="19"/>
        </w:rPr>
        <w:t xml:space="preserve">agency_type</w:t>
      </w:r>
      <w:r>
        <w:rPr>
          <w:rFonts w:ascii="Calibri" w:cs="Calibri" w:eastAsia="Calibri" w:hAnsi="Calibri"/>
          <w:sz w:val="21"/>
          <w:szCs w:val="21"/>
        </w:rPr>
        <w:t xml:space="preserve"> (who asked for a training). Check which one you mean before touching a query.</w:t>
      </w:r>
    </w:p>
    <w:p>
      <w:r>
        <w:br w:type="page"/>
      </w:r>
    </w:p>
    <w:p>
      <w:pPr>
        <w:pStyle w:val="Heading1"/>
        <w:spacing w:after="200" w:before="360"/>
      </w:pPr>
      <w:r>
        <w:rPr>
          <w:rFonts w:ascii="Calibri" w:cs="Calibri" w:eastAsia="Calibri" w:hAnsi="Calibri"/>
          <w:b/>
          <w:bCs/>
          <w:color w:val="152A4E"/>
          <w:sz w:val="32"/>
          <w:szCs w:val="32"/>
        </w:rPr>
        <w:t xml:space="preserve">4. Data Model</w:t>
      </w:r>
    </w:p>
    <w:p>
      <w:pPr>
        <w:pStyle w:val="Heading2"/>
        <w:spacing w:after="140" w:before="300"/>
      </w:pPr>
      <w:r>
        <w:rPr>
          <w:rFonts w:ascii="Calibri" w:cs="Calibri" w:eastAsia="Calibri" w:hAnsi="Calibri"/>
          <w:b/>
          <w:bCs/>
          <w:color w:val="152A4E"/>
          <w:sz w:val="26"/>
          <w:szCs w:val="26"/>
        </w:rPr>
        <w:t xml:space="preserve">4.1 Relationship map</w:t>
      </w:r>
    </w:p>
    <w:p>
      <w:pPr>
        <w:shd w:fill="F3F4F6" w:color="auto" w:val="clear"/>
        <w:spacing w:after="0" w:before="100" w:line="240"/>
        <w:ind w:left="180" w:right="180"/>
      </w:pPr>
      <w:r>
        <w:rPr>
          <w:rFonts w:ascii="Consolas" w:cs="Consolas" w:eastAsia="Consolas" w:hAnsi="Consolas"/>
          <w:color w:val="1F2937"/>
          <w:sz w:val="17"/>
          <w:szCs w:val="17"/>
        </w:rPr>
        <w:t xml:space="preserve">User ──┬── hasMany       TrainingRequest   (requests they filed)</w:t>
      </w:r>
    </w:p>
    <w:p>
      <w:pPr>
        <w:shd w:fill="F3F4F6" w:color="auto" w:val="clear"/>
        <w:spacing w:after="0" w:before="0" w:line="240"/>
        <w:ind w:left="180" w:right="180"/>
      </w:pPr>
      <w:r>
        <w:rPr>
          <w:rFonts w:ascii="Consolas" w:cs="Consolas" w:eastAsia="Consolas" w:hAnsi="Consolas"/>
          <w:color w:val="1F2937"/>
          <w:sz w:val="17"/>
          <w:szCs w:val="17"/>
        </w:rPr>
        <w:t xml:space="preserve">       ├── belongsToMany TrainingRequest   (trainings they attend;</w:t>
      </w:r>
    </w:p>
    <w:p>
      <w:pPr>
        <w:shd w:fill="F3F4F6" w:color="auto" w:val="clear"/>
        <w:spacing w:after="0" w:before="0" w:line="240"/>
        <w:ind w:left="180" w:right="180"/>
      </w:pPr>
      <w:r>
        <w:rPr>
          <w:rFonts w:ascii="Consolas" w:cs="Consolas" w:eastAsia="Consolas" w:hAnsi="Consolas"/>
          <w:color w:val="1F2937"/>
          <w:sz w:val="17"/>
          <w:szCs w:val="17"/>
        </w:rPr>
        <w:t xml:space="preserve">       │                                    pivot training_request_user)</w:t>
      </w:r>
    </w:p>
    <w:p>
      <w:pPr>
        <w:shd w:fill="F3F4F6" w:color="auto" w:val="clear"/>
        <w:spacing w:after="0" w:before="0" w:line="240"/>
        <w:ind w:left="180" w:right="180"/>
      </w:pPr>
      <w:r>
        <w:rPr>
          <w:rFonts w:ascii="Consolas" w:cs="Consolas" w:eastAsia="Consolas" w:hAnsi="Consolas"/>
          <w:color w:val="1F2937"/>
          <w:sz w:val="17"/>
          <w:szCs w:val="17"/>
        </w:rPr>
        <w:t xml:space="preserve">       ├── hasMany       Certificate</w:t>
      </w:r>
    </w:p>
    <w:p>
      <w:pPr>
        <w:shd w:fill="F3F4F6" w:color="auto" w:val="clear"/>
        <w:spacing w:after="0" w:before="0" w:line="240"/>
        <w:ind w:left="180" w:right="180"/>
      </w:pPr>
      <w:r>
        <w:rPr>
          <w:rFonts w:ascii="Consolas" w:cs="Consolas" w:eastAsia="Consolas" w:hAnsi="Consolas"/>
          <w:color w:val="1F2937"/>
          <w:sz w:val="17"/>
          <w:szCs w:val="17"/>
        </w:rPr>
        <w:t xml:space="preserve">       ├── hasMany       ParticipantEvaluation</w:t>
      </w:r>
    </w:p>
    <w:p>
      <w:pPr>
        <w:shd w:fill="F3F4F6" w:color="auto" w:val="clear"/>
        <w:spacing w:after="0" w:before="0" w:line="240"/>
        <w:ind w:left="180" w:right="180"/>
      </w:pPr>
      <w:r>
        <w:rPr>
          <w:rFonts w:ascii="Consolas" w:cs="Consolas" w:eastAsia="Consolas" w:hAnsi="Consolas"/>
          <w:color w:val="1F2937"/>
          <w:sz w:val="17"/>
          <w:szCs w:val="17"/>
        </w:rPr>
        <w:t xml:space="preserve">       ├── hasMany       ParticipantDeployment</w:t>
      </w:r>
    </w:p>
    <w:p>
      <w:pPr>
        <w:shd w:fill="F3F4F6" w:color="auto" w:val="clear"/>
        <w:spacing w:after="0" w:before="0" w:line="240"/>
        <w:ind w:left="180" w:right="180"/>
      </w:pPr>
      <w:r>
        <w:rPr>
          <w:rFonts w:ascii="Consolas" w:cs="Consolas" w:eastAsia="Consolas" w:hAnsi="Consolas"/>
          <w:color w:val="1F2937"/>
          <w:sz w:val="17"/>
          <w:szCs w:val="17"/>
        </w:rPr>
        <w:t xml:space="preserve">       ├── hasMany       TrainingNeedsAssessment</w:t>
      </w:r>
    </w:p>
    <w:p>
      <w:pPr>
        <w:shd w:fill="F3F4F6" w:color="auto" w:val="clear"/>
        <w:spacing w:after="0" w:before="0" w:line="240"/>
        <w:ind w:left="180" w:right="180"/>
      </w:pPr>
      <w:r>
        <w:rPr>
          <w:rFonts w:ascii="Consolas" w:cs="Consolas" w:eastAsia="Consolas" w:hAnsi="Consolas"/>
          <w:color w:val="1F2937"/>
          <w:sz w:val="17"/>
          <w:szCs w:val="17"/>
        </w:rPr>
        <w:t xml:space="preserve">       └── belongsTo     Organization      (curated membership)</w:t>
      </w:r>
    </w:p>
    <w:p>
      <w:pPr>
        <w:shd w:fill="F3F4F6" w:color="auto" w:val="clear"/>
        <w:spacing w:after="0" w:before="0" w:line="240"/>
        <w:ind w:left="180" w:right="180"/>
      </w:pPr>
      <w:r>
        <w:rPr>
          <w:rFonts w:ascii="Consolas" w:cs="Consolas" w:eastAsia="Consolas" w:hAnsi="Consolas"/>
          <w:color w:val="1F2937"/>
          <w:sz w:val="17"/>
          <w:szCs w:val="17"/>
        </w:rPr>
        <w:t xml:space="preserve"> </w:t>
      </w:r>
    </w:p>
    <w:p>
      <w:pPr>
        <w:shd w:fill="F3F4F6" w:color="auto" w:val="clear"/>
        <w:spacing w:after="0" w:before="0" w:line="240"/>
        <w:ind w:left="180" w:right="180"/>
      </w:pPr>
      <w:r>
        <w:rPr>
          <w:rFonts w:ascii="Consolas" w:cs="Consolas" w:eastAsia="Consolas" w:hAnsi="Consolas"/>
          <w:color w:val="1F2937"/>
          <w:sz w:val="17"/>
          <w:szCs w:val="17"/>
        </w:rPr>
        <w:t xml:space="preserve">TrainingRequest ──┬── belongsTo     User        (submitter)</w:t>
      </w:r>
    </w:p>
    <w:p>
      <w:pPr>
        <w:shd w:fill="F3F4F6" w:color="auto" w:val="clear"/>
        <w:spacing w:after="0" w:before="0" w:line="240"/>
        <w:ind w:left="180" w:right="180"/>
      </w:pPr>
      <w:r>
        <w:rPr>
          <w:rFonts w:ascii="Consolas" w:cs="Consolas" w:eastAsia="Consolas" w:hAnsi="Consolas"/>
          <w:color w:val="1F2937"/>
          <w:sz w:val="17"/>
          <w:szCs w:val="17"/>
        </w:rPr>
        <w:t xml:space="preserve">                  ├── belongsToMany User        (participants)</w:t>
      </w:r>
    </w:p>
    <w:p>
      <w:pPr>
        <w:shd w:fill="F3F4F6" w:color="auto" w:val="clear"/>
        <w:spacing w:after="0" w:before="0" w:line="240"/>
        <w:ind w:left="180" w:right="180"/>
      </w:pPr>
      <w:r>
        <w:rPr>
          <w:rFonts w:ascii="Consolas" w:cs="Consolas" w:eastAsia="Consolas" w:hAnsi="Consolas"/>
          <w:color w:val="1F2937"/>
          <w:sz w:val="17"/>
          <w:szCs w:val="17"/>
        </w:rPr>
        <w:t xml:space="preserve">                  ├── belongsToMany Instructor</w:t>
      </w:r>
    </w:p>
    <w:p>
      <w:pPr>
        <w:shd w:fill="F3F4F6" w:color="auto" w:val="clear"/>
        <w:spacing w:after="0" w:before="0" w:line="240"/>
        <w:ind w:left="180" w:right="180"/>
      </w:pPr>
      <w:r>
        <w:rPr>
          <w:rFonts w:ascii="Consolas" w:cs="Consolas" w:eastAsia="Consolas" w:hAnsi="Consolas"/>
          <w:color w:val="1F2937"/>
          <w:sz w:val="17"/>
          <w:szCs w:val="17"/>
        </w:rPr>
        <w:t xml:space="preserve">                  ├── hasOne        TrainingEvaluation    (admin aggregate)</w:t>
      </w:r>
    </w:p>
    <w:p>
      <w:pPr>
        <w:shd w:fill="F3F4F6" w:color="auto" w:val="clear"/>
        <w:spacing w:after="0" w:before="0" w:line="240"/>
        <w:ind w:left="180" w:right="180"/>
      </w:pPr>
      <w:r>
        <w:rPr>
          <w:rFonts w:ascii="Consolas" w:cs="Consolas" w:eastAsia="Consolas" w:hAnsi="Consolas"/>
          <w:color w:val="1F2937"/>
          <w:sz w:val="17"/>
          <w:szCs w:val="17"/>
        </w:rPr>
        <w:t xml:space="preserve">                  ├── hasMany       ParticipantEvaluation (one per person)</w:t>
      </w:r>
    </w:p>
    <w:p>
      <w:pPr>
        <w:shd w:fill="F3F4F6" w:color="auto" w:val="clear"/>
        <w:spacing w:after="0" w:before="0" w:line="240"/>
        <w:ind w:left="180" w:right="180"/>
      </w:pPr>
      <w:r>
        <w:rPr>
          <w:rFonts w:ascii="Consolas" w:cs="Consolas" w:eastAsia="Consolas" w:hAnsi="Consolas"/>
          <w:color w:val="1F2937"/>
          <w:sz w:val="17"/>
          <w:szCs w:val="17"/>
        </w:rPr>
        <w:t xml:space="preserve">                  ├── hasMany       Certificate</w:t>
      </w:r>
    </w:p>
    <w:p>
      <w:pPr>
        <w:shd w:fill="F3F4F6" w:color="auto" w:val="clear"/>
        <w:spacing w:after="0" w:before="0" w:line="240"/>
        <w:ind w:left="180" w:right="180"/>
      </w:pPr>
      <w:r>
        <w:rPr>
          <w:rFonts w:ascii="Consolas" w:cs="Consolas" w:eastAsia="Consolas" w:hAnsi="Consolas"/>
          <w:color w:val="1F2937"/>
          <w:sz w:val="17"/>
          <w:szCs w:val="17"/>
        </w:rPr>
        <w:t xml:space="preserve">                  └── hasMany       AtarReport / AtarRecord</w:t>
      </w:r>
    </w:p>
    <w:p>
      <w:pPr>
        <w:shd w:fill="F3F4F6" w:color="auto" w:val="clear"/>
        <w:spacing w:after="0" w:before="0" w:line="240"/>
        <w:ind w:left="180" w:right="180"/>
      </w:pPr>
      <w:r>
        <w:rPr>
          <w:rFonts w:ascii="Consolas" w:cs="Consolas" w:eastAsia="Consolas" w:hAnsi="Consolas"/>
          <w:color w:val="1F2937"/>
          <w:sz w:val="17"/>
          <w:szCs w:val="17"/>
        </w:rPr>
        <w:t xml:space="preserve"> </w:t>
      </w:r>
    </w:p>
    <w:p>
      <w:pPr>
        <w:shd w:fill="F3F4F6" w:color="auto" w:val="clear"/>
        <w:spacing w:after="0" w:before="0" w:line="240"/>
        <w:ind w:left="180" w:right="180"/>
      </w:pPr>
      <w:r>
        <w:rPr>
          <w:rFonts w:ascii="Consolas" w:cs="Consolas" w:eastAsia="Consolas" w:hAnsi="Consolas"/>
          <w:color w:val="1F2937"/>
          <w:sz w:val="17"/>
          <w:szCs w:val="17"/>
        </w:rPr>
        <w:t xml:space="preserve">Organization        ── hasMany   User</w:t>
      </w:r>
    </w:p>
    <w:p>
      <w:pPr>
        <w:shd w:fill="F3F4F6" w:color="auto" w:val="clear"/>
        <w:spacing w:after="0" w:before="0" w:line="240"/>
        <w:ind w:left="180" w:right="180"/>
      </w:pPr>
      <w:r>
        <w:rPr>
          <w:rFonts w:ascii="Consolas" w:cs="Consolas" w:eastAsia="Consolas" w:hAnsi="Consolas"/>
          <w:color w:val="1F2937"/>
          <w:sz w:val="17"/>
          <w:szCs w:val="17"/>
        </w:rPr>
        <w:t xml:space="preserve">PendingRegistration ── belongsTo User  (approved_user_id, null until approved)</w:t>
      </w:r>
    </w:p>
    <w:p>
      <w:pPr>
        <w:shd w:fill="F3F4F6" w:color="auto" w:val="clear"/>
        <w:spacing w:after="180" w:before="0" w:line="240"/>
        <w:ind w:left="180" w:right="180"/>
      </w:pPr>
      <w:r>
        <w:rPr>
          <w:rFonts w:ascii="Consolas" w:cs="Consolas" w:eastAsia="Consolas" w:hAnsi="Consolas"/>
          <w:color w:val="1F2937"/>
          <w:sz w:val="17"/>
          <w:szCs w:val="17"/>
        </w:rPr>
        <w:t xml:space="preserve">CalendarEvent       ── belongsTo User  (created_by)</w:t>
      </w:r>
    </w:p>
    <w:p>
      <w:pPr>
        <w:pStyle w:val="Heading2"/>
        <w:spacing w:after="140" w:before="300"/>
      </w:pPr>
      <w:r>
        <w:rPr>
          <w:rFonts w:ascii="Calibri" w:cs="Calibri" w:eastAsia="Calibri" w:hAnsi="Calibri"/>
          <w:b/>
          <w:bCs/>
          <w:color w:val="152A4E"/>
          <w:sz w:val="26"/>
          <w:szCs w:val="26"/>
        </w:rPr>
        <w:t xml:space="preserve">4.2 users</w:t>
      </w:r>
    </w:p>
    <w:p>
      <w:pPr>
        <w:spacing w:after="140" w:line="276"/>
      </w:pPr>
      <w:r>
        <w:rPr>
          <w:rFonts w:ascii="Calibri" w:cs="Calibri" w:eastAsia="Calibri" w:hAnsi="Calibri"/>
          <w:sz w:val="21"/>
          <w:szCs w:val="21"/>
        </w:rPr>
        <w:t xml:space="preserve">Identity plus participant profile. Key fields:</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3000"/>
        <w:gridCol w:w="6360"/>
      </w:tblGrid>
      <w:tr>
        <w:trPr>
          <w:tblHeader/>
        </w:trPr>
        <w:tc>
          <w:tcPr>
            <w:tcW w:type="dxa" w:w="30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Field</w:t>
            </w:r>
          </w:p>
        </w:tc>
        <w:tc>
          <w:tcPr>
            <w:tcW w:type="dxa" w:w="63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Notes</w:t>
            </w:r>
          </w:p>
        </w:tc>
      </w:tr>
      <w:tr>
        <w:tc>
          <w:tcPr>
            <w:tcW w:type="dxa" w:w="30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role</w:t>
            </w:r>
          </w:p>
        </w:tc>
        <w:tc>
          <w:tcPr>
            <w:tcW w:type="dxa" w:w="63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participant | admin | super_admin</w:t>
            </w:r>
          </w:p>
        </w:tc>
      </w:tr>
      <w:tr>
        <w:tc>
          <w:tcPr>
            <w:tcW w:type="dxa" w:w="30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region</w:t>
            </w:r>
          </w:p>
        </w:tc>
        <w:tc>
          <w:tcPr>
            <w:tcW w:type="dxa" w:w="63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One of config('regions.list'). Scopes admins; also used for certificate ordering</w:t>
            </w:r>
          </w:p>
        </w:tc>
      </w:tr>
      <w:tr>
        <w:tc>
          <w:tcPr>
            <w:tcW w:type="dxa" w:w="30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participant_type</w:t>
            </w:r>
          </w:p>
        </w:tc>
        <w:tc>
          <w:tcPr>
            <w:tcW w:type="dxa" w:w="63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Drives which TNA form they get</w:t>
            </w:r>
          </w:p>
        </w:tc>
      </w:tr>
      <w:tr>
        <w:tc>
          <w:tcPr>
            <w:tcW w:type="dxa" w:w="30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organization</w:t>
            </w:r>
          </w:p>
        </w:tc>
        <w:tc>
          <w:tcPr>
            <w:tcW w:type="dxa" w:w="63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Freetext, typed at signup — a hint only</w:t>
            </w:r>
          </w:p>
        </w:tc>
      </w:tr>
      <w:tr>
        <w:tc>
          <w:tcPr>
            <w:tcW w:type="dxa" w:w="30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organization_id</w:t>
            </w:r>
          </w:p>
        </w:tc>
        <w:tc>
          <w:tcPr>
            <w:tcW w:type="dxa" w:w="63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The real curated membership (FK to organizations)</w:t>
            </w:r>
          </w:p>
        </w:tc>
      </w:tr>
      <w:tr>
        <w:tc>
          <w:tcPr>
            <w:tcW w:type="dxa" w:w="30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agency, city, age, sex, position, picture</w:t>
            </w:r>
          </w:p>
        </w:tc>
        <w:tc>
          <w:tcPr>
            <w:tcW w:type="dxa" w:w="63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Profile</w:t>
            </w:r>
          </w:p>
        </w:tc>
      </w:tr>
      <w:tr>
        <w:tc>
          <w:tcPr>
            <w:tcW w:type="dxa" w:w="30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recommended_training_slug</w:t>
            </w:r>
          </w:p>
        </w:tc>
        <w:tc>
          <w:tcPr>
            <w:tcW w:type="dxa" w:w="63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Written by the generic TNA</w:t>
            </w:r>
          </w:p>
        </w:tc>
      </w:tr>
      <w:tr>
        <w:tc>
          <w:tcPr>
            <w:tcW w:type="dxa" w:w="30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theme, locale</w:t>
            </w:r>
          </w:p>
        </w:tc>
        <w:tc>
          <w:tcPr>
            <w:tcW w:type="dxa" w:w="63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Per-user settings</w:t>
            </w:r>
          </w:p>
        </w:tc>
      </w:tr>
    </w:tbl>
    <w:p>
      <w:pPr>
        <w:spacing w:after="200"/>
      </w:pPr>
    </w:p>
    <w:p>
      <w:pPr>
        <w:pStyle w:val="Heading2"/>
        <w:spacing w:after="140" w:before="300"/>
      </w:pPr>
      <w:r>
        <w:rPr>
          <w:rFonts w:ascii="Calibri" w:cs="Calibri" w:eastAsia="Calibri" w:hAnsi="Calibri"/>
          <w:b/>
          <w:bCs/>
          <w:color w:val="152A4E"/>
          <w:sz w:val="26"/>
          <w:szCs w:val="26"/>
        </w:rPr>
        <w:t xml:space="preserve">4.3 training_requests</w:t>
      </w:r>
    </w:p>
    <w:p>
      <w:pPr>
        <w:spacing w:after="140" w:line="276"/>
      </w:pPr>
      <w:r>
        <w:rPr>
          <w:rFonts w:ascii="Calibri" w:cs="Calibri" w:eastAsia="Calibri" w:hAnsi="Calibri"/>
          <w:sz w:val="21"/>
          <w:szCs w:val="21"/>
        </w:rPr>
        <w:t xml:space="preserve">The training session itself — the central record.</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1900"/>
        <w:gridCol w:w="7460"/>
      </w:tblGrid>
      <w:tr>
        <w:trPr>
          <w:tblHeader/>
        </w:trPr>
        <w:tc>
          <w:tcPr>
            <w:tcW w:type="dxa" w:w="19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Group</w:t>
            </w:r>
          </w:p>
        </w:tc>
        <w:tc>
          <w:tcPr>
            <w:tcW w:type="dxa" w:w="74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Fields</w:t>
            </w:r>
          </w:p>
        </w:tc>
      </w:tr>
      <w:tr>
        <w:tc>
          <w:tcPr>
            <w:tcW w:type="dxa" w:w="19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Identity</w:t>
            </w:r>
          </w:p>
        </w:tc>
        <w:tc>
          <w:tcPr>
            <w:tcW w:type="dxa" w:w="74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reference_number (TR-YYYY-NNNNN), training_slug, training_title, category (ta | apb)</w:t>
            </w:r>
          </w:p>
        </w:tc>
      </w:tr>
      <w:tr>
        <w:tc>
          <w:tcPr>
            <w:tcW w:type="dxa" w:w="19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Requester</w:t>
            </w:r>
          </w:p>
        </w:tc>
        <w:tc>
          <w:tcPr>
            <w:tcW w:type="dxa" w:w="74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requesting_agency, agency_type (lgu | nga), lgu, contact_person, contact_number, contact_email</w:t>
            </w:r>
          </w:p>
        </w:tc>
      </w:tr>
      <w:tr>
        <w:tc>
          <w:tcPr>
            <w:tcW w:type="dxa" w:w="19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Scheduling</w:t>
            </w:r>
          </w:p>
        </w:tc>
        <w:tc>
          <w:tcPr>
            <w:tcW w:type="dxa" w:w="74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preferred_date (weekdays only), venue, region, number_of_participants, purpose</w:t>
            </w:r>
          </w:p>
        </w:tc>
      </w:tr>
      <w:tr>
        <w:tc>
          <w:tcPr>
            <w:tcW w:type="dxa" w:w="19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Lifecycle</w:t>
            </w:r>
          </w:p>
        </w:tc>
        <w:tc>
          <w:tcPr>
            <w:tcW w:type="dxa" w:w="74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status, source (admin_scheduled | public_portal | atar_import)</w:t>
            </w:r>
          </w:p>
        </w:tc>
      </w:tr>
      <w:tr>
        <w:tc>
          <w:tcPr>
            <w:tcW w:type="dxa" w:w="19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Certificates</w:t>
            </w:r>
          </w:p>
        </w:tc>
        <w:tc>
          <w:tcPr>
            <w:tcW w:type="dxa" w:w="74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certificate_remarks (completion | participation)</w:t>
            </w:r>
          </w:p>
        </w:tc>
      </w:tr>
      <w:tr>
        <w:tc>
          <w:tcPr>
            <w:tcW w:type="dxa" w:w="19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Files</w:t>
            </w:r>
          </w:p>
        </w:tc>
        <w:tc>
          <w:tcPr>
            <w:tcW w:type="dxa" w:w="74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tna_file_path, signed_letter_path, atar_file_path</w:t>
            </w:r>
          </w:p>
        </w:tc>
      </w:tr>
      <w:tr>
        <w:tc>
          <w:tcPr>
            <w:tcW w:type="dxa" w:w="19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Monitoring</w:t>
            </w:r>
          </w:p>
        </w:tc>
        <w:tc>
          <w:tcPr>
            <w:tcW w:type="dxa" w:w="74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latitude, longitude, teams_organized</w:t>
            </w:r>
          </w:p>
        </w:tc>
      </w:tr>
      <w:tr>
        <w:tc>
          <w:tcPr>
            <w:tcW w:type="dxa" w:w="19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Graduate counts</w:t>
            </w:r>
          </w:p>
        </w:tc>
        <w:tc>
          <w:tcPr>
            <w:tcW w:type="dxa" w:w="74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graduates_male, graduates_female, graduates_age_18_30, _31_45, _46_59, _60_up</w:t>
            </w:r>
          </w:p>
        </w:tc>
      </w:tr>
    </w:tbl>
    <w:p>
      <w:pPr>
        <w:spacing w:after="200"/>
      </w:pPr>
    </w:p>
    <w:p>
      <w:pPr>
        <w:spacing w:after="140" w:line="276"/>
      </w:pPr>
      <w:r>
        <w:rPr>
          <w:rFonts w:ascii="Calibri" w:cs="Calibri" w:eastAsia="Calibri" w:hAnsi="Calibri"/>
          <w:sz w:val="21"/>
          <w:szCs w:val="21"/>
        </w:rPr>
        <w:t xml:space="preserve">Useful members:</w:t>
      </w:r>
    </w:p>
    <w:p>
      <w:pPr>
        <w:shd w:fill="F3F4F6" w:color="auto" w:val="clear"/>
        <w:spacing w:after="0" w:before="100" w:line="240"/>
        <w:ind w:left="180" w:right="180"/>
      </w:pPr>
      <w:r>
        <w:rPr>
          <w:rFonts w:ascii="Consolas" w:cs="Consolas" w:eastAsia="Consolas" w:hAnsi="Consolas"/>
          <w:color w:val="1F2937"/>
          <w:sz w:val="17"/>
          <w:szCs w:val="17"/>
        </w:rPr>
        <w:t xml:space="preserve">$request-&gt;graduates            // male + female</w:t>
      </w:r>
    </w:p>
    <w:p>
      <w:pPr>
        <w:shd w:fill="F3F4F6" w:color="auto" w:val="clear"/>
        <w:spacing w:after="0" w:before="0" w:line="240"/>
        <w:ind w:left="180" w:right="180"/>
      </w:pPr>
      <w:r>
        <w:rPr>
          <w:rFonts w:ascii="Consolas" w:cs="Consolas" w:eastAsia="Consolas" w:hAnsi="Consolas"/>
          <w:color w:val="1F2937"/>
          <w:sz w:val="17"/>
          <w:szCs w:val="17"/>
        </w:rPr>
        <w:t xml:space="preserve">$request-&gt;non_completers       // number_of_participants - graduates, floored at 0</w:t>
      </w:r>
    </w:p>
    <w:p>
      <w:pPr>
        <w:shd w:fill="F3F4F6" w:color="auto" w:val="clear"/>
        <w:spacing w:after="0" w:before="0" w:line="240"/>
        <w:ind w:left="180" w:right="180"/>
      </w:pPr>
      <w:r>
        <w:rPr>
          <w:rFonts w:ascii="Consolas" w:cs="Consolas" w:eastAsia="Consolas" w:hAnsi="Consolas"/>
          <w:color w:val="1F2937"/>
          <w:sz w:val="17"/>
          <w:szCs w:val="17"/>
        </w:rPr>
        <w:t xml:space="preserve">$request-&gt;map_coordinates      // lat/lng, else the region's centre, else PH centre</w:t>
      </w:r>
    </w:p>
    <w:p>
      <w:pPr>
        <w:shd w:fill="F3F4F6" w:color="auto" w:val="clear"/>
        <w:spacing w:after="0" w:before="0" w:line="240"/>
        <w:ind w:left="180" w:right="180"/>
      </w:pPr>
      <w:r>
        <w:rPr>
          <w:rFonts w:ascii="Consolas" w:cs="Consolas" w:eastAsia="Consolas" w:hAnsi="Consolas"/>
          <w:color w:val="1F2937"/>
          <w:sz w:val="17"/>
          <w:szCs w:val="17"/>
        </w:rPr>
        <w:t xml:space="preserve">$request-&gt;effectiveParticipants()   // roster if any, else the submitter</w:t>
      </w:r>
    </w:p>
    <w:p>
      <w:pPr>
        <w:shd w:fill="F3F4F6" w:color="auto" w:val="clear"/>
        <w:spacing w:after="0" w:before="0" w:line="240"/>
        <w:ind w:left="180" w:right="180"/>
      </w:pPr>
      <w:r>
        <w:rPr>
          <w:rFonts w:ascii="Consolas" w:cs="Consolas" w:eastAsia="Consolas" w:hAnsi="Consolas"/>
          <w:color w:val="1F2937"/>
          <w:sz w:val="17"/>
          <w:szCs w:val="17"/>
        </w:rPr>
        <w:t xml:space="preserve"> </w:t>
      </w:r>
    </w:p>
    <w:p>
      <w:pPr>
        <w:shd w:fill="F3F4F6" w:color="auto" w:val="clear"/>
        <w:spacing w:after="0" w:before="0" w:line="240"/>
        <w:ind w:left="180" w:right="180"/>
      </w:pPr>
      <w:r>
        <w:rPr>
          <w:rFonts w:ascii="Consolas" w:cs="Consolas" w:eastAsia="Consolas" w:hAnsi="Consolas"/>
          <w:color w:val="1F2937"/>
          <w:sz w:val="17"/>
          <w:szCs w:val="17"/>
        </w:rPr>
        <w:t xml:space="preserve">TrainingRequest::completed()</w:t>
      </w:r>
    </w:p>
    <w:p>
      <w:pPr>
        <w:shd w:fill="F3F4F6" w:color="auto" w:val="clear"/>
        <w:spacing w:after="0" w:before="0" w:line="240"/>
        <w:ind w:left="180" w:right="180"/>
      </w:pPr>
      <w:r>
        <w:rPr>
          <w:rFonts w:ascii="Consolas" w:cs="Consolas" w:eastAsia="Consolas" w:hAnsi="Consolas"/>
          <w:color w:val="1F2937"/>
          <w:sz w:val="17"/>
          <w:szCs w:val="17"/>
        </w:rPr>
        <w:t xml:space="preserve">TrainingRequest::involvingUser($user)</w:t>
      </w:r>
    </w:p>
    <w:p>
      <w:pPr>
        <w:shd w:fill="F3F4F6" w:color="auto" w:val="clear"/>
        <w:spacing w:after="0" w:before="0" w:line="240"/>
        <w:ind w:left="180" w:right="180"/>
      </w:pPr>
      <w:r>
        <w:rPr>
          <w:rFonts w:ascii="Consolas" w:cs="Consolas" w:eastAsia="Consolas" w:hAnsi="Consolas"/>
          <w:color w:val="1F2937"/>
          <w:sz w:val="17"/>
          <w:szCs w:val="17"/>
        </w:rPr>
        <w:t xml:space="preserve">TrainingRequest::filteredBy([</w:t>
      </w:r>
    </w:p>
    <w:p>
      <w:pPr>
        <w:shd w:fill="F3F4F6" w:color="auto" w:val="clear"/>
        <w:spacing w:after="0" w:before="0" w:line="240"/>
        <w:ind w:left="180" w:right="180"/>
      </w:pPr>
      <w:r>
        <w:rPr>
          <w:rFonts w:ascii="Consolas" w:cs="Consolas" w:eastAsia="Consolas" w:hAnsi="Consolas"/>
          <w:color w:val="1F2937"/>
          <w:sz w:val="17"/>
          <w:szCs w:val="17"/>
        </w:rPr>
        <w:t xml:space="preserve">    'regions' =&gt; [...], 'category' =&gt; ..., 'from' =&gt; ..., 'until' =&gt; ...,</w:t>
      </w:r>
    </w:p>
    <w:p>
      <w:pPr>
        <w:shd w:fill="F3F4F6" w:color="auto" w:val="clear"/>
        <w:spacing w:after="180" w:before="0" w:line="240"/>
        <w:ind w:left="180" w:right="180"/>
      </w:pPr>
      <w:r>
        <w:rPr>
          <w:rFonts w:ascii="Consolas" w:cs="Consolas" w:eastAsia="Consolas" w:hAnsi="Consolas"/>
          <w:color w:val="1F2937"/>
          <w:sz w:val="17"/>
          <w:szCs w:val="17"/>
        </w:rPr>
        <w:t xml:space="preserve">])</w:t>
      </w:r>
    </w:p>
    <w:p>
      <w:pPr>
        <w:pBdr>
          <w:left w:val="single" w:color="B45309" w:sz="18" w:space="8"/>
        </w:pBdr>
        <w:shd w:fill="FEF3C7" w:color="auto" w:val="clear"/>
        <w:spacing w:after="180" w:before="140" w:line="276"/>
        <w:ind w:left="180" w:right="180"/>
      </w:pPr>
      <w:r>
        <w:rPr>
          <w:rFonts w:ascii="Calibri" w:cs="Calibri" w:eastAsia="Calibri" w:hAnsi="Calibri"/>
          <w:sz w:val="21"/>
          <w:szCs w:val="21"/>
        </w:rPr>
        <w:t xml:space="preserve">Graduate counts are derived, never hand-typed — </w:t>
      </w:r>
      <w:r>
        <w:rPr>
          <w:rFonts w:ascii="Consolas" w:cs="Consolas" w:eastAsia="Consolas" w:hAnsi="Consolas"/>
          <w:color w:val="B45309"/>
          <w:sz w:val="19"/>
          <w:szCs w:val="19"/>
        </w:rPr>
        <w:t xml:space="preserve">syncGraduateCountsFromParticipants()</w:t>
      </w:r>
      <w:r>
        <w:rPr>
          <w:rFonts w:ascii="Calibri" w:cs="Calibri" w:eastAsia="Calibri" w:hAnsi="Calibri"/>
          <w:sz w:val="21"/>
          <w:szCs w:val="21"/>
        </w:rPr>
        <w:t xml:space="preserve"> recomputes them from the roster on every save where status is </w:t>
      </w:r>
      <w:r>
        <w:rPr>
          <w:rFonts w:ascii="Consolas" w:cs="Consolas" w:eastAsia="Consolas" w:hAnsi="Consolas"/>
          <w:color w:val="B45309"/>
          <w:sz w:val="19"/>
          <w:szCs w:val="19"/>
        </w:rPr>
        <w:t xml:space="preserve">completed</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152A4E"/>
          <w:sz w:val="26"/>
          <w:szCs w:val="26"/>
        </w:rPr>
        <w:t xml:space="preserve">4.4 certificates</w:t>
      </w:r>
    </w:p>
    <w:p>
      <w:pPr>
        <w:spacing w:after="140" w:line="276"/>
      </w:pPr>
      <w:r>
        <w:rPr>
          <w:rFonts w:ascii="Consolas" w:cs="Consolas" w:eastAsia="Consolas" w:hAnsi="Consolas"/>
          <w:color w:val="B45309"/>
          <w:sz w:val="19"/>
          <w:szCs w:val="19"/>
        </w:rPr>
        <w:t xml:space="preserve">training_request_id</w:t>
      </w:r>
      <w:r>
        <w:rPr>
          <w:rFonts w:ascii="Calibri" w:cs="Calibri" w:eastAsia="Calibri" w:hAnsi="Calibri"/>
          <w:sz w:val="21"/>
          <w:szCs w:val="21"/>
        </w:rPr>
        <w:t xml:space="preserve">, </w:t>
      </w:r>
      <w:r>
        <w:rPr>
          <w:rFonts w:ascii="Consolas" w:cs="Consolas" w:eastAsia="Consolas" w:hAnsi="Consolas"/>
          <w:color w:val="B45309"/>
          <w:sz w:val="19"/>
          <w:szCs w:val="19"/>
        </w:rPr>
        <w:t xml:space="preserve">user_id</w:t>
      </w:r>
      <w:r>
        <w:rPr>
          <w:rFonts w:ascii="Calibri" w:cs="Calibri" w:eastAsia="Calibri" w:hAnsi="Calibri"/>
          <w:sz w:val="21"/>
          <w:szCs w:val="21"/>
        </w:rPr>
        <w:t xml:space="preserve">, </w:t>
      </w:r>
      <w:r>
        <w:rPr>
          <w:rFonts w:ascii="Consolas" w:cs="Consolas" w:eastAsia="Consolas" w:hAnsi="Consolas"/>
          <w:color w:val="B45309"/>
          <w:sz w:val="19"/>
          <w:szCs w:val="19"/>
        </w:rPr>
        <w:t xml:space="preserve">code</w:t>
      </w:r>
      <w:r>
        <w:rPr>
          <w:rFonts w:ascii="Calibri" w:cs="Calibri" w:eastAsia="Calibri" w:hAnsi="Calibri"/>
          <w:sz w:val="21"/>
          <w:szCs w:val="21"/>
        </w:rPr>
        <w:t xml:space="preserve">, </w:t>
      </w:r>
      <w:r>
        <w:rPr>
          <w:rFonts w:ascii="Consolas" w:cs="Consolas" w:eastAsia="Consolas" w:hAnsi="Consolas"/>
          <w:color w:val="B45309"/>
          <w:sz w:val="19"/>
          <w:szCs w:val="19"/>
        </w:rPr>
        <w:t xml:space="preserve">type</w:t>
      </w:r>
      <w:r>
        <w:rPr>
          <w:rFonts w:ascii="Calibri" w:cs="Calibri" w:eastAsia="Calibri" w:hAnsi="Calibri"/>
          <w:sz w:val="21"/>
          <w:szCs w:val="21"/>
        </w:rPr>
        <w:t xml:space="preserve"> (</w:t>
      </w:r>
      <w:r>
        <w:rPr>
          <w:rFonts w:ascii="Consolas" w:cs="Consolas" w:eastAsia="Consolas" w:hAnsi="Consolas"/>
          <w:color w:val="B45309"/>
          <w:sz w:val="19"/>
          <w:szCs w:val="19"/>
        </w:rPr>
        <w:t xml:space="preserve">completion</w:t>
      </w:r>
      <w:r>
        <w:rPr>
          <w:rFonts w:ascii="Calibri" w:cs="Calibri" w:eastAsia="Calibri" w:hAnsi="Calibri"/>
          <w:sz w:val="21"/>
          <w:szCs w:val="21"/>
        </w:rPr>
        <w:t xml:space="preserve"> / </w:t>
      </w:r>
      <w:r>
        <w:rPr>
          <w:rFonts w:ascii="Consolas" w:cs="Consolas" w:eastAsia="Consolas" w:hAnsi="Consolas"/>
          <w:color w:val="B45309"/>
          <w:sz w:val="19"/>
          <w:szCs w:val="19"/>
        </w:rPr>
        <w:t xml:space="preserve">participation</w:t>
      </w:r>
      <w:r>
        <w:rPr>
          <w:rFonts w:ascii="Calibri" w:cs="Calibri" w:eastAsia="Calibri" w:hAnsi="Calibri"/>
          <w:sz w:val="21"/>
          <w:szCs w:val="21"/>
        </w:rPr>
        <w:t xml:space="preserve">), </w:t>
      </w:r>
      <w:r>
        <w:rPr>
          <w:rFonts w:ascii="Consolas" w:cs="Consolas" w:eastAsia="Consolas" w:hAnsi="Consolas"/>
          <w:color w:val="B45309"/>
          <w:sz w:val="19"/>
          <w:szCs w:val="19"/>
        </w:rPr>
        <w:t xml:space="preserve">file_path</w:t>
      </w:r>
      <w:r>
        <w:rPr>
          <w:rFonts w:ascii="Calibri" w:cs="Calibri" w:eastAsia="Calibri" w:hAnsi="Calibri"/>
          <w:sz w:val="21"/>
          <w:szCs w:val="21"/>
        </w:rPr>
        <w:t xml:space="preserve">, </w:t>
      </w:r>
      <w:r>
        <w:rPr>
          <w:rFonts w:ascii="Consolas" w:cs="Consolas" w:eastAsia="Consolas" w:hAnsi="Consolas"/>
          <w:color w:val="B45309"/>
          <w:sz w:val="19"/>
          <w:szCs w:val="19"/>
        </w:rPr>
        <w:t xml:space="preserve">issued_on</w:t>
      </w:r>
      <w:r>
        <w:rPr>
          <w:rFonts w:ascii="Calibri" w:cs="Calibri" w:eastAsia="Calibri" w:hAnsi="Calibri"/>
          <w:sz w:val="21"/>
          <w:szCs w:val="21"/>
        </w:rPr>
        <w:t xml:space="preserve">. Files live on the private </w:t>
      </w:r>
      <w:r>
        <w:rPr>
          <w:rFonts w:ascii="Consolas" w:cs="Consolas" w:eastAsia="Consolas" w:hAnsi="Consolas"/>
          <w:color w:val="B45309"/>
          <w:sz w:val="19"/>
          <w:szCs w:val="19"/>
        </w:rPr>
        <w:t xml:space="preserve">local</w:t>
      </w:r>
      <w:r>
        <w:rPr>
          <w:rFonts w:ascii="Calibri" w:cs="Calibri" w:eastAsia="Calibri" w:hAnsi="Calibri"/>
          <w:sz w:val="21"/>
          <w:szCs w:val="21"/>
        </w:rPr>
        <w:t xml:space="preserve"> disk. See section 3.3 for the code format.</w:t>
      </w:r>
    </w:p>
    <w:p>
      <w:pPr>
        <w:pStyle w:val="Heading2"/>
        <w:spacing w:after="140" w:before="300"/>
      </w:pPr>
      <w:r>
        <w:rPr>
          <w:rFonts w:ascii="Calibri" w:cs="Calibri" w:eastAsia="Calibri" w:hAnsi="Calibri"/>
          <w:b/>
          <w:bCs/>
          <w:color w:val="152A4E"/>
          <w:sz w:val="26"/>
          <w:szCs w:val="26"/>
        </w:rPr>
        <w:t xml:space="preserve">4.5 training_evaluations and participant_evaluations</w:t>
      </w:r>
    </w:p>
    <w:p>
      <w:pPr>
        <w:spacing w:after="140" w:line="276"/>
      </w:pPr>
      <w:r>
        <w:rPr>
          <w:rFonts w:ascii="Consolas" w:cs="Consolas" w:eastAsia="Consolas" w:hAnsi="Consolas"/>
          <w:color w:val="B45309"/>
          <w:sz w:val="19"/>
          <w:szCs w:val="19"/>
        </w:rPr>
        <w:t xml:space="preserve">training_evaluations</w:t>
      </w:r>
      <w:r>
        <w:rPr>
          <w:rFonts w:ascii="Calibri" w:cs="Calibri" w:eastAsia="Calibri" w:hAnsi="Calibri"/>
          <w:sz w:val="21"/>
          <w:szCs w:val="21"/>
        </w:rPr>
        <w:t xml:space="preserve"> — one row per training, written by the admin: </w:t>
      </w:r>
      <w:r>
        <w:rPr>
          <w:rFonts w:ascii="Consolas" w:cs="Consolas" w:eastAsia="Consolas" w:hAnsi="Consolas"/>
          <w:color w:val="B45309"/>
          <w:sz w:val="19"/>
          <w:szCs w:val="19"/>
        </w:rPr>
        <w:t xml:space="preserve">module_ratings</w:t>
      </w:r>
      <w:r>
        <w:rPr>
          <w:rFonts w:ascii="Calibri" w:cs="Calibri" w:eastAsia="Calibri" w:hAnsi="Calibri"/>
          <w:sz w:val="21"/>
          <w:szCs w:val="21"/>
        </w:rPr>
        <w:t xml:space="preserve"> (JSON), </w:t>
      </w:r>
      <w:r>
        <w:rPr>
          <w:rFonts w:ascii="Consolas" w:cs="Consolas" w:eastAsia="Consolas" w:hAnsi="Consolas"/>
          <w:color w:val="B45309"/>
          <w:sz w:val="19"/>
          <w:szCs w:val="19"/>
        </w:rPr>
        <w:t xml:space="preserve">participant_scores</w:t>
      </w:r>
      <w:r>
        <w:rPr>
          <w:rFonts w:ascii="Calibri" w:cs="Calibri" w:eastAsia="Calibri" w:hAnsi="Calibri"/>
          <w:sz w:val="21"/>
          <w:szCs w:val="21"/>
        </w:rPr>
        <w:t xml:space="preserve"> (JSON, per-participant pretest/posttest), and legacy scalar </w:t>
      </w:r>
      <w:r>
        <w:rPr>
          <w:rFonts w:ascii="Consolas" w:cs="Consolas" w:eastAsia="Consolas" w:hAnsi="Consolas"/>
          <w:color w:val="B45309"/>
          <w:sz w:val="19"/>
          <w:szCs w:val="19"/>
        </w:rPr>
        <w:t xml:space="preserve">pretest_score</w:t>
      </w:r>
      <w:r>
        <w:rPr>
          <w:rFonts w:ascii="Calibri" w:cs="Calibri" w:eastAsia="Calibri" w:hAnsi="Calibri"/>
          <w:sz w:val="21"/>
          <w:szCs w:val="21"/>
        </w:rPr>
        <w:t xml:space="preserve"> / </w:t>
      </w:r>
      <w:r>
        <w:rPr>
          <w:rFonts w:ascii="Consolas" w:cs="Consolas" w:eastAsia="Consolas" w:hAnsi="Consolas"/>
          <w:color w:val="B45309"/>
          <w:sz w:val="19"/>
          <w:szCs w:val="19"/>
        </w:rPr>
        <w:t xml:space="preserve">posttest_score</w:t>
      </w:r>
      <w:r>
        <w:rPr>
          <w:rFonts w:ascii="Calibri" w:cs="Calibri" w:eastAsia="Calibri" w:hAnsi="Calibri"/>
          <w:sz w:val="21"/>
          <w:szCs w:val="21"/>
        </w:rPr>
        <w:t xml:space="preserve">.</w:t>
      </w:r>
    </w:p>
    <w:p>
      <w:pPr>
        <w:spacing w:after="140" w:line="276"/>
      </w:pPr>
      <w:r>
        <w:rPr>
          <w:rFonts w:ascii="Consolas" w:cs="Consolas" w:eastAsia="Consolas" w:hAnsi="Consolas"/>
          <w:color w:val="B45309"/>
          <w:sz w:val="19"/>
          <w:szCs w:val="19"/>
        </w:rPr>
        <w:t xml:space="preserve">participant_evaluations</w:t>
      </w:r>
      <w:r>
        <w:rPr>
          <w:rFonts w:ascii="Calibri" w:cs="Calibri" w:eastAsia="Calibri" w:hAnsi="Calibri"/>
          <w:sz w:val="21"/>
          <w:szCs w:val="21"/>
        </w:rPr>
        <w:t xml:space="preserve"> — one row per participant: </w:t>
      </w:r>
      <w:r>
        <w:rPr>
          <w:rFonts w:ascii="Consolas" w:cs="Consolas" w:eastAsia="Consolas" w:hAnsi="Consolas"/>
          <w:color w:val="B45309"/>
          <w:sz w:val="19"/>
          <w:szCs w:val="19"/>
        </w:rPr>
        <w:t xml:space="preserve">module_ratings</w:t>
      </w:r>
      <w:r>
        <w:rPr>
          <w:rFonts w:ascii="Calibri" w:cs="Calibri" w:eastAsia="Calibri" w:hAnsi="Calibri"/>
          <w:sz w:val="21"/>
          <w:szCs w:val="21"/>
        </w:rPr>
        <w:t xml:space="preserve">, </w:t>
      </w:r>
      <w:r>
        <w:rPr>
          <w:rFonts w:ascii="Consolas" w:cs="Consolas" w:eastAsia="Consolas" w:hAnsi="Consolas"/>
          <w:color w:val="B45309"/>
          <w:sz w:val="19"/>
          <w:szCs w:val="19"/>
        </w:rPr>
        <w:t xml:space="preserve">instructor_ratings</w:t>
      </w:r>
      <w:r>
        <w:rPr>
          <w:rFonts w:ascii="Calibri" w:cs="Calibri" w:eastAsia="Calibri" w:hAnsi="Calibri"/>
          <w:sz w:val="21"/>
          <w:szCs w:val="21"/>
        </w:rPr>
        <w:t xml:space="preserve">, </w:t>
      </w:r>
      <w:r>
        <w:rPr>
          <w:rFonts w:ascii="Consolas" w:cs="Consolas" w:eastAsia="Consolas" w:hAnsi="Consolas"/>
          <w:color w:val="B45309"/>
          <w:sz w:val="19"/>
          <w:szCs w:val="19"/>
        </w:rPr>
        <w:t xml:space="preserve">overall_comments</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152A4E"/>
          <w:sz w:val="26"/>
          <w:szCs w:val="26"/>
        </w:rPr>
        <w:t xml:space="preserve">4.6 instructors</w:t>
      </w:r>
    </w:p>
    <w:p>
      <w:pPr>
        <w:spacing w:after="140" w:line="276"/>
      </w:pPr>
      <w:r>
        <w:rPr>
          <w:rFonts w:ascii="Consolas" w:cs="Consolas" w:eastAsia="Consolas" w:hAnsi="Consolas"/>
          <w:color w:val="B45309"/>
          <w:sz w:val="19"/>
          <w:szCs w:val="19"/>
        </w:rPr>
        <w:t xml:space="preserve">name</w:t>
      </w:r>
      <w:r>
        <w:rPr>
          <w:rFonts w:ascii="Calibri" w:cs="Calibri" w:eastAsia="Calibri" w:hAnsi="Calibri"/>
          <w:sz w:val="21"/>
          <w:szCs w:val="21"/>
        </w:rPr>
        <w:t xml:space="preserve">, </w:t>
      </w:r>
      <w:r>
        <w:rPr>
          <w:rFonts w:ascii="Consolas" w:cs="Consolas" w:eastAsia="Consolas" w:hAnsi="Consolas"/>
          <w:color w:val="B45309"/>
          <w:sz w:val="19"/>
          <w:szCs w:val="19"/>
        </w:rPr>
        <w:t xml:space="preserve">email</w:t>
      </w:r>
      <w:r>
        <w:rPr>
          <w:rFonts w:ascii="Calibri" w:cs="Calibri" w:eastAsia="Calibri" w:hAnsi="Calibri"/>
          <w:sz w:val="21"/>
          <w:szCs w:val="21"/>
        </w:rPr>
        <w:t xml:space="preserve">, </w:t>
      </w:r>
      <w:r>
        <w:rPr>
          <w:rFonts w:ascii="Consolas" w:cs="Consolas" w:eastAsia="Consolas" w:hAnsi="Consolas"/>
          <w:color w:val="B45309"/>
          <w:sz w:val="19"/>
          <w:szCs w:val="19"/>
        </w:rPr>
        <w:t xml:space="preserve">phone</w:t>
      </w:r>
      <w:r>
        <w:rPr>
          <w:rFonts w:ascii="Calibri" w:cs="Calibri" w:eastAsia="Calibri" w:hAnsi="Calibri"/>
          <w:sz w:val="21"/>
          <w:szCs w:val="21"/>
        </w:rPr>
        <w:t xml:space="preserve">, </w:t>
      </w:r>
      <w:r>
        <w:rPr>
          <w:rFonts w:ascii="Consolas" w:cs="Consolas" w:eastAsia="Consolas" w:hAnsi="Consolas"/>
          <w:color w:val="B45309"/>
          <w:sz w:val="19"/>
          <w:szCs w:val="19"/>
        </w:rPr>
        <w:t xml:space="preserve">sex</w:t>
      </w:r>
      <w:r>
        <w:rPr>
          <w:rFonts w:ascii="Calibri" w:cs="Calibri" w:eastAsia="Calibri" w:hAnsi="Calibri"/>
          <w:sz w:val="21"/>
          <w:szCs w:val="21"/>
        </w:rPr>
        <w:t xml:space="preserve">, </w:t>
      </w:r>
      <w:r>
        <w:rPr>
          <w:rFonts w:ascii="Consolas" w:cs="Consolas" w:eastAsia="Consolas" w:hAnsi="Consolas"/>
          <w:color w:val="B45309"/>
          <w:sz w:val="19"/>
          <w:szCs w:val="19"/>
        </w:rPr>
        <w:t xml:space="preserve">position</w:t>
      </w:r>
      <w:r>
        <w:rPr>
          <w:rFonts w:ascii="Calibri" w:cs="Calibri" w:eastAsia="Calibri" w:hAnsi="Calibri"/>
          <w:sz w:val="21"/>
          <w:szCs w:val="21"/>
        </w:rPr>
        <w:t xml:space="preserve">, </w:t>
      </w:r>
      <w:r>
        <w:rPr>
          <w:rFonts w:ascii="Consolas" w:cs="Consolas" w:eastAsia="Consolas" w:hAnsi="Consolas"/>
          <w:color w:val="B45309"/>
          <w:sz w:val="19"/>
          <w:szCs w:val="19"/>
        </w:rPr>
        <w:t xml:space="preserve">training_type</w:t>
      </w:r>
      <w:r>
        <w:rPr>
          <w:rFonts w:ascii="Calibri" w:cs="Calibri" w:eastAsia="Calibri" w:hAnsi="Calibri"/>
          <w:sz w:val="21"/>
          <w:szCs w:val="21"/>
        </w:rPr>
        <w:t xml:space="preserve">, </w:t>
      </w:r>
      <w:r>
        <w:rPr>
          <w:rFonts w:ascii="Consolas" w:cs="Consolas" w:eastAsia="Consolas" w:hAnsi="Consolas"/>
          <w:color w:val="B45309"/>
          <w:sz w:val="19"/>
          <w:szCs w:val="19"/>
        </w:rPr>
        <w:t xml:space="preserve">specialization</w:t>
      </w:r>
      <w:r>
        <w:rPr>
          <w:rFonts w:ascii="Calibri" w:cs="Calibri" w:eastAsia="Calibri" w:hAnsi="Calibri"/>
          <w:sz w:val="21"/>
          <w:szCs w:val="21"/>
        </w:rPr>
        <w:t xml:space="preserve">, </w:t>
      </w:r>
      <w:r>
        <w:rPr>
          <w:rFonts w:ascii="Consolas" w:cs="Consolas" w:eastAsia="Consolas" w:hAnsi="Consolas"/>
          <w:color w:val="B45309"/>
          <w:sz w:val="19"/>
          <w:szCs w:val="19"/>
        </w:rPr>
        <w:t xml:space="preserve">certification</w:t>
      </w:r>
      <w:r>
        <w:rPr>
          <w:rFonts w:ascii="Calibri" w:cs="Calibri" w:eastAsia="Calibri" w:hAnsi="Calibri"/>
          <w:sz w:val="21"/>
          <w:szCs w:val="21"/>
        </w:rPr>
        <w:t xml:space="preserve">, </w:t>
      </w:r>
      <w:r>
        <w:rPr>
          <w:rFonts w:ascii="Consolas" w:cs="Consolas" w:eastAsia="Consolas" w:hAnsi="Consolas"/>
          <w:color w:val="B45309"/>
          <w:sz w:val="19"/>
          <w:szCs w:val="19"/>
        </w:rPr>
        <w:t xml:space="preserve">certificate_code</w:t>
      </w:r>
      <w:r>
        <w:rPr>
          <w:rFonts w:ascii="Calibri" w:cs="Calibri" w:eastAsia="Calibri" w:hAnsi="Calibri"/>
          <w:sz w:val="21"/>
          <w:szCs w:val="21"/>
        </w:rPr>
        <w:t xml:space="preserve">, </w:t>
      </w:r>
      <w:r>
        <w:rPr>
          <w:rFonts w:ascii="Consolas" w:cs="Consolas" w:eastAsia="Consolas" w:hAnsi="Consolas"/>
          <w:color w:val="B45309"/>
          <w:sz w:val="19"/>
          <w:szCs w:val="19"/>
        </w:rPr>
        <w:t xml:space="preserve">certificate_file_path</w:t>
      </w:r>
      <w:r>
        <w:rPr>
          <w:rFonts w:ascii="Calibri" w:cs="Calibri" w:eastAsia="Calibri" w:hAnsi="Calibri"/>
          <w:sz w:val="21"/>
          <w:szCs w:val="21"/>
        </w:rPr>
        <w:t xml:space="preserve">, </w:t>
      </w:r>
      <w:r>
        <w:rPr>
          <w:rFonts w:ascii="Consolas" w:cs="Consolas" w:eastAsia="Consolas" w:hAnsi="Consolas"/>
          <w:color w:val="B45309"/>
          <w:sz w:val="19"/>
          <w:szCs w:val="19"/>
        </w:rPr>
        <w:t xml:space="preserve">photo_path</w:t>
      </w:r>
      <w:r>
        <w:rPr>
          <w:rFonts w:ascii="Calibri" w:cs="Calibri" w:eastAsia="Calibri" w:hAnsi="Calibri"/>
          <w:sz w:val="21"/>
          <w:szCs w:val="21"/>
        </w:rPr>
        <w:t xml:space="preserve">, </w:t>
      </w:r>
      <w:r>
        <w:rPr>
          <w:rFonts w:ascii="Consolas" w:cs="Consolas" w:eastAsia="Consolas" w:hAnsi="Consolas"/>
          <w:color w:val="B45309"/>
          <w:sz w:val="19"/>
          <w:szCs w:val="19"/>
        </w:rPr>
        <w:t xml:space="preserve">deployment</w:t>
      </w:r>
      <w:r>
        <w:rPr>
          <w:rFonts w:ascii="Calibri" w:cs="Calibri" w:eastAsia="Calibri" w:hAnsi="Calibri"/>
          <w:sz w:val="21"/>
          <w:szCs w:val="21"/>
        </w:rPr>
        <w:t xml:space="preserve">, </w:t>
      </w:r>
      <w:r>
        <w:rPr>
          <w:rFonts w:ascii="Consolas" w:cs="Consolas" w:eastAsia="Consolas" w:hAnsi="Consolas"/>
          <w:color w:val="B45309"/>
          <w:sz w:val="19"/>
          <w:szCs w:val="19"/>
        </w:rPr>
        <w:t xml:space="preserve">deployment_date</w:t>
      </w:r>
      <w:r>
        <w:rPr>
          <w:rFonts w:ascii="Calibri" w:cs="Calibri" w:eastAsia="Calibri" w:hAnsi="Calibri"/>
          <w:sz w:val="21"/>
          <w:szCs w:val="21"/>
        </w:rPr>
        <w:t xml:space="preserve">, </w:t>
      </w:r>
      <w:r>
        <w:rPr>
          <w:rFonts w:ascii="Consolas" w:cs="Consolas" w:eastAsia="Consolas" w:hAnsi="Consolas"/>
          <w:color w:val="B45309"/>
          <w:sz w:val="19"/>
          <w:szCs w:val="19"/>
        </w:rPr>
        <w:t xml:space="preserve">deployment_role</w:t>
      </w:r>
      <w:r>
        <w:rPr>
          <w:rFonts w:ascii="Calibri" w:cs="Calibri" w:eastAsia="Calibri" w:hAnsi="Calibri"/>
          <w:sz w:val="21"/>
          <w:szCs w:val="21"/>
        </w:rPr>
        <w:t xml:space="preserve">, </w:t>
      </w:r>
      <w:r>
        <w:rPr>
          <w:rFonts w:ascii="Consolas" w:cs="Consolas" w:eastAsia="Consolas" w:hAnsi="Consolas"/>
          <w:color w:val="B45309"/>
          <w:sz w:val="19"/>
          <w:szCs w:val="19"/>
        </w:rPr>
        <w:t xml:space="preserve">agency_organization</w:t>
      </w:r>
      <w:r>
        <w:rPr>
          <w:rFonts w:ascii="Calibri" w:cs="Calibri" w:eastAsia="Calibri" w:hAnsi="Calibri"/>
          <w:sz w:val="21"/>
          <w:szCs w:val="21"/>
        </w:rPr>
        <w:t xml:space="preserve">, </w:t>
      </w:r>
      <w:r>
        <w:rPr>
          <w:rFonts w:ascii="Consolas" w:cs="Consolas" w:eastAsia="Consolas" w:hAnsi="Consolas"/>
          <w:color w:val="B45309"/>
          <w:sz w:val="19"/>
          <w:szCs w:val="19"/>
        </w:rPr>
        <w:t xml:space="preserve">lgu</w:t>
      </w:r>
      <w:r>
        <w:rPr>
          <w:rFonts w:ascii="Calibri" w:cs="Calibri" w:eastAsia="Calibri" w:hAnsi="Calibri"/>
          <w:sz w:val="21"/>
          <w:szCs w:val="21"/>
        </w:rPr>
        <w:t xml:space="preserve">, </w:t>
      </w:r>
      <w:r>
        <w:rPr>
          <w:rFonts w:ascii="Consolas" w:cs="Consolas" w:eastAsia="Consolas" w:hAnsi="Consolas"/>
          <w:color w:val="B45309"/>
          <w:sz w:val="19"/>
          <w:szCs w:val="19"/>
        </w:rPr>
        <w:t xml:space="preserve">region</w:t>
      </w:r>
      <w:r>
        <w:rPr>
          <w:rFonts w:ascii="Calibri" w:cs="Calibri" w:eastAsia="Calibri" w:hAnsi="Calibri"/>
          <w:sz w:val="21"/>
          <w:szCs w:val="21"/>
        </w:rPr>
        <w:t xml:space="preserve">, </w:t>
      </w:r>
      <w:r>
        <w:rPr>
          <w:rFonts w:ascii="Consolas" w:cs="Consolas" w:eastAsia="Consolas" w:hAnsi="Consolas"/>
          <w:color w:val="B45309"/>
          <w:sz w:val="19"/>
          <w:szCs w:val="19"/>
        </w:rPr>
        <w:t xml:space="preserve">rating</w:t>
      </w:r>
      <w:r>
        <w:rPr>
          <w:rFonts w:ascii="Calibri" w:cs="Calibri" w:eastAsia="Calibri" w:hAnsi="Calibri"/>
          <w:sz w:val="21"/>
          <w:szCs w:val="21"/>
        </w:rPr>
        <w:t xml:space="preserve">, </w:t>
      </w:r>
      <w:r>
        <w:rPr>
          <w:rFonts w:ascii="Consolas" w:cs="Consolas" w:eastAsia="Consolas" w:hAnsi="Consolas"/>
          <w:color w:val="B45309"/>
          <w:sz w:val="19"/>
          <w:szCs w:val="19"/>
        </w:rPr>
        <w:t xml:space="preserve">complaints</w:t>
      </w:r>
      <w:r>
        <w:rPr>
          <w:rFonts w:ascii="Calibri" w:cs="Calibri" w:eastAsia="Calibri" w:hAnsi="Calibri"/>
          <w:sz w:val="21"/>
          <w:szCs w:val="21"/>
        </w:rPr>
        <w:t xml:space="preserve">.</w:t>
      </w:r>
    </w:p>
    <w:p>
      <w:pPr>
        <w:spacing w:after="140" w:line="276"/>
      </w:pPr>
      <w:r>
        <w:rPr>
          <w:rFonts w:ascii="Consolas" w:cs="Consolas" w:eastAsia="Consolas" w:hAnsi="Consolas"/>
          <w:color w:val="B45309"/>
          <w:sz w:val="19"/>
          <w:szCs w:val="19"/>
        </w:rPr>
        <w:t xml:space="preserve">rating</w:t>
      </w:r>
      <w:r>
        <w:rPr>
          <w:rFonts w:ascii="Calibri" w:cs="Calibri" w:eastAsia="Calibri" w:hAnsi="Calibri"/>
          <w:sz w:val="21"/>
          <w:szCs w:val="21"/>
        </w:rPr>
        <w:t xml:space="preserve"> is auto-derived from pooled L1 data when exactly one instructor teaches a training type — see </w:t>
      </w:r>
      <w:r>
        <w:rPr>
          <w:rFonts w:ascii="Consolas" w:cs="Consolas" w:eastAsia="Consolas" w:hAnsi="Consolas"/>
          <w:color w:val="B45309"/>
          <w:sz w:val="19"/>
          <w:szCs w:val="19"/>
        </w:rPr>
        <w:t xml:space="preserve">Instructor::reflectRatingForTraining()</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152A4E"/>
          <w:sz w:val="26"/>
          <w:szCs w:val="26"/>
        </w:rPr>
        <w:t xml:space="preserve">4.7 organizations</w:t>
      </w:r>
    </w:p>
    <w:p>
      <w:pPr>
        <w:spacing w:after="140" w:line="276"/>
      </w:pPr>
      <w:r>
        <w:rPr>
          <w:rFonts w:ascii="Consolas" w:cs="Consolas" w:eastAsia="Consolas" w:hAnsi="Consolas"/>
          <w:color w:val="B45309"/>
          <w:sz w:val="19"/>
          <w:szCs w:val="19"/>
        </w:rPr>
        <w:t xml:space="preserve">name</w:t>
      </w:r>
      <w:r>
        <w:rPr>
          <w:rFonts w:ascii="Calibri" w:cs="Calibri" w:eastAsia="Calibri" w:hAnsi="Calibri"/>
          <w:sz w:val="21"/>
          <w:szCs w:val="21"/>
        </w:rPr>
        <w:t xml:space="preserve">, </w:t>
      </w:r>
      <w:r>
        <w:rPr>
          <w:rFonts w:ascii="Consolas" w:cs="Consolas" w:eastAsia="Consolas" w:hAnsi="Consolas"/>
          <w:color w:val="B45309"/>
          <w:sz w:val="19"/>
          <w:szCs w:val="19"/>
        </w:rPr>
        <w:t xml:space="preserve">type</w:t>
      </w:r>
      <w:r>
        <w:rPr>
          <w:rFonts w:ascii="Calibri" w:cs="Calibri" w:eastAsia="Calibri" w:hAnsi="Calibri"/>
          <w:sz w:val="21"/>
          <w:szCs w:val="21"/>
        </w:rPr>
        <w:t xml:space="preserve"> (</w:t>
      </w:r>
      <w:r>
        <w:rPr>
          <w:rFonts w:ascii="Consolas" w:cs="Consolas" w:eastAsia="Consolas" w:hAnsi="Consolas"/>
          <w:color w:val="B45309"/>
          <w:sz w:val="19"/>
          <w:szCs w:val="19"/>
        </w:rPr>
        <w:t xml:space="preserve">lgu</w:t>
      </w:r>
      <w:r>
        <w:rPr>
          <w:rFonts w:ascii="Calibri" w:cs="Calibri" w:eastAsia="Calibri" w:hAnsi="Calibri"/>
          <w:sz w:val="21"/>
          <w:szCs w:val="21"/>
        </w:rPr>
        <w:t xml:space="preserve"> | </w:t>
      </w:r>
      <w:r>
        <w:rPr>
          <w:rFonts w:ascii="Consolas" w:cs="Consolas" w:eastAsia="Consolas" w:hAnsi="Consolas"/>
          <w:color w:val="B45309"/>
          <w:sz w:val="19"/>
          <w:szCs w:val="19"/>
        </w:rPr>
        <w:t xml:space="preserve">nga</w:t>
      </w:r>
      <w:r>
        <w:rPr>
          <w:rFonts w:ascii="Calibri" w:cs="Calibri" w:eastAsia="Calibri" w:hAnsi="Calibri"/>
          <w:sz w:val="21"/>
          <w:szCs w:val="21"/>
        </w:rPr>
        <w:t xml:space="preserve"> | </w:t>
      </w:r>
      <w:r>
        <w:rPr>
          <w:rFonts w:ascii="Consolas" w:cs="Consolas" w:eastAsia="Consolas" w:hAnsi="Consolas"/>
          <w:color w:val="B45309"/>
          <w:sz w:val="19"/>
          <w:szCs w:val="19"/>
        </w:rPr>
        <w:t xml:space="preserve">academe</w:t>
      </w:r>
      <w:r>
        <w:rPr>
          <w:rFonts w:ascii="Calibri" w:cs="Calibri" w:eastAsia="Calibri" w:hAnsi="Calibri"/>
          <w:sz w:val="21"/>
          <w:szCs w:val="21"/>
        </w:rPr>
        <w:t xml:space="preserve"> | </w:t>
      </w:r>
      <w:r>
        <w:rPr>
          <w:rFonts w:ascii="Consolas" w:cs="Consolas" w:eastAsia="Consolas" w:hAnsi="Consolas"/>
          <w:color w:val="B45309"/>
          <w:sz w:val="19"/>
          <w:szCs w:val="19"/>
        </w:rPr>
        <w:t xml:space="preserve">team</w:t>
      </w:r>
      <w:r>
        <w:rPr>
          <w:rFonts w:ascii="Calibri" w:cs="Calibri" w:eastAsia="Calibri" w:hAnsi="Calibri"/>
          <w:sz w:val="21"/>
          <w:szCs w:val="21"/>
        </w:rPr>
        <w:t xml:space="preserve">), </w:t>
      </w:r>
      <w:r>
        <w:rPr>
          <w:rFonts w:ascii="Consolas" w:cs="Consolas" w:eastAsia="Consolas" w:hAnsi="Consolas"/>
          <w:color w:val="B45309"/>
          <w:sz w:val="19"/>
          <w:szCs w:val="19"/>
        </w:rPr>
        <w:t xml:space="preserve">region</w:t>
      </w:r>
      <w:r>
        <w:rPr>
          <w:rFonts w:ascii="Calibri" w:cs="Calibri" w:eastAsia="Calibri" w:hAnsi="Calibri"/>
          <w:sz w:val="21"/>
          <w:szCs w:val="21"/>
        </w:rPr>
        <w:t xml:space="preserve">, </w:t>
      </w:r>
      <w:r>
        <w:rPr>
          <w:rFonts w:ascii="Consolas" w:cs="Consolas" w:eastAsia="Consolas" w:hAnsi="Consolas"/>
          <w:color w:val="B45309"/>
          <w:sz w:val="19"/>
          <w:szCs w:val="19"/>
        </w:rPr>
        <w:t xml:space="preserve">city</w:t>
      </w:r>
      <w:r>
        <w:rPr>
          <w:rFonts w:ascii="Calibri" w:cs="Calibri" w:eastAsia="Calibri" w:hAnsi="Calibri"/>
          <w:sz w:val="21"/>
          <w:szCs w:val="21"/>
        </w:rPr>
        <w:t xml:space="preserve">, </w:t>
      </w:r>
      <w:r>
        <w:rPr>
          <w:rFonts w:ascii="Consolas" w:cs="Consolas" w:eastAsia="Consolas" w:hAnsi="Consolas"/>
          <w:color w:val="B45309"/>
          <w:sz w:val="19"/>
          <w:szCs w:val="19"/>
        </w:rPr>
        <w:t xml:space="preserve">contact_person</w:t>
      </w:r>
      <w:r>
        <w:rPr>
          <w:rFonts w:ascii="Calibri" w:cs="Calibri" w:eastAsia="Calibri" w:hAnsi="Calibri"/>
          <w:sz w:val="21"/>
          <w:szCs w:val="21"/>
        </w:rPr>
        <w:t xml:space="preserve">, </w:t>
      </w:r>
      <w:r>
        <w:rPr>
          <w:rFonts w:ascii="Consolas" w:cs="Consolas" w:eastAsia="Consolas" w:hAnsi="Consolas"/>
          <w:color w:val="B45309"/>
          <w:sz w:val="19"/>
          <w:szCs w:val="19"/>
        </w:rPr>
        <w:t xml:space="preserve">contact_email</w:t>
      </w:r>
      <w:r>
        <w:rPr>
          <w:rFonts w:ascii="Calibri" w:cs="Calibri" w:eastAsia="Calibri" w:hAnsi="Calibri"/>
          <w:sz w:val="21"/>
          <w:szCs w:val="21"/>
        </w:rPr>
        <w:t xml:space="preserve">, </w:t>
      </w:r>
      <w:r>
        <w:rPr>
          <w:rFonts w:ascii="Consolas" w:cs="Consolas" w:eastAsia="Consolas" w:hAnsi="Consolas"/>
          <w:color w:val="B45309"/>
          <w:sz w:val="19"/>
          <w:szCs w:val="19"/>
        </w:rPr>
        <w:t xml:space="preserve">contact_number</w:t>
      </w:r>
      <w:r>
        <w:rPr>
          <w:rFonts w:ascii="Calibri" w:cs="Calibri" w:eastAsia="Calibri" w:hAnsi="Calibri"/>
          <w:sz w:val="21"/>
          <w:szCs w:val="21"/>
        </w:rPr>
        <w:t xml:space="preserve">, </w:t>
      </w:r>
      <w:r>
        <w:rPr>
          <w:rFonts w:ascii="Consolas" w:cs="Consolas" w:eastAsia="Consolas" w:hAnsi="Consolas"/>
          <w:color w:val="B45309"/>
          <w:sz w:val="19"/>
          <w:szCs w:val="19"/>
        </w:rPr>
        <w:t xml:space="preserve">notes</w:t>
      </w:r>
      <w:r>
        <w:rPr>
          <w:rFonts w:ascii="Calibri" w:cs="Calibri" w:eastAsia="Calibri" w:hAnsi="Calibri"/>
          <w:sz w:val="21"/>
          <w:szCs w:val="21"/>
        </w:rPr>
        <w:t xml:space="preserve">. Members are </w:t>
      </w:r>
      <w:r>
        <w:rPr>
          <w:rFonts w:ascii="Consolas" w:cs="Consolas" w:eastAsia="Consolas" w:hAnsi="Consolas"/>
          <w:color w:val="B45309"/>
          <w:sz w:val="19"/>
          <w:szCs w:val="19"/>
        </w:rPr>
        <w:t xml:space="preserve">users</w:t>
      </w:r>
      <w:r>
        <w:rPr>
          <w:rFonts w:ascii="Calibri" w:cs="Calibri" w:eastAsia="Calibri" w:hAnsi="Calibri"/>
          <w:sz w:val="21"/>
          <w:szCs w:val="21"/>
        </w:rPr>
        <w:t xml:space="preserve"> rows pointing back via </w:t>
      </w:r>
      <w:r>
        <w:rPr>
          <w:rFonts w:ascii="Consolas" w:cs="Consolas" w:eastAsia="Consolas" w:hAnsi="Consolas"/>
          <w:color w:val="B45309"/>
          <w:sz w:val="19"/>
          <w:szCs w:val="19"/>
        </w:rPr>
        <w:t xml:space="preserve">organization_id</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152A4E"/>
          <w:sz w:val="26"/>
          <w:szCs w:val="26"/>
        </w:rPr>
        <w:t xml:space="preserve">4.8 participant_deployments</w:t>
      </w:r>
    </w:p>
    <w:p>
      <w:pPr>
        <w:spacing w:after="140" w:line="276"/>
      </w:pPr>
      <w:r>
        <w:rPr>
          <w:rFonts w:ascii="Consolas" w:cs="Consolas" w:eastAsia="Consolas" w:hAnsi="Consolas"/>
          <w:color w:val="B45309"/>
          <w:sz w:val="19"/>
          <w:szCs w:val="19"/>
        </w:rPr>
        <w:t xml:space="preserve">user_id</w:t>
      </w:r>
      <w:r>
        <w:rPr>
          <w:rFonts w:ascii="Calibri" w:cs="Calibri" w:eastAsia="Calibri" w:hAnsi="Calibri"/>
          <w:sz w:val="21"/>
          <w:szCs w:val="21"/>
        </w:rPr>
        <w:t xml:space="preserve">, </w:t>
      </w:r>
      <w:r>
        <w:rPr>
          <w:rFonts w:ascii="Consolas" w:cs="Consolas" w:eastAsia="Consolas" w:hAnsi="Consolas"/>
          <w:color w:val="B45309"/>
          <w:sz w:val="19"/>
          <w:szCs w:val="19"/>
        </w:rPr>
        <w:t xml:space="preserve">deployment</w:t>
      </w:r>
      <w:r>
        <w:rPr>
          <w:rFonts w:ascii="Calibri" w:cs="Calibri" w:eastAsia="Calibri" w:hAnsi="Calibri"/>
          <w:sz w:val="21"/>
          <w:szCs w:val="21"/>
        </w:rPr>
        <w:t xml:space="preserve">, </w:t>
      </w:r>
      <w:r>
        <w:rPr>
          <w:rFonts w:ascii="Consolas" w:cs="Consolas" w:eastAsia="Consolas" w:hAnsi="Consolas"/>
          <w:color w:val="B45309"/>
          <w:sz w:val="19"/>
          <w:szCs w:val="19"/>
        </w:rPr>
        <w:t xml:space="preserve">deployment_date</w:t>
      </w:r>
      <w:r>
        <w:rPr>
          <w:rFonts w:ascii="Calibri" w:cs="Calibri" w:eastAsia="Calibri" w:hAnsi="Calibri"/>
          <w:sz w:val="21"/>
          <w:szCs w:val="21"/>
        </w:rPr>
        <w:t xml:space="preserve">, </w:t>
      </w:r>
      <w:r>
        <w:rPr>
          <w:rFonts w:ascii="Consolas" w:cs="Consolas" w:eastAsia="Consolas" w:hAnsi="Consolas"/>
          <w:color w:val="B45309"/>
          <w:sz w:val="19"/>
          <w:szCs w:val="19"/>
        </w:rPr>
        <w:t xml:space="preserve">deployment_role</w:t>
      </w:r>
      <w:r>
        <w:rPr>
          <w:rFonts w:ascii="Calibri" w:cs="Calibri" w:eastAsia="Calibri" w:hAnsi="Calibri"/>
          <w:sz w:val="21"/>
          <w:szCs w:val="21"/>
        </w:rPr>
        <w:t xml:space="preserve">, </w:t>
      </w:r>
      <w:r>
        <w:rPr>
          <w:rFonts w:ascii="Consolas" w:cs="Consolas" w:eastAsia="Consolas" w:hAnsi="Consolas"/>
          <w:color w:val="B45309"/>
          <w:sz w:val="19"/>
          <w:szCs w:val="19"/>
        </w:rPr>
        <w:t xml:space="preserve">notes</w:t>
      </w:r>
      <w:r>
        <w:rPr>
          <w:rFonts w:ascii="Calibri" w:cs="Calibri" w:eastAsia="Calibri" w:hAnsi="Calibri"/>
          <w:sz w:val="21"/>
          <w:szCs w:val="21"/>
        </w:rPr>
        <w:t xml:space="preserve">, </w:t>
      </w:r>
      <w:r>
        <w:rPr>
          <w:rFonts w:ascii="Consolas" w:cs="Consolas" w:eastAsia="Consolas" w:hAnsi="Consolas"/>
          <w:color w:val="B45309"/>
          <w:sz w:val="19"/>
          <w:szCs w:val="19"/>
        </w:rPr>
        <w:t xml:space="preserve">recorded_by</w:t>
      </w:r>
      <w:r>
        <w:rPr>
          <w:rFonts w:ascii="Calibri" w:cs="Calibri" w:eastAsia="Calibri" w:hAnsi="Calibri"/>
          <w:sz w:val="21"/>
          <w:szCs w:val="21"/>
        </w:rPr>
        <w:t xml:space="preserve">. A history, not a status flag.</w:t>
      </w:r>
    </w:p>
    <w:p>
      <w:pPr>
        <w:pStyle w:val="Heading2"/>
        <w:spacing w:after="140" w:before="300"/>
      </w:pPr>
      <w:r>
        <w:rPr>
          <w:rFonts w:ascii="Calibri" w:cs="Calibri" w:eastAsia="Calibri" w:hAnsi="Calibri"/>
          <w:b/>
          <w:bCs/>
          <w:color w:val="152A4E"/>
          <w:sz w:val="26"/>
          <w:szCs w:val="26"/>
        </w:rPr>
        <w:t xml:space="preserve">4.9 pending_registrations</w:t>
      </w:r>
    </w:p>
    <w:p>
      <w:pPr>
        <w:spacing w:after="140" w:line="276"/>
      </w:pPr>
      <w:r>
        <w:rPr>
          <w:rFonts w:ascii="Consolas" w:cs="Consolas" w:eastAsia="Consolas" w:hAnsi="Consolas"/>
          <w:color w:val="B45309"/>
          <w:sz w:val="19"/>
          <w:szCs w:val="19"/>
        </w:rPr>
        <w:t xml:space="preserve">name</w:t>
      </w:r>
      <w:r>
        <w:rPr>
          <w:rFonts w:ascii="Calibri" w:cs="Calibri" w:eastAsia="Calibri" w:hAnsi="Calibri"/>
          <w:sz w:val="21"/>
          <w:szCs w:val="21"/>
        </w:rPr>
        <w:t xml:space="preserve">, </w:t>
      </w:r>
      <w:r>
        <w:rPr>
          <w:rFonts w:ascii="Consolas" w:cs="Consolas" w:eastAsia="Consolas" w:hAnsi="Consolas"/>
          <w:color w:val="B45309"/>
          <w:sz w:val="19"/>
          <w:szCs w:val="19"/>
        </w:rPr>
        <w:t xml:space="preserve">age</w:t>
      </w:r>
      <w:r>
        <w:rPr>
          <w:rFonts w:ascii="Calibri" w:cs="Calibri" w:eastAsia="Calibri" w:hAnsi="Calibri"/>
          <w:sz w:val="21"/>
          <w:szCs w:val="21"/>
        </w:rPr>
        <w:t xml:space="preserve">, </w:t>
      </w:r>
      <w:r>
        <w:rPr>
          <w:rFonts w:ascii="Consolas" w:cs="Consolas" w:eastAsia="Consolas" w:hAnsi="Consolas"/>
          <w:color w:val="B45309"/>
          <w:sz w:val="19"/>
          <w:szCs w:val="19"/>
        </w:rPr>
        <w:t xml:space="preserve">sex</w:t>
      </w:r>
      <w:r>
        <w:rPr>
          <w:rFonts w:ascii="Calibri" w:cs="Calibri" w:eastAsia="Calibri" w:hAnsi="Calibri"/>
          <w:sz w:val="21"/>
          <w:szCs w:val="21"/>
        </w:rPr>
        <w:t xml:space="preserve">, </w:t>
      </w:r>
      <w:r>
        <w:rPr>
          <w:rFonts w:ascii="Consolas" w:cs="Consolas" w:eastAsia="Consolas" w:hAnsi="Consolas"/>
          <w:color w:val="B45309"/>
          <w:sz w:val="19"/>
          <w:szCs w:val="19"/>
        </w:rPr>
        <w:t xml:space="preserve">participant_type</w:t>
      </w:r>
      <w:r>
        <w:rPr>
          <w:rFonts w:ascii="Calibri" w:cs="Calibri" w:eastAsia="Calibri" w:hAnsi="Calibri"/>
          <w:sz w:val="21"/>
          <w:szCs w:val="21"/>
        </w:rPr>
        <w:t xml:space="preserve">, </w:t>
      </w:r>
      <w:r>
        <w:rPr>
          <w:rFonts w:ascii="Consolas" w:cs="Consolas" w:eastAsia="Consolas" w:hAnsi="Consolas"/>
          <w:color w:val="B45309"/>
          <w:sz w:val="19"/>
          <w:szCs w:val="19"/>
        </w:rPr>
        <w:t xml:space="preserve">agency</w:t>
      </w:r>
      <w:r>
        <w:rPr>
          <w:rFonts w:ascii="Calibri" w:cs="Calibri" w:eastAsia="Calibri" w:hAnsi="Calibri"/>
          <w:sz w:val="21"/>
          <w:szCs w:val="21"/>
        </w:rPr>
        <w:t xml:space="preserve">, </w:t>
      </w:r>
      <w:r>
        <w:rPr>
          <w:rFonts w:ascii="Consolas" w:cs="Consolas" w:eastAsia="Consolas" w:hAnsi="Consolas"/>
          <w:color w:val="B45309"/>
          <w:sz w:val="19"/>
          <w:szCs w:val="19"/>
        </w:rPr>
        <w:t xml:space="preserve">city</w:t>
      </w:r>
      <w:r>
        <w:rPr>
          <w:rFonts w:ascii="Calibri" w:cs="Calibri" w:eastAsia="Calibri" w:hAnsi="Calibri"/>
          <w:sz w:val="21"/>
          <w:szCs w:val="21"/>
        </w:rPr>
        <w:t xml:space="preserve">, </w:t>
      </w:r>
      <w:r>
        <w:rPr>
          <w:rFonts w:ascii="Consolas" w:cs="Consolas" w:eastAsia="Consolas" w:hAnsi="Consolas"/>
          <w:color w:val="B45309"/>
          <w:sz w:val="19"/>
          <w:szCs w:val="19"/>
        </w:rPr>
        <w:t xml:space="preserve">region</w:t>
      </w:r>
      <w:r>
        <w:rPr>
          <w:rFonts w:ascii="Calibri" w:cs="Calibri" w:eastAsia="Calibri" w:hAnsi="Calibri"/>
          <w:sz w:val="21"/>
          <w:szCs w:val="21"/>
        </w:rPr>
        <w:t xml:space="preserve">, </w:t>
      </w:r>
      <w:r>
        <w:rPr>
          <w:rFonts w:ascii="Consolas" w:cs="Consolas" w:eastAsia="Consolas" w:hAnsi="Consolas"/>
          <w:color w:val="B45309"/>
          <w:sz w:val="19"/>
          <w:szCs w:val="19"/>
        </w:rPr>
        <w:t xml:space="preserve">email</w:t>
      </w:r>
      <w:r>
        <w:rPr>
          <w:rFonts w:ascii="Calibri" w:cs="Calibri" w:eastAsia="Calibri" w:hAnsi="Calibri"/>
          <w:sz w:val="21"/>
          <w:szCs w:val="21"/>
        </w:rPr>
        <w:t xml:space="preserve">, </w:t>
      </w:r>
      <w:r>
        <w:rPr>
          <w:rFonts w:ascii="Consolas" w:cs="Consolas" w:eastAsia="Consolas" w:hAnsi="Consolas"/>
          <w:color w:val="B45309"/>
          <w:sz w:val="19"/>
          <w:szCs w:val="19"/>
        </w:rPr>
        <w:t xml:space="preserve">password</w:t>
      </w:r>
      <w:r>
        <w:rPr>
          <w:rFonts w:ascii="Calibri" w:cs="Calibri" w:eastAsia="Calibri" w:hAnsi="Calibri"/>
          <w:sz w:val="21"/>
          <w:szCs w:val="21"/>
        </w:rPr>
        <w:t xml:space="preserve"> (hashed), </w:t>
      </w:r>
      <w:r>
        <w:rPr>
          <w:rFonts w:ascii="Consolas" w:cs="Consolas" w:eastAsia="Consolas" w:hAnsi="Consolas"/>
          <w:color w:val="B45309"/>
          <w:sz w:val="19"/>
          <w:szCs w:val="19"/>
        </w:rPr>
        <w:t xml:space="preserve">otp_code</w:t>
      </w:r>
      <w:r>
        <w:rPr>
          <w:rFonts w:ascii="Calibri" w:cs="Calibri" w:eastAsia="Calibri" w:hAnsi="Calibri"/>
          <w:sz w:val="21"/>
          <w:szCs w:val="21"/>
        </w:rPr>
        <w:t xml:space="preserve"> (hashed), </w:t>
      </w:r>
      <w:r>
        <w:rPr>
          <w:rFonts w:ascii="Consolas" w:cs="Consolas" w:eastAsia="Consolas" w:hAnsi="Consolas"/>
          <w:color w:val="B45309"/>
          <w:sz w:val="19"/>
          <w:szCs w:val="19"/>
        </w:rPr>
        <w:t xml:space="preserve">otp_expires_at</w:t>
      </w:r>
      <w:r>
        <w:rPr>
          <w:rFonts w:ascii="Calibri" w:cs="Calibri" w:eastAsia="Calibri" w:hAnsi="Calibri"/>
          <w:sz w:val="21"/>
          <w:szCs w:val="21"/>
        </w:rPr>
        <w:t xml:space="preserve">, </w:t>
      </w:r>
      <w:r>
        <w:rPr>
          <w:rFonts w:ascii="Consolas" w:cs="Consolas" w:eastAsia="Consolas" w:hAnsi="Consolas"/>
          <w:color w:val="B45309"/>
          <w:sz w:val="19"/>
          <w:szCs w:val="19"/>
        </w:rPr>
        <w:t xml:space="preserve">email_verified_at</w:t>
      </w:r>
      <w:r>
        <w:rPr>
          <w:rFonts w:ascii="Calibri" w:cs="Calibri" w:eastAsia="Calibri" w:hAnsi="Calibri"/>
          <w:sz w:val="21"/>
          <w:szCs w:val="21"/>
        </w:rPr>
        <w:t xml:space="preserve">, </w:t>
      </w:r>
      <w:r>
        <w:rPr>
          <w:rFonts w:ascii="Consolas" w:cs="Consolas" w:eastAsia="Consolas" w:hAnsi="Consolas"/>
          <w:color w:val="B45309"/>
          <w:sz w:val="19"/>
          <w:szCs w:val="19"/>
        </w:rPr>
        <w:t xml:space="preserve">status</w:t>
      </w:r>
      <w:r>
        <w:rPr>
          <w:rFonts w:ascii="Calibri" w:cs="Calibri" w:eastAsia="Calibri" w:hAnsi="Calibri"/>
          <w:sz w:val="21"/>
          <w:szCs w:val="21"/>
        </w:rPr>
        <w:t xml:space="preserve">, </w:t>
      </w:r>
      <w:r>
        <w:rPr>
          <w:rFonts w:ascii="Consolas" w:cs="Consolas" w:eastAsia="Consolas" w:hAnsi="Consolas"/>
          <w:color w:val="B45309"/>
          <w:sz w:val="19"/>
          <w:szCs w:val="19"/>
        </w:rPr>
        <w:t xml:space="preserve">approved_user_id</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152A4E"/>
          <w:sz w:val="26"/>
          <w:szCs w:val="26"/>
        </w:rPr>
        <w:t xml:space="preserve">4.10 atar_records</w:t>
      </w:r>
    </w:p>
    <w:p>
      <w:pPr>
        <w:spacing w:after="140" w:line="276"/>
      </w:pPr>
      <w:r>
        <w:rPr>
          <w:rFonts w:ascii="Calibri" w:cs="Calibri" w:eastAsia="Calibri" w:hAnsi="Calibri"/>
          <w:sz w:val="21"/>
          <w:szCs w:val="21"/>
        </w:rPr>
        <w:t xml:space="preserve">One imported CSV row: </w:t>
      </w:r>
      <w:r>
        <w:rPr>
          <w:rFonts w:ascii="Consolas" w:cs="Consolas" w:eastAsia="Consolas" w:hAnsi="Consolas"/>
          <w:color w:val="B45309"/>
          <w:sz w:val="19"/>
          <w:szCs w:val="19"/>
        </w:rPr>
        <w:t xml:space="preserve">region</w:t>
      </w:r>
      <w:r>
        <w:rPr>
          <w:rFonts w:ascii="Calibri" w:cs="Calibri" w:eastAsia="Calibri" w:hAnsi="Calibri"/>
          <w:sz w:val="21"/>
          <w:szCs w:val="21"/>
        </w:rPr>
        <w:t xml:space="preserve">, </w:t>
      </w:r>
      <w:r>
        <w:rPr>
          <w:rFonts w:ascii="Consolas" w:cs="Consolas" w:eastAsia="Consolas" w:hAnsi="Consolas"/>
          <w:color w:val="B45309"/>
          <w:sz w:val="19"/>
          <w:szCs w:val="19"/>
        </w:rPr>
        <w:t xml:space="preserve">atar_tracker_code</w:t>
      </w:r>
      <w:r>
        <w:rPr>
          <w:rFonts w:ascii="Calibri" w:cs="Calibri" w:eastAsia="Calibri" w:hAnsi="Calibri"/>
          <w:sz w:val="21"/>
          <w:szCs w:val="21"/>
        </w:rPr>
        <w:t xml:space="preserve">, </w:t>
      </w:r>
      <w:r>
        <w:rPr>
          <w:rFonts w:ascii="Consolas" w:cs="Consolas" w:eastAsia="Consolas" w:hAnsi="Consolas"/>
          <w:color w:val="B45309"/>
          <w:sz w:val="19"/>
          <w:szCs w:val="19"/>
        </w:rPr>
        <w:t xml:space="preserve">training_type_code</w:t>
      </w:r>
      <w:r>
        <w:rPr>
          <w:rFonts w:ascii="Calibri" w:cs="Calibri" w:eastAsia="Calibri" w:hAnsi="Calibri"/>
          <w:sz w:val="21"/>
          <w:szCs w:val="21"/>
        </w:rPr>
        <w:t xml:space="preserve">, </w:t>
      </w:r>
      <w:r>
        <w:rPr>
          <w:rFonts w:ascii="Consolas" w:cs="Consolas" w:eastAsia="Consolas" w:hAnsi="Consolas"/>
          <w:color w:val="B45309"/>
          <w:sz w:val="19"/>
          <w:szCs w:val="19"/>
        </w:rPr>
        <w:t xml:space="preserve">training_title</w:t>
      </w:r>
      <w:r>
        <w:rPr>
          <w:rFonts w:ascii="Calibri" w:cs="Calibri" w:eastAsia="Calibri" w:hAnsi="Calibri"/>
          <w:sz w:val="21"/>
          <w:szCs w:val="21"/>
        </w:rPr>
        <w:t xml:space="preserve">, </w:t>
      </w:r>
      <w:r>
        <w:rPr>
          <w:rFonts w:ascii="Consolas" w:cs="Consolas" w:eastAsia="Consolas" w:hAnsi="Consolas"/>
          <w:color w:val="B45309"/>
          <w:sz w:val="19"/>
          <w:szCs w:val="19"/>
        </w:rPr>
        <w:t xml:space="preserve">mode_of_implementation</w:t>
      </w:r>
      <w:r>
        <w:rPr>
          <w:rFonts w:ascii="Calibri" w:cs="Calibri" w:eastAsia="Calibri" w:hAnsi="Calibri"/>
          <w:sz w:val="21"/>
          <w:szCs w:val="21"/>
        </w:rPr>
        <w:t xml:space="preserve">, </w:t>
      </w:r>
      <w:r>
        <w:rPr>
          <w:rFonts w:ascii="Consolas" w:cs="Consolas" w:eastAsia="Consolas" w:hAnsi="Consolas"/>
          <w:color w:val="B45309"/>
          <w:sz w:val="19"/>
          <w:szCs w:val="19"/>
        </w:rPr>
        <w:t xml:space="preserve">month</w:t>
      </w:r>
      <w:r>
        <w:rPr>
          <w:rFonts w:ascii="Calibri" w:cs="Calibri" w:eastAsia="Calibri" w:hAnsi="Calibri"/>
          <w:sz w:val="21"/>
          <w:szCs w:val="21"/>
        </w:rPr>
        <w:t xml:space="preserve">, </w:t>
      </w:r>
      <w:r>
        <w:rPr>
          <w:rFonts w:ascii="Consolas" w:cs="Consolas" w:eastAsia="Consolas" w:hAnsi="Consolas"/>
          <w:color w:val="B45309"/>
          <w:sz w:val="19"/>
          <w:szCs w:val="19"/>
        </w:rPr>
        <w:t xml:space="preserve">date_conducted</w:t>
      </w:r>
      <w:r>
        <w:rPr>
          <w:rFonts w:ascii="Calibri" w:cs="Calibri" w:eastAsia="Calibri" w:hAnsi="Calibri"/>
          <w:sz w:val="21"/>
          <w:szCs w:val="21"/>
        </w:rPr>
        <w:t xml:space="preserve">, </w:t>
      </w:r>
      <w:r>
        <w:rPr>
          <w:rFonts w:ascii="Consolas" w:cs="Consolas" w:eastAsia="Consolas" w:hAnsi="Consolas"/>
          <w:color w:val="B45309"/>
          <w:sz w:val="19"/>
          <w:szCs w:val="19"/>
        </w:rPr>
        <w:t xml:space="preserve">venue</w:t>
      </w:r>
      <w:r>
        <w:rPr>
          <w:rFonts w:ascii="Calibri" w:cs="Calibri" w:eastAsia="Calibri" w:hAnsi="Calibri"/>
          <w:sz w:val="21"/>
          <w:szCs w:val="21"/>
        </w:rPr>
        <w:t xml:space="preserve">, </w:t>
      </w:r>
      <w:r>
        <w:rPr>
          <w:rFonts w:ascii="Consolas" w:cs="Consolas" w:eastAsia="Consolas" w:hAnsi="Consolas"/>
          <w:color w:val="B45309"/>
          <w:sz w:val="19"/>
          <w:szCs w:val="19"/>
        </w:rPr>
        <w:t xml:space="preserve">issues_and_concerns</w:t>
      </w:r>
      <w:r>
        <w:rPr>
          <w:rFonts w:ascii="Calibri" w:cs="Calibri" w:eastAsia="Calibri" w:hAnsi="Calibri"/>
          <w:sz w:val="21"/>
          <w:szCs w:val="21"/>
        </w:rPr>
        <w:t xml:space="preserve">, </w:t>
      </w:r>
      <w:r>
        <w:rPr>
          <w:rFonts w:ascii="Consolas" w:cs="Consolas" w:eastAsia="Consolas" w:hAnsi="Consolas"/>
          <w:color w:val="B45309"/>
          <w:sz w:val="19"/>
          <w:szCs w:val="19"/>
        </w:rPr>
        <w:t xml:space="preserve">ways_forward</w:t>
      </w:r>
      <w:r>
        <w:rPr>
          <w:rFonts w:ascii="Calibri" w:cs="Calibri" w:eastAsia="Calibri" w:hAnsi="Calibri"/>
          <w:sz w:val="21"/>
          <w:szCs w:val="21"/>
        </w:rPr>
        <w:t xml:space="preserve">, </w:t>
      </w:r>
      <w:r>
        <w:rPr>
          <w:rFonts w:ascii="Consolas" w:cs="Consolas" w:eastAsia="Consolas" w:hAnsi="Consolas"/>
          <w:color w:val="B45309"/>
          <w:sz w:val="19"/>
          <w:szCs w:val="19"/>
        </w:rPr>
        <w:t xml:space="preserve">overall_rating</w:t>
      </w:r>
      <w:r>
        <w:rPr>
          <w:rFonts w:ascii="Calibri" w:cs="Calibri" w:eastAsia="Calibri" w:hAnsi="Calibri"/>
          <w:sz w:val="21"/>
          <w:szCs w:val="21"/>
        </w:rPr>
        <w:t xml:space="preserve">, </w:t>
      </w:r>
      <w:r>
        <w:rPr>
          <w:rFonts w:ascii="Consolas" w:cs="Consolas" w:eastAsia="Consolas" w:hAnsi="Consolas"/>
          <w:color w:val="B45309"/>
          <w:sz w:val="19"/>
          <w:szCs w:val="19"/>
        </w:rPr>
        <w:t xml:space="preserve">signed</w:t>
      </w:r>
      <w:r>
        <w:rPr>
          <w:rFonts w:ascii="Calibri" w:cs="Calibri" w:eastAsia="Calibri" w:hAnsi="Calibri"/>
          <w:sz w:val="21"/>
          <w:szCs w:val="21"/>
        </w:rPr>
        <w:t xml:space="preserve">, </w:t>
      </w:r>
      <w:r>
        <w:rPr>
          <w:rFonts w:ascii="Consolas" w:cs="Consolas" w:eastAsia="Consolas" w:hAnsi="Consolas"/>
          <w:color w:val="B45309"/>
          <w:sz w:val="19"/>
          <w:szCs w:val="19"/>
        </w:rPr>
        <w:t xml:space="preserve">dropouts</w:t>
      </w:r>
      <w:r>
        <w:rPr>
          <w:rFonts w:ascii="Calibri" w:cs="Calibri" w:eastAsia="Calibri" w:hAnsi="Calibri"/>
          <w:sz w:val="21"/>
          <w:szCs w:val="21"/>
        </w:rPr>
        <w:t xml:space="preserve">, </w:t>
      </w:r>
      <w:r>
        <w:rPr>
          <w:rFonts w:ascii="Consolas" w:cs="Consolas" w:eastAsia="Consolas" w:hAnsi="Consolas"/>
          <w:color w:val="B45309"/>
          <w:sz w:val="19"/>
          <w:szCs w:val="19"/>
        </w:rPr>
        <w:t xml:space="preserve">participation</w:t>
      </w:r>
      <w:r>
        <w:rPr>
          <w:rFonts w:ascii="Calibri" w:cs="Calibri" w:eastAsia="Calibri" w:hAnsi="Calibri"/>
          <w:sz w:val="21"/>
          <w:szCs w:val="21"/>
        </w:rPr>
        <w:t xml:space="preserve">, </w:t>
      </w:r>
      <w:r>
        <w:rPr>
          <w:rFonts w:ascii="Consolas" w:cs="Consolas" w:eastAsia="Consolas" w:hAnsi="Consolas"/>
          <w:color w:val="B45309"/>
          <w:sz w:val="19"/>
          <w:szCs w:val="19"/>
        </w:rPr>
        <w:t xml:space="preserve">graduates</w:t>
      </w:r>
      <w:r>
        <w:rPr>
          <w:rFonts w:ascii="Calibri" w:cs="Calibri" w:eastAsia="Calibri" w:hAnsi="Calibri"/>
          <w:sz w:val="21"/>
          <w:szCs w:val="21"/>
        </w:rPr>
        <w:t xml:space="preserve">, graduates split by sector (</w:t>
      </w:r>
      <w:r>
        <w:rPr>
          <w:rFonts w:ascii="Consolas" w:cs="Consolas" w:eastAsia="Consolas" w:hAnsi="Consolas"/>
          <w:color w:val="B45309"/>
          <w:sz w:val="19"/>
          <w:szCs w:val="19"/>
        </w:rPr>
        <w:t xml:space="preserve">_rdrrmc</w:t>
      </w:r>
      <w:r>
        <w:rPr>
          <w:rFonts w:ascii="Calibri" w:cs="Calibri" w:eastAsia="Calibri" w:hAnsi="Calibri"/>
          <w:sz w:val="21"/>
          <w:szCs w:val="21"/>
        </w:rPr>
        <w:t xml:space="preserve">, </w:t>
      </w:r>
      <w:r>
        <w:rPr>
          <w:rFonts w:ascii="Consolas" w:cs="Consolas" w:eastAsia="Consolas" w:hAnsi="Consolas"/>
          <w:color w:val="B45309"/>
          <w:sz w:val="19"/>
          <w:szCs w:val="19"/>
        </w:rPr>
        <w:t xml:space="preserve">_lgu</w:t>
      </w:r>
      <w:r>
        <w:rPr>
          <w:rFonts w:ascii="Calibri" w:cs="Calibri" w:eastAsia="Calibri" w:hAnsi="Calibri"/>
          <w:sz w:val="21"/>
          <w:szCs w:val="21"/>
        </w:rPr>
        <w:t xml:space="preserve">, </w:t>
      </w:r>
      <w:r>
        <w:rPr>
          <w:rFonts w:ascii="Consolas" w:cs="Consolas" w:eastAsia="Consolas" w:hAnsi="Consolas"/>
          <w:color w:val="B45309"/>
          <w:sz w:val="19"/>
          <w:szCs w:val="19"/>
        </w:rPr>
        <w:t xml:space="preserve">_ldrrmo</w:t>
      </w:r>
      <w:r>
        <w:rPr>
          <w:rFonts w:ascii="Calibri" w:cs="Calibri" w:eastAsia="Calibri" w:hAnsi="Calibri"/>
          <w:sz w:val="21"/>
          <w:szCs w:val="21"/>
        </w:rPr>
        <w:t xml:space="preserve">, </w:t>
      </w:r>
      <w:r>
        <w:rPr>
          <w:rFonts w:ascii="Consolas" w:cs="Consolas" w:eastAsia="Consolas" w:hAnsi="Consolas"/>
          <w:color w:val="B45309"/>
          <w:sz w:val="19"/>
          <w:szCs w:val="19"/>
        </w:rPr>
        <w:t xml:space="preserve">_academe</w:t>
      </w:r>
      <w:r>
        <w:rPr>
          <w:rFonts w:ascii="Calibri" w:cs="Calibri" w:eastAsia="Calibri" w:hAnsi="Calibri"/>
          <w:sz w:val="21"/>
          <w:szCs w:val="21"/>
        </w:rPr>
        <w:t xml:space="preserve">, </w:t>
      </w:r>
      <w:r>
        <w:rPr>
          <w:rFonts w:ascii="Consolas" w:cs="Consolas" w:eastAsia="Consolas" w:hAnsi="Consolas"/>
          <w:color w:val="B45309"/>
          <w:sz w:val="19"/>
          <w:szCs w:val="19"/>
        </w:rPr>
        <w:t xml:space="preserve">_cso</w:t>
      </w:r>
      <w:r>
        <w:rPr>
          <w:rFonts w:ascii="Calibri" w:cs="Calibri" w:eastAsia="Calibri" w:hAnsi="Calibri"/>
          <w:sz w:val="21"/>
          <w:szCs w:val="21"/>
        </w:rPr>
        <w:t xml:space="preserve">, </w:t>
      </w:r>
      <w:r>
        <w:rPr>
          <w:rFonts w:ascii="Consolas" w:cs="Consolas" w:eastAsia="Consolas" w:hAnsi="Consolas"/>
          <w:color w:val="B45309"/>
          <w:sz w:val="19"/>
          <w:szCs w:val="19"/>
        </w:rPr>
        <w:t xml:space="preserve">_ngo</w:t>
      </w:r>
      <w:r>
        <w:rPr>
          <w:rFonts w:ascii="Calibri" w:cs="Calibri" w:eastAsia="Calibri" w:hAnsi="Calibri"/>
          <w:sz w:val="21"/>
          <w:szCs w:val="21"/>
        </w:rPr>
        <w:t xml:space="preserve">, </w:t>
      </w:r>
      <w:r>
        <w:rPr>
          <w:rFonts w:ascii="Consolas" w:cs="Consolas" w:eastAsia="Consolas" w:hAnsi="Consolas"/>
          <w:color w:val="B45309"/>
          <w:sz w:val="19"/>
          <w:szCs w:val="19"/>
        </w:rPr>
        <w:t xml:space="preserve">_volunteer</w:t>
      </w:r>
      <w:r>
        <w:rPr>
          <w:rFonts w:ascii="Calibri" w:cs="Calibri" w:eastAsia="Calibri" w:hAnsi="Calibri"/>
          <w:sz w:val="21"/>
          <w:szCs w:val="21"/>
        </w:rPr>
        <w:t xml:space="preserve">, </w:t>
      </w:r>
      <w:r>
        <w:rPr>
          <w:rFonts w:ascii="Consolas" w:cs="Consolas" w:eastAsia="Consolas" w:hAnsi="Consolas"/>
          <w:color w:val="B45309"/>
          <w:sz w:val="19"/>
          <w:szCs w:val="19"/>
        </w:rPr>
        <w:t xml:space="preserve">_private_sector</w:t>
      </w:r>
      <w:r>
        <w:rPr>
          <w:rFonts w:ascii="Calibri" w:cs="Calibri" w:eastAsia="Calibri" w:hAnsi="Calibri"/>
          <w:sz w:val="21"/>
          <w:szCs w:val="21"/>
        </w:rPr>
        <w:t xml:space="preserve">, </w:t>
      </w:r>
      <w:r>
        <w:rPr>
          <w:rFonts w:ascii="Consolas" w:cs="Consolas" w:eastAsia="Consolas" w:hAnsi="Consolas"/>
          <w:color w:val="B45309"/>
          <w:sz w:val="19"/>
          <w:szCs w:val="19"/>
        </w:rPr>
        <w:t xml:space="preserve">_others</w:t>
      </w:r>
      <w:r>
        <w:rPr>
          <w:rFonts w:ascii="Calibri" w:cs="Calibri" w:eastAsia="Calibri" w:hAnsi="Calibri"/>
          <w:sz w:val="21"/>
          <w:szCs w:val="21"/>
        </w:rPr>
        <w:t xml:space="preserve">) and by demographic (</w:t>
      </w:r>
      <w:r>
        <w:rPr>
          <w:rFonts w:ascii="Consolas" w:cs="Consolas" w:eastAsia="Consolas" w:hAnsi="Consolas"/>
          <w:color w:val="B45309"/>
          <w:sz w:val="19"/>
          <w:szCs w:val="19"/>
        </w:rPr>
        <w:t xml:space="preserve">_male</w:t>
      </w:r>
      <w:r>
        <w:rPr>
          <w:rFonts w:ascii="Calibri" w:cs="Calibri" w:eastAsia="Calibri" w:hAnsi="Calibri"/>
          <w:sz w:val="21"/>
          <w:szCs w:val="21"/>
        </w:rPr>
        <w:t xml:space="preserve">, </w:t>
      </w:r>
      <w:r>
        <w:rPr>
          <w:rFonts w:ascii="Consolas" w:cs="Consolas" w:eastAsia="Consolas" w:hAnsi="Consolas"/>
          <w:color w:val="B45309"/>
          <w:sz w:val="19"/>
          <w:szCs w:val="19"/>
        </w:rPr>
        <w:t xml:space="preserve">_female</w:t>
      </w:r>
      <w:r>
        <w:rPr>
          <w:rFonts w:ascii="Calibri" w:cs="Calibri" w:eastAsia="Calibri" w:hAnsi="Calibri"/>
          <w:sz w:val="21"/>
          <w:szCs w:val="21"/>
        </w:rPr>
        <w:t xml:space="preserve">, </w:t>
      </w:r>
      <w:r>
        <w:rPr>
          <w:rFonts w:ascii="Consolas" w:cs="Consolas" w:eastAsia="Consolas" w:hAnsi="Consolas"/>
          <w:color w:val="B45309"/>
          <w:sz w:val="19"/>
          <w:szCs w:val="19"/>
        </w:rPr>
        <w:t xml:space="preserve">_pwd</w:t>
      </w:r>
      <w:r>
        <w:rPr>
          <w:rFonts w:ascii="Calibri" w:cs="Calibri" w:eastAsia="Calibri" w:hAnsi="Calibri"/>
          <w:sz w:val="21"/>
          <w:szCs w:val="21"/>
        </w:rPr>
        <w:t xml:space="preserve">, </w:t>
      </w:r>
      <w:r>
        <w:rPr>
          <w:rFonts w:ascii="Consolas" w:cs="Consolas" w:eastAsia="Consolas" w:hAnsi="Consolas"/>
          <w:color w:val="B45309"/>
          <w:sz w:val="19"/>
          <w:szCs w:val="19"/>
        </w:rPr>
        <w:t xml:space="preserve">_youth</w:t>
      </w:r>
      <w:r>
        <w:rPr>
          <w:rFonts w:ascii="Calibri" w:cs="Calibri" w:eastAsia="Calibri" w:hAnsi="Calibri"/>
          <w:sz w:val="21"/>
          <w:szCs w:val="21"/>
        </w:rPr>
        <w:t xml:space="preserve">), </w:t>
      </w:r>
      <w:r>
        <w:rPr>
          <w:rFonts w:ascii="Consolas" w:cs="Consolas" w:eastAsia="Consolas" w:hAnsi="Consolas"/>
          <w:color w:val="B45309"/>
          <w:sz w:val="19"/>
          <w:szCs w:val="19"/>
        </w:rPr>
        <w:t xml:space="preserve">source_of_funds</w:t>
      </w:r>
      <w:r>
        <w:rPr>
          <w:rFonts w:ascii="Calibri" w:cs="Calibri" w:eastAsia="Calibri" w:hAnsi="Calibri"/>
          <w:sz w:val="21"/>
          <w:szCs w:val="21"/>
        </w:rPr>
        <w:t xml:space="preserve">, </w:t>
      </w:r>
      <w:r>
        <w:rPr>
          <w:rFonts w:ascii="Consolas" w:cs="Consolas" w:eastAsia="Consolas" w:hAnsi="Consolas"/>
          <w:color w:val="B45309"/>
          <w:sz w:val="19"/>
          <w:szCs w:val="19"/>
        </w:rPr>
        <w:t xml:space="preserve">budget</w:t>
      </w:r>
      <w:r>
        <w:rPr>
          <w:rFonts w:ascii="Calibri" w:cs="Calibri" w:eastAsia="Calibri" w:hAnsi="Calibri"/>
          <w:sz w:val="21"/>
          <w:szCs w:val="21"/>
        </w:rPr>
        <w:t xml:space="preserve">, </w:t>
      </w:r>
      <w:r>
        <w:rPr>
          <w:rFonts w:ascii="Consolas" w:cs="Consolas" w:eastAsia="Consolas" w:hAnsi="Consolas"/>
          <w:color w:val="B45309"/>
          <w:sz w:val="19"/>
          <w:szCs w:val="19"/>
        </w:rPr>
        <w:t xml:space="preserve">actual</w:t>
      </w:r>
      <w:r>
        <w:rPr>
          <w:rFonts w:ascii="Calibri" w:cs="Calibri" w:eastAsia="Calibri" w:hAnsi="Calibri"/>
          <w:sz w:val="21"/>
          <w:szCs w:val="21"/>
        </w:rPr>
        <w:t xml:space="preserve">, </w:t>
      </w:r>
      <w:r>
        <w:rPr>
          <w:rFonts w:ascii="Consolas" w:cs="Consolas" w:eastAsia="Consolas" w:hAnsi="Consolas"/>
          <w:color w:val="B45309"/>
          <w:sz w:val="19"/>
          <w:szCs w:val="19"/>
        </w:rPr>
        <w:t xml:space="preserve">variance</w:t>
      </w:r>
      <w:r>
        <w:rPr>
          <w:rFonts w:ascii="Calibri" w:cs="Calibri" w:eastAsia="Calibri" w:hAnsi="Calibri"/>
          <w:sz w:val="21"/>
          <w:szCs w:val="21"/>
        </w:rPr>
        <w:t xml:space="preserve">, </w:t>
      </w:r>
      <w:r>
        <w:rPr>
          <w:rFonts w:ascii="Consolas" w:cs="Consolas" w:eastAsia="Consolas" w:hAnsi="Consolas"/>
          <w:color w:val="B45309"/>
          <w:sz w:val="19"/>
          <w:szCs w:val="19"/>
        </w:rPr>
        <w:t xml:space="preserve">l1_completed</w:t>
      </w:r>
      <w:r>
        <w:rPr>
          <w:rFonts w:ascii="Calibri" w:cs="Calibri" w:eastAsia="Calibri" w:hAnsi="Calibri"/>
          <w:sz w:val="21"/>
          <w:szCs w:val="21"/>
        </w:rPr>
        <w:t xml:space="preserve">, </w:t>
      </w:r>
      <w:r>
        <w:rPr>
          <w:rFonts w:ascii="Consolas" w:cs="Consolas" w:eastAsia="Consolas" w:hAnsi="Consolas"/>
          <w:color w:val="B45309"/>
          <w:sz w:val="19"/>
          <w:szCs w:val="19"/>
        </w:rPr>
        <w:t xml:space="preserve">l2_completed</w:t>
      </w:r>
      <w:r>
        <w:rPr>
          <w:rFonts w:ascii="Calibri" w:cs="Calibri" w:eastAsia="Calibri" w:hAnsi="Calibri"/>
          <w:sz w:val="21"/>
          <w:szCs w:val="21"/>
        </w:rPr>
        <w:t xml:space="preserve">, </w:t>
      </w:r>
      <w:r>
        <w:rPr>
          <w:rFonts w:ascii="Consolas" w:cs="Consolas" w:eastAsia="Consolas" w:hAnsi="Consolas"/>
          <w:color w:val="B45309"/>
          <w:sz w:val="19"/>
          <w:szCs w:val="19"/>
        </w:rPr>
        <w:t xml:space="preserve">date_atar_submitted</w:t>
      </w:r>
      <w:r>
        <w:rPr>
          <w:rFonts w:ascii="Calibri" w:cs="Calibri" w:eastAsia="Calibri" w:hAnsi="Calibri"/>
          <w:sz w:val="21"/>
          <w:szCs w:val="21"/>
        </w:rPr>
        <w:t xml:space="preserve">, </w:t>
      </w:r>
      <w:r>
        <w:rPr>
          <w:rFonts w:ascii="Consolas" w:cs="Consolas" w:eastAsia="Consolas" w:hAnsi="Consolas"/>
          <w:color w:val="B45309"/>
          <w:sz w:val="19"/>
          <w:szCs w:val="19"/>
        </w:rPr>
        <w:t xml:space="preserve">verified_by</w:t>
      </w:r>
      <w:r>
        <w:rPr>
          <w:rFonts w:ascii="Calibri" w:cs="Calibri" w:eastAsia="Calibri" w:hAnsi="Calibri"/>
          <w:sz w:val="21"/>
          <w:szCs w:val="21"/>
        </w:rPr>
        <w:t xml:space="preserve">, </w:t>
      </w:r>
      <w:r>
        <w:rPr>
          <w:rFonts w:ascii="Consolas" w:cs="Consolas" w:eastAsia="Consolas" w:hAnsi="Consolas"/>
          <w:color w:val="B45309"/>
          <w:sz w:val="19"/>
          <w:szCs w:val="19"/>
        </w:rPr>
        <w:t xml:space="preserve">remarks</w:t>
      </w:r>
      <w:r>
        <w:rPr>
          <w:rFonts w:ascii="Calibri" w:cs="Calibri" w:eastAsia="Calibri" w:hAnsi="Calibri"/>
          <w:sz w:val="21"/>
          <w:szCs w:val="21"/>
        </w:rPr>
        <w:t xml:space="preserve">, </w:t>
      </w:r>
      <w:r>
        <w:rPr>
          <w:rFonts w:ascii="Consolas" w:cs="Consolas" w:eastAsia="Consolas" w:hAnsi="Consolas"/>
          <w:color w:val="B45309"/>
          <w:sz w:val="19"/>
          <w:szCs w:val="19"/>
        </w:rPr>
        <w:t xml:space="preserve">source_file_path</w:t>
      </w:r>
      <w:r>
        <w:rPr>
          <w:rFonts w:ascii="Calibri" w:cs="Calibri" w:eastAsia="Calibri" w:hAnsi="Calibri"/>
          <w:sz w:val="21"/>
          <w:szCs w:val="21"/>
        </w:rPr>
        <w:t xml:space="preserve">, </w:t>
      </w:r>
      <w:r>
        <w:rPr>
          <w:rFonts w:ascii="Consolas" w:cs="Consolas" w:eastAsia="Consolas" w:hAnsi="Consolas"/>
          <w:color w:val="B45309"/>
          <w:sz w:val="19"/>
          <w:szCs w:val="19"/>
        </w:rPr>
        <w:t xml:space="preserve">imported_by</w:t>
      </w:r>
      <w:r>
        <w:rPr>
          <w:rFonts w:ascii="Calibri" w:cs="Calibri" w:eastAsia="Calibri" w:hAnsi="Calibri"/>
          <w:sz w:val="21"/>
          <w:szCs w:val="21"/>
        </w:rPr>
        <w:t xml:space="preserve">, </w:t>
      </w:r>
      <w:r>
        <w:rPr>
          <w:rFonts w:ascii="Consolas" w:cs="Consolas" w:eastAsia="Consolas" w:hAnsi="Consolas"/>
          <w:color w:val="B45309"/>
          <w:sz w:val="19"/>
          <w:szCs w:val="19"/>
        </w:rPr>
        <w:t xml:space="preserve">training_request_id</w:t>
      </w:r>
      <w:r>
        <w:rPr>
          <w:rFonts w:ascii="Calibri" w:cs="Calibri" w:eastAsia="Calibri" w:hAnsi="Calibri"/>
          <w:sz w:val="21"/>
          <w:szCs w:val="21"/>
        </w:rPr>
        <w:t xml:space="preserve">.</w:t>
      </w:r>
    </w:p>
    <w:p>
      <w:pPr>
        <w:pBdr>
          <w:left w:val="single" w:color="B45309" w:sz="18" w:space="8"/>
        </w:pBdr>
        <w:shd w:fill="FEF3C7" w:color="auto" w:val="clear"/>
        <w:spacing w:after="180" w:before="140" w:line="276"/>
        <w:ind w:left="180" w:right="180"/>
      </w:pPr>
      <w:r>
        <w:rPr>
          <w:rFonts w:ascii="Calibri" w:cs="Calibri" w:eastAsia="Calibri" w:hAnsi="Calibri"/>
          <w:sz w:val="21"/>
          <w:szCs w:val="21"/>
        </w:rPr>
        <w:t xml:space="preserve">Known deliberate gaps in the import: agency/LGU and age brackets are not mapped.</w:t>
      </w:r>
    </w:p>
    <w:p>
      <w:pPr>
        <w:pStyle w:val="Heading2"/>
        <w:spacing w:after="140" w:before="300"/>
      </w:pPr>
      <w:r>
        <w:rPr>
          <w:rFonts w:ascii="Calibri" w:cs="Calibri" w:eastAsia="Calibri" w:hAnsi="Calibri"/>
          <w:b/>
          <w:bCs/>
          <w:color w:val="152A4E"/>
          <w:sz w:val="26"/>
          <w:szCs w:val="26"/>
        </w:rPr>
        <w:t xml:space="preserve">4.11 atar_reports</w:t>
      </w:r>
    </w:p>
    <w:p>
      <w:pPr>
        <w:spacing w:after="140" w:line="276"/>
      </w:pPr>
      <w:r>
        <w:rPr>
          <w:rFonts w:ascii="Calibri" w:cs="Calibri" w:eastAsia="Calibri" w:hAnsi="Calibri"/>
          <w:sz w:val="21"/>
          <w:szCs w:val="21"/>
        </w:rPr>
        <w:t xml:space="preserve">Narrative document. Text sections (</w:t>
      </w:r>
      <w:r>
        <w:rPr>
          <w:rFonts w:ascii="Consolas" w:cs="Consolas" w:eastAsia="Consolas" w:hAnsi="Consolas"/>
          <w:color w:val="B45309"/>
          <w:sz w:val="19"/>
          <w:szCs w:val="19"/>
        </w:rPr>
        <w:t xml:space="preserve">background</w:t>
      </w:r>
      <w:r>
        <w:rPr>
          <w:rFonts w:ascii="Calibri" w:cs="Calibri" w:eastAsia="Calibri" w:hAnsi="Calibri"/>
          <w:sz w:val="21"/>
          <w:szCs w:val="21"/>
        </w:rPr>
        <w:t xml:space="preserve">, </w:t>
      </w:r>
      <w:r>
        <w:rPr>
          <w:rFonts w:ascii="Consolas" w:cs="Consolas" w:eastAsia="Consolas" w:hAnsi="Consolas"/>
          <w:color w:val="B45309"/>
          <w:sz w:val="19"/>
          <w:szCs w:val="19"/>
        </w:rPr>
        <w:t xml:space="preserve">objectives</w:t>
      </w:r>
      <w:r>
        <w:rPr>
          <w:rFonts w:ascii="Calibri" w:cs="Calibri" w:eastAsia="Calibri" w:hAnsi="Calibri"/>
          <w:sz w:val="21"/>
          <w:szCs w:val="21"/>
        </w:rPr>
        <w:t xml:space="preserve">, </w:t>
      </w:r>
      <w:r>
        <w:rPr>
          <w:rFonts w:ascii="Consolas" w:cs="Consolas" w:eastAsia="Consolas" w:hAnsi="Consolas"/>
          <w:color w:val="B45309"/>
          <w:sz w:val="19"/>
          <w:szCs w:val="19"/>
        </w:rPr>
        <w:t xml:space="preserve">attendees_narrative</w:t>
      </w:r>
      <w:r>
        <w:rPr>
          <w:rFonts w:ascii="Calibri" w:cs="Calibri" w:eastAsia="Calibri" w:hAnsi="Calibri"/>
          <w:sz w:val="21"/>
          <w:szCs w:val="21"/>
        </w:rPr>
        <w:t xml:space="preserve">, </w:t>
      </w:r>
      <w:r>
        <w:rPr>
          <w:rFonts w:ascii="Consolas" w:cs="Consolas" w:eastAsia="Consolas" w:hAnsi="Consolas"/>
          <w:color w:val="B45309"/>
          <w:sz w:val="19"/>
          <w:szCs w:val="19"/>
        </w:rPr>
        <w:t xml:space="preserve">highlights</w:t>
      </w:r>
      <w:r>
        <w:rPr>
          <w:rFonts w:ascii="Calibri" w:cs="Calibri" w:eastAsia="Calibri" w:hAnsi="Calibri"/>
          <w:sz w:val="21"/>
          <w:szCs w:val="21"/>
        </w:rPr>
        <w:t xml:space="preserve">, </w:t>
      </w:r>
      <w:r>
        <w:rPr>
          <w:rFonts w:ascii="Consolas" w:cs="Consolas" w:eastAsia="Consolas" w:hAnsi="Consolas"/>
          <w:color w:val="B45309"/>
          <w:sz w:val="19"/>
          <w:szCs w:val="19"/>
        </w:rPr>
        <w:t xml:space="preserve">issues_and_concerns</w:t>
      </w:r>
      <w:r>
        <w:rPr>
          <w:rFonts w:ascii="Calibri" w:cs="Calibri" w:eastAsia="Calibri" w:hAnsi="Calibri"/>
          <w:sz w:val="21"/>
          <w:szCs w:val="21"/>
        </w:rPr>
        <w:t xml:space="preserve">, </w:t>
      </w:r>
      <w:r>
        <w:rPr>
          <w:rFonts w:ascii="Consolas" w:cs="Consolas" w:eastAsia="Consolas" w:hAnsi="Consolas"/>
          <w:color w:val="B45309"/>
          <w:sz w:val="19"/>
          <w:szCs w:val="19"/>
        </w:rPr>
        <w:t xml:space="preserve">ways_forward</w:t>
      </w:r>
      <w:r>
        <w:rPr>
          <w:rFonts w:ascii="Calibri" w:cs="Calibri" w:eastAsia="Calibri" w:hAnsi="Calibri"/>
          <w:sz w:val="21"/>
          <w:szCs w:val="21"/>
        </w:rPr>
        <w:t xml:space="preserve">, </w:t>
      </w:r>
      <w:r>
        <w:rPr>
          <w:rFonts w:ascii="Consolas" w:cs="Consolas" w:eastAsia="Consolas" w:hAnsi="Consolas"/>
          <w:color w:val="B45309"/>
          <w:sz w:val="19"/>
          <w:szCs w:val="19"/>
        </w:rPr>
        <w:t xml:space="preserve">graduates_summary</w:t>
      </w:r>
      <w:r>
        <w:rPr>
          <w:rFonts w:ascii="Calibri" w:cs="Calibri" w:eastAsia="Calibri" w:hAnsi="Calibri"/>
          <w:sz w:val="21"/>
          <w:szCs w:val="21"/>
        </w:rPr>
        <w:t xml:space="preserve">) plus JSON repeatable-row sections (</w:t>
      </w:r>
      <w:r>
        <w:rPr>
          <w:rFonts w:ascii="Consolas" w:cs="Consolas" w:eastAsia="Consolas" w:hAnsi="Consolas"/>
          <w:color w:val="B45309"/>
          <w:sz w:val="19"/>
          <w:szCs w:val="19"/>
        </w:rPr>
        <w:t xml:space="preserve">photos</w:t>
      </w:r>
      <w:r>
        <w:rPr>
          <w:rFonts w:ascii="Calibri" w:cs="Calibri" w:eastAsia="Calibri" w:hAnsi="Calibri"/>
          <w:sz w:val="21"/>
          <w:szCs w:val="21"/>
        </w:rPr>
        <w:t xml:space="preserve">, </w:t>
      </w:r>
      <w:r>
        <w:rPr>
          <w:rFonts w:ascii="Consolas" w:cs="Consolas" w:eastAsia="Consolas" w:hAnsi="Consolas"/>
          <w:color w:val="B45309"/>
          <w:sz w:val="19"/>
          <w:szCs w:val="19"/>
        </w:rPr>
        <w:t xml:space="preserve">graduates_list</w:t>
      </w:r>
      <w:r>
        <w:rPr>
          <w:rFonts w:ascii="Calibri" w:cs="Calibri" w:eastAsia="Calibri" w:hAnsi="Calibri"/>
          <w:sz w:val="21"/>
          <w:szCs w:val="21"/>
        </w:rPr>
        <w:t xml:space="preserve">, </w:t>
      </w:r>
      <w:r>
        <w:rPr>
          <w:rFonts w:ascii="Consolas" w:cs="Consolas" w:eastAsia="Consolas" w:hAnsi="Consolas"/>
          <w:color w:val="B45309"/>
          <w:sz w:val="19"/>
          <w:szCs w:val="19"/>
        </w:rPr>
        <w:t xml:space="preserve">dropouts_list</w:t>
      </w:r>
      <w:r>
        <w:rPr>
          <w:rFonts w:ascii="Calibri" w:cs="Calibri" w:eastAsia="Calibri" w:hAnsi="Calibri"/>
          <w:sz w:val="21"/>
          <w:szCs w:val="21"/>
        </w:rPr>
        <w:t xml:space="preserve">, </w:t>
      </w:r>
      <w:r>
        <w:rPr>
          <w:rFonts w:ascii="Consolas" w:cs="Consolas" w:eastAsia="Consolas" w:hAnsi="Consolas"/>
          <w:color w:val="B45309"/>
          <w:sz w:val="19"/>
          <w:szCs w:val="19"/>
        </w:rPr>
        <w:t xml:space="preserve">lecturers_list</w:t>
      </w:r>
      <w:r>
        <w:rPr>
          <w:rFonts w:ascii="Calibri" w:cs="Calibri" w:eastAsia="Calibri" w:hAnsi="Calibri"/>
          <w:sz w:val="21"/>
          <w:szCs w:val="21"/>
        </w:rPr>
        <w:t xml:space="preserve">, </w:t>
      </w:r>
      <w:r>
        <w:rPr>
          <w:rFonts w:ascii="Consolas" w:cs="Consolas" w:eastAsia="Consolas" w:hAnsi="Consolas"/>
          <w:color w:val="B45309"/>
          <w:sz w:val="19"/>
          <w:szCs w:val="19"/>
        </w:rPr>
        <w:t xml:space="preserve">signatories</w:t>
      </w:r>
      <w:r>
        <w:rPr>
          <w:rFonts w:ascii="Calibri" w:cs="Calibri" w:eastAsia="Calibri" w:hAnsi="Calibri"/>
          <w:sz w:val="21"/>
          <w:szCs w:val="21"/>
        </w:rPr>
        <w:t xml:space="preserve">, </w:t>
      </w:r>
      <w:r>
        <w:rPr>
          <w:rFonts w:ascii="Consolas" w:cs="Consolas" w:eastAsia="Consolas" w:hAnsi="Consolas"/>
          <w:color w:val="B45309"/>
          <w:sz w:val="19"/>
          <w:szCs w:val="19"/>
        </w:rPr>
        <w:t xml:space="preserve">l1_modules</w:t>
      </w:r>
      <w:r>
        <w:rPr>
          <w:rFonts w:ascii="Calibri" w:cs="Calibri" w:eastAsia="Calibri" w:hAnsi="Calibri"/>
          <w:sz w:val="21"/>
          <w:szCs w:val="21"/>
        </w:rPr>
        <w:t xml:space="preserve">, </w:t>
      </w:r>
      <w:r>
        <w:rPr>
          <w:rFonts w:ascii="Consolas" w:cs="Consolas" w:eastAsia="Consolas" w:hAnsi="Consolas"/>
          <w:color w:val="B45309"/>
          <w:sz w:val="19"/>
          <w:szCs w:val="19"/>
        </w:rPr>
        <w:t xml:space="preserve">l2_stats</w:t>
      </w:r>
      <w:r>
        <w:rPr>
          <w:rFonts w:ascii="Calibri" w:cs="Calibri" w:eastAsia="Calibri" w:hAnsi="Calibri"/>
          <w:sz w:val="21"/>
          <w:szCs w:val="21"/>
        </w:rPr>
        <w:t xml:space="preserve">). </w:t>
      </w:r>
      <w:r>
        <w:rPr>
          <w:rFonts w:ascii="Consolas" w:cs="Consolas" w:eastAsia="Consolas" w:hAnsi="Consolas"/>
          <w:color w:val="B45309"/>
          <w:sz w:val="19"/>
          <w:szCs w:val="19"/>
        </w:rPr>
        <w:t xml:space="preserve">status</w:t>
      </w:r>
      <w:r>
        <w:rPr>
          <w:rFonts w:ascii="Calibri" w:cs="Calibri" w:eastAsia="Calibri" w:hAnsi="Calibri"/>
          <w:sz w:val="21"/>
          <w:szCs w:val="21"/>
        </w:rPr>
        <w:t xml:space="preserve"> is </w:t>
      </w:r>
      <w:r>
        <w:rPr>
          <w:rFonts w:ascii="Consolas" w:cs="Consolas" w:eastAsia="Consolas" w:hAnsi="Consolas"/>
          <w:color w:val="B45309"/>
          <w:sz w:val="19"/>
          <w:szCs w:val="19"/>
        </w:rPr>
        <w:t xml:space="preserve">draft</w:t>
      </w:r>
      <w:r>
        <w:rPr>
          <w:rFonts w:ascii="Calibri" w:cs="Calibri" w:eastAsia="Calibri" w:hAnsi="Calibri"/>
          <w:sz w:val="21"/>
          <w:szCs w:val="21"/>
        </w:rPr>
        <w:t xml:space="preserve"> or </w:t>
      </w:r>
      <w:r>
        <w:rPr>
          <w:rFonts w:ascii="Consolas" w:cs="Consolas" w:eastAsia="Consolas" w:hAnsi="Consolas"/>
          <w:color w:val="B45309"/>
          <w:sz w:val="19"/>
          <w:szCs w:val="19"/>
        </w:rPr>
        <w:t xml:space="preserve">final</w:t>
      </w:r>
      <w:r>
        <w:rPr>
          <w:rFonts w:ascii="Calibri" w:cs="Calibri" w:eastAsia="Calibri" w:hAnsi="Calibri"/>
          <w:sz w:val="21"/>
          <w:szCs w:val="21"/>
        </w:rPr>
        <w:t xml:space="preserve">. </w:t>
      </w:r>
      <w:r>
        <w:rPr>
          <w:rFonts w:ascii="Consolas" w:cs="Consolas" w:eastAsia="Consolas" w:hAnsi="Consolas"/>
          <w:color w:val="B45309"/>
          <w:sz w:val="19"/>
          <w:szCs w:val="19"/>
        </w:rPr>
        <w:t xml:space="preserve">training_request_id</w:t>
      </w:r>
      <w:r>
        <w:rPr>
          <w:rFonts w:ascii="Calibri" w:cs="Calibri" w:eastAsia="Calibri" w:hAnsi="Calibri"/>
          <w:sz w:val="21"/>
          <w:szCs w:val="21"/>
        </w:rPr>
        <w:t xml:space="preserve"> is null when written from scratch.</w:t>
      </w:r>
    </w:p>
    <w:p>
      <w:pPr>
        <w:pStyle w:val="Heading2"/>
        <w:spacing w:after="140" w:before="300"/>
      </w:pPr>
      <w:r>
        <w:rPr>
          <w:rFonts w:ascii="Calibri" w:cs="Calibri" w:eastAsia="Calibri" w:hAnsi="Calibri"/>
          <w:b/>
          <w:bCs/>
          <w:color w:val="152A4E"/>
          <w:sz w:val="26"/>
          <w:szCs w:val="26"/>
        </w:rPr>
        <w:t xml:space="preserve">4.12 training_needs_assessments</w:t>
      </w:r>
    </w:p>
    <w:p>
      <w:pPr>
        <w:spacing w:after="140" w:line="276"/>
      </w:pPr>
      <w:r>
        <w:rPr>
          <w:rFonts w:ascii="Consolas" w:cs="Consolas" w:eastAsia="Consolas" w:hAnsi="Consolas"/>
          <w:color w:val="B45309"/>
          <w:sz w:val="19"/>
          <w:szCs w:val="19"/>
        </w:rPr>
        <w:t xml:space="preserve">user_id</w:t>
      </w:r>
      <w:r>
        <w:rPr>
          <w:rFonts w:ascii="Calibri" w:cs="Calibri" w:eastAsia="Calibri" w:hAnsi="Calibri"/>
          <w:sz w:val="21"/>
          <w:szCs w:val="21"/>
        </w:rPr>
        <w:t xml:space="preserve">, </w:t>
      </w:r>
      <w:r>
        <w:rPr>
          <w:rFonts w:ascii="Consolas" w:cs="Consolas" w:eastAsia="Consolas" w:hAnsi="Consolas"/>
          <w:color w:val="B45309"/>
          <w:sz w:val="19"/>
          <w:szCs w:val="19"/>
        </w:rPr>
        <w:t xml:space="preserve">type</w:t>
      </w:r>
      <w:r>
        <w:rPr>
          <w:rFonts w:ascii="Calibri" w:cs="Calibri" w:eastAsia="Calibri" w:hAnsi="Calibri"/>
          <w:sz w:val="21"/>
          <w:szCs w:val="21"/>
        </w:rPr>
        <w:t xml:space="preserve"> (</w:t>
      </w:r>
      <w:r>
        <w:rPr>
          <w:rFonts w:ascii="Consolas" w:cs="Consolas" w:eastAsia="Consolas" w:hAnsi="Consolas"/>
          <w:color w:val="B45309"/>
          <w:sz w:val="19"/>
          <w:szCs w:val="19"/>
        </w:rPr>
        <w:t xml:space="preserve">generic</w:t>
      </w:r>
      <w:r>
        <w:rPr>
          <w:rFonts w:ascii="Calibri" w:cs="Calibri" w:eastAsia="Calibri" w:hAnsi="Calibri"/>
          <w:sz w:val="21"/>
          <w:szCs w:val="21"/>
        </w:rPr>
        <w:t xml:space="preserve"> | </w:t>
      </w:r>
      <w:r>
        <w:rPr>
          <w:rFonts w:ascii="Consolas" w:cs="Consolas" w:eastAsia="Consolas" w:hAnsi="Consolas"/>
          <w:color w:val="B45309"/>
          <w:sz w:val="19"/>
          <w:szCs w:val="19"/>
        </w:rPr>
        <w:t xml:space="preserve">academe</w:t>
      </w:r>
      <w:r>
        <w:rPr>
          <w:rFonts w:ascii="Calibri" w:cs="Calibri" w:eastAsia="Calibri" w:hAnsi="Calibri"/>
          <w:sz w:val="21"/>
          <w:szCs w:val="21"/>
        </w:rPr>
        <w:t xml:space="preserve"> | </w:t>
      </w:r>
      <w:r>
        <w:rPr>
          <w:rFonts w:ascii="Consolas" w:cs="Consolas" w:eastAsia="Consolas" w:hAnsi="Consolas"/>
          <w:color w:val="B45309"/>
          <w:sz w:val="19"/>
          <w:szCs w:val="19"/>
        </w:rPr>
        <w:t xml:space="preserve">nrdrrmc</w:t>
      </w:r>
      <w:r>
        <w:rPr>
          <w:rFonts w:ascii="Calibri" w:cs="Calibri" w:eastAsia="Calibri" w:hAnsi="Calibri"/>
          <w:sz w:val="21"/>
          <w:szCs w:val="21"/>
        </w:rPr>
        <w:t xml:space="preserve"> | </w:t>
      </w:r>
      <w:r>
        <w:rPr>
          <w:rFonts w:ascii="Consolas" w:cs="Consolas" w:eastAsia="Consolas" w:hAnsi="Consolas"/>
          <w:color w:val="B45309"/>
          <w:sz w:val="19"/>
          <w:szCs w:val="19"/>
        </w:rPr>
        <w:t xml:space="preserve">lgu</w:t>
      </w:r>
      <w:r>
        <w:rPr>
          <w:rFonts w:ascii="Calibri" w:cs="Calibri" w:eastAsia="Calibri" w:hAnsi="Calibri"/>
          <w:sz w:val="21"/>
          <w:szCs w:val="21"/>
        </w:rPr>
        <w:t xml:space="preserve"> | </w:t>
      </w:r>
      <w:r>
        <w:rPr>
          <w:rFonts w:ascii="Consolas" w:cs="Consolas" w:eastAsia="Consolas" w:hAnsi="Consolas"/>
          <w:color w:val="B45309"/>
          <w:sz w:val="19"/>
          <w:szCs w:val="19"/>
        </w:rPr>
        <w:t xml:space="preserve">volunteer</w:t>
      </w:r>
      <w:r>
        <w:rPr>
          <w:rFonts w:ascii="Calibri" w:cs="Calibri" w:eastAsia="Calibri" w:hAnsi="Calibri"/>
          <w:sz w:val="21"/>
          <w:szCs w:val="21"/>
        </w:rPr>
        <w:t xml:space="preserve">), </w:t>
      </w:r>
      <w:r>
        <w:rPr>
          <w:rFonts w:ascii="Consolas" w:cs="Consolas" w:eastAsia="Consolas" w:hAnsi="Consolas"/>
          <w:color w:val="B45309"/>
          <w:sz w:val="19"/>
          <w:szCs w:val="19"/>
        </w:rPr>
        <w:t xml:space="preserve">answers</w:t>
      </w:r>
      <w:r>
        <w:rPr>
          <w:rFonts w:ascii="Calibri" w:cs="Calibri" w:eastAsia="Calibri" w:hAnsi="Calibri"/>
          <w:sz w:val="21"/>
          <w:szCs w:val="21"/>
        </w:rPr>
        <w:t xml:space="preserve"> (JSON), </w:t>
      </w:r>
      <w:r>
        <w:rPr>
          <w:rFonts w:ascii="Consolas" w:cs="Consolas" w:eastAsia="Consolas" w:hAnsi="Consolas"/>
          <w:color w:val="B45309"/>
          <w:sz w:val="19"/>
          <w:szCs w:val="19"/>
        </w:rPr>
        <w:t xml:space="preserve">category_scores</w:t>
      </w:r>
      <w:r>
        <w:rPr>
          <w:rFonts w:ascii="Calibri" w:cs="Calibri" w:eastAsia="Calibri" w:hAnsi="Calibri"/>
          <w:sz w:val="21"/>
          <w:szCs w:val="21"/>
        </w:rPr>
        <w:t xml:space="preserve"> (JSON), </w:t>
      </w:r>
      <w:r>
        <w:rPr>
          <w:rFonts w:ascii="Consolas" w:cs="Consolas" w:eastAsia="Consolas" w:hAnsi="Consolas"/>
          <w:color w:val="B45309"/>
          <w:sz w:val="19"/>
          <w:szCs w:val="19"/>
        </w:rPr>
        <w:t xml:space="preserve">top_category</w:t>
      </w:r>
      <w:r>
        <w:rPr>
          <w:rFonts w:ascii="Calibri" w:cs="Calibri" w:eastAsia="Calibri" w:hAnsi="Calibri"/>
          <w:sz w:val="21"/>
          <w:szCs w:val="21"/>
        </w:rPr>
        <w:t xml:space="preserve">, </w:t>
      </w:r>
      <w:r>
        <w:rPr>
          <w:rFonts w:ascii="Consolas" w:cs="Consolas" w:eastAsia="Consolas" w:hAnsi="Consolas"/>
          <w:color w:val="B45309"/>
          <w:sz w:val="19"/>
          <w:szCs w:val="19"/>
        </w:rPr>
        <w:t xml:space="preserve">max_hours</w:t>
      </w:r>
      <w:r>
        <w:rPr>
          <w:rFonts w:ascii="Calibri" w:cs="Calibri" w:eastAsia="Calibri" w:hAnsi="Calibri"/>
          <w:sz w:val="21"/>
          <w:szCs w:val="21"/>
        </w:rPr>
        <w:t xml:space="preserve">, </w:t>
      </w:r>
      <w:r>
        <w:rPr>
          <w:rFonts w:ascii="Consolas" w:cs="Consolas" w:eastAsia="Consolas" w:hAnsi="Consolas"/>
          <w:color w:val="B45309"/>
          <w:sz w:val="19"/>
          <w:szCs w:val="19"/>
        </w:rPr>
        <w:t xml:space="preserve">recommended_training_slug</w:t>
      </w:r>
      <w:r>
        <w:rPr>
          <w:rFonts w:ascii="Calibri" w:cs="Calibri" w:eastAsia="Calibri" w:hAnsi="Calibri"/>
          <w:sz w:val="21"/>
          <w:szCs w:val="21"/>
        </w:rPr>
        <w:t xml:space="preserve">, </w:t>
      </w:r>
      <w:r>
        <w:rPr>
          <w:rFonts w:ascii="Consolas" w:cs="Consolas" w:eastAsia="Consolas" w:hAnsi="Consolas"/>
          <w:color w:val="B45309"/>
          <w:sz w:val="19"/>
          <w:szCs w:val="19"/>
        </w:rPr>
        <w:t xml:space="preserve">recommended_training_title</w:t>
      </w:r>
      <w:r>
        <w:rPr>
          <w:rFonts w:ascii="Calibri" w:cs="Calibri" w:eastAsia="Calibri" w:hAnsi="Calibri"/>
          <w:sz w:val="21"/>
          <w:szCs w:val="21"/>
        </w:rPr>
        <w:t xml:space="preserve">, </w:t>
      </w:r>
      <w:r>
        <w:rPr>
          <w:rFonts w:ascii="Consolas" w:cs="Consolas" w:eastAsia="Consolas" w:hAnsi="Consolas"/>
          <w:color w:val="B45309"/>
          <w:sz w:val="19"/>
          <w:szCs w:val="19"/>
        </w:rPr>
        <w:t xml:space="preserve">recommended_training_category</w:t>
      </w:r>
      <w:r>
        <w:rPr>
          <w:rFonts w:ascii="Calibri" w:cs="Calibri" w:eastAsia="Calibri" w:hAnsi="Calibri"/>
          <w:sz w:val="21"/>
          <w:szCs w:val="21"/>
        </w:rPr>
        <w:t xml:space="preserve">, plus a JSON </w:t>
      </w:r>
      <w:r>
        <w:rPr>
          <w:rFonts w:ascii="Consolas" w:cs="Consolas" w:eastAsia="Consolas" w:hAnsi="Consolas"/>
          <w:color w:val="B45309"/>
          <w:sz w:val="19"/>
          <w:szCs w:val="19"/>
        </w:rPr>
        <w:t xml:space="preserve">profile</w:t>
      </w:r>
      <w:r>
        <w:rPr>
          <w:rFonts w:ascii="Calibri" w:cs="Calibri" w:eastAsia="Calibri" w:hAnsi="Calibri"/>
          <w:sz w:val="21"/>
          <w:szCs w:val="21"/>
        </w:rPr>
        <w:t xml:space="preserve"> for the typed forms.</w:t>
      </w:r>
    </w:p>
    <w:p>
      <w:pPr>
        <w:pStyle w:val="Heading2"/>
        <w:spacing w:after="140" w:before="300"/>
      </w:pPr>
      <w:r>
        <w:rPr>
          <w:rFonts w:ascii="Calibri" w:cs="Calibri" w:eastAsia="Calibri" w:hAnsi="Calibri"/>
          <w:b/>
          <w:bCs/>
          <w:color w:val="152A4E"/>
          <w:sz w:val="26"/>
          <w:szCs w:val="26"/>
        </w:rPr>
        <w:t xml:space="preserve">4.13 calendar_events</w:t>
      </w:r>
    </w:p>
    <w:p>
      <w:pPr>
        <w:spacing w:after="140" w:line="276"/>
      </w:pPr>
      <w:r>
        <w:rPr>
          <w:rFonts w:ascii="Consolas" w:cs="Consolas" w:eastAsia="Consolas" w:hAnsi="Consolas"/>
          <w:color w:val="B45309"/>
          <w:sz w:val="19"/>
          <w:szCs w:val="19"/>
        </w:rPr>
        <w:t xml:space="preserve">title</w:t>
      </w:r>
      <w:r>
        <w:rPr>
          <w:rFonts w:ascii="Calibri" w:cs="Calibri" w:eastAsia="Calibri" w:hAnsi="Calibri"/>
          <w:sz w:val="21"/>
          <w:szCs w:val="21"/>
        </w:rPr>
        <w:t xml:space="preserve">, </w:t>
      </w:r>
      <w:r>
        <w:rPr>
          <w:rFonts w:ascii="Consolas" w:cs="Consolas" w:eastAsia="Consolas" w:hAnsi="Consolas"/>
          <w:color w:val="B45309"/>
          <w:sz w:val="19"/>
          <w:szCs w:val="19"/>
        </w:rPr>
        <w:t xml:space="preserve">type</w:t>
      </w:r>
      <w:r>
        <w:rPr>
          <w:rFonts w:ascii="Calibri" w:cs="Calibri" w:eastAsia="Calibri" w:hAnsi="Calibri"/>
          <w:sz w:val="21"/>
          <w:szCs w:val="21"/>
        </w:rPr>
        <w:t xml:space="preserve"> (</w:t>
      </w:r>
      <w:r>
        <w:rPr>
          <w:rFonts w:ascii="Consolas" w:cs="Consolas" w:eastAsia="Consolas" w:hAnsi="Consolas"/>
          <w:color w:val="B45309"/>
          <w:sz w:val="19"/>
          <w:szCs w:val="19"/>
        </w:rPr>
        <w:t xml:space="preserve">holiday</w:t>
      </w:r>
      <w:r>
        <w:rPr>
          <w:rFonts w:ascii="Calibri" w:cs="Calibri" w:eastAsia="Calibri" w:hAnsi="Calibri"/>
          <w:sz w:val="21"/>
          <w:szCs w:val="21"/>
        </w:rPr>
        <w:t xml:space="preserve"> | </w:t>
      </w:r>
      <w:r>
        <w:rPr>
          <w:rFonts w:ascii="Consolas" w:cs="Consolas" w:eastAsia="Consolas" w:hAnsi="Consolas"/>
          <w:color w:val="B45309"/>
          <w:sz w:val="19"/>
          <w:szCs w:val="19"/>
        </w:rPr>
        <w:t xml:space="preserve">suspension</w:t>
      </w:r>
      <w:r>
        <w:rPr>
          <w:rFonts w:ascii="Calibri" w:cs="Calibri" w:eastAsia="Calibri" w:hAnsi="Calibri"/>
          <w:sz w:val="21"/>
          <w:szCs w:val="21"/>
        </w:rPr>
        <w:t xml:space="preserve"> | </w:t>
      </w:r>
      <w:r>
        <w:rPr>
          <w:rFonts w:ascii="Consolas" w:cs="Consolas" w:eastAsia="Consolas" w:hAnsi="Consolas"/>
          <w:color w:val="B45309"/>
          <w:sz w:val="19"/>
          <w:szCs w:val="19"/>
        </w:rPr>
        <w:t xml:space="preserve">other</w:t>
      </w:r>
      <w:r>
        <w:rPr>
          <w:rFonts w:ascii="Calibri" w:cs="Calibri" w:eastAsia="Calibri" w:hAnsi="Calibri"/>
          <w:sz w:val="21"/>
          <w:szCs w:val="21"/>
        </w:rPr>
        <w:t xml:space="preserve">), </w:t>
      </w:r>
      <w:r>
        <w:rPr>
          <w:rFonts w:ascii="Consolas" w:cs="Consolas" w:eastAsia="Consolas" w:hAnsi="Consolas"/>
          <w:color w:val="B45309"/>
          <w:sz w:val="19"/>
          <w:szCs w:val="19"/>
        </w:rPr>
        <w:t xml:space="preserve">date</w:t>
      </w:r>
      <w:r>
        <w:rPr>
          <w:rFonts w:ascii="Calibri" w:cs="Calibri" w:eastAsia="Calibri" w:hAnsi="Calibri"/>
          <w:sz w:val="21"/>
          <w:szCs w:val="21"/>
        </w:rPr>
        <w:t xml:space="preserve">, </w:t>
      </w:r>
      <w:r>
        <w:rPr>
          <w:rFonts w:ascii="Consolas" w:cs="Consolas" w:eastAsia="Consolas" w:hAnsi="Consolas"/>
          <w:color w:val="B45309"/>
          <w:sz w:val="19"/>
          <w:szCs w:val="19"/>
        </w:rPr>
        <w:t xml:space="preserve">end_date</w:t>
      </w:r>
      <w:r>
        <w:rPr>
          <w:rFonts w:ascii="Calibri" w:cs="Calibri" w:eastAsia="Calibri" w:hAnsi="Calibri"/>
          <w:sz w:val="21"/>
          <w:szCs w:val="21"/>
        </w:rPr>
        <w:t xml:space="preserve">, </w:t>
      </w:r>
      <w:r>
        <w:rPr>
          <w:rFonts w:ascii="Consolas" w:cs="Consolas" w:eastAsia="Consolas" w:hAnsi="Consolas"/>
          <w:color w:val="B45309"/>
          <w:sz w:val="19"/>
          <w:szCs w:val="19"/>
        </w:rPr>
        <w:t xml:space="preserve">region</w:t>
      </w:r>
      <w:r>
        <w:rPr>
          <w:rFonts w:ascii="Calibri" w:cs="Calibri" w:eastAsia="Calibri" w:hAnsi="Calibri"/>
          <w:sz w:val="21"/>
          <w:szCs w:val="21"/>
        </w:rPr>
        <w:t xml:space="preserve"> (null = nationwide), </w:t>
      </w:r>
      <w:r>
        <w:rPr>
          <w:rFonts w:ascii="Consolas" w:cs="Consolas" w:eastAsia="Consolas" w:hAnsi="Consolas"/>
          <w:color w:val="B45309"/>
          <w:sz w:val="19"/>
          <w:szCs w:val="19"/>
        </w:rPr>
        <w:t xml:space="preserve">description</w:t>
      </w:r>
      <w:r>
        <w:rPr>
          <w:rFonts w:ascii="Calibri" w:cs="Calibri" w:eastAsia="Calibri" w:hAnsi="Calibri"/>
          <w:sz w:val="21"/>
          <w:szCs w:val="21"/>
        </w:rPr>
        <w:t xml:space="preserve">, </w:t>
      </w:r>
      <w:r>
        <w:rPr>
          <w:rFonts w:ascii="Consolas" w:cs="Consolas" w:eastAsia="Consolas" w:hAnsi="Consolas"/>
          <w:color w:val="B45309"/>
          <w:sz w:val="19"/>
          <w:szCs w:val="19"/>
        </w:rPr>
        <w:t xml:space="preserve">created_by</w:t>
      </w:r>
      <w:r>
        <w:rPr>
          <w:rFonts w:ascii="Calibri" w:cs="Calibri" w:eastAsia="Calibri" w:hAnsi="Calibri"/>
          <w:sz w:val="21"/>
          <w:szCs w:val="21"/>
        </w:rPr>
        <w:t xml:space="preserve">.</w:t>
      </w:r>
    </w:p>
    <w:p>
      <w:pPr>
        <w:pBdr>
          <w:left w:val="single" w:color="B45309" w:sz="18" w:space="8"/>
        </w:pBdr>
        <w:shd w:fill="FEF3C7" w:color="auto" w:val="clear"/>
        <w:spacing w:after="180" w:before="140" w:line="276"/>
        <w:ind w:left="180" w:right="180"/>
      </w:pPr>
      <w:r>
        <w:rPr>
          <w:rFonts w:ascii="Calibri" w:cs="Calibri" w:eastAsia="Calibri" w:hAnsi="Calibri"/>
          <w:b/>
          <w:bCs/>
          <w:sz w:val="21"/>
          <w:szCs w:val="21"/>
        </w:rPr>
        <w:t xml:space="preserve">Unused by the application.</w:t>
      </w:r>
      <w:r>
        <w:rPr>
          <w:rFonts w:ascii="Calibri" w:cs="Calibri" w:eastAsia="Calibri" w:hAnsi="Calibri"/>
          <w:sz w:val="21"/>
          <w:szCs w:val="21"/>
        </w:rPr>
        <w:t xml:space="preserve"> The table, model, and demo seeding exist, but nothing reads </w:t>
      </w:r>
      <w:r>
        <w:rPr>
          <w:rFonts w:ascii="Consolas" w:cs="Consolas" w:eastAsia="Consolas" w:hAnsi="Consolas"/>
          <w:color w:val="B45309"/>
          <w:sz w:val="19"/>
          <w:szCs w:val="19"/>
        </w:rPr>
        <w:t xml:space="preserve">CalendarEvent</w:t>
      </w:r>
      <w:r>
        <w:rPr>
          <w:rFonts w:ascii="Calibri" w:cs="Calibri" w:eastAsia="Calibri" w:hAnsi="Calibri"/>
          <w:sz w:val="21"/>
          <w:szCs w:val="21"/>
        </w:rPr>
        <w:t xml:space="preserve"> — </w:t>
      </w:r>
      <w:r>
        <w:rPr>
          <w:rFonts w:ascii="Consolas" w:cs="Consolas" w:eastAsia="Consolas" w:hAnsi="Consolas"/>
          <w:color w:val="B45309"/>
          <w:sz w:val="19"/>
          <w:szCs w:val="19"/>
        </w:rPr>
        <w:t xml:space="preserve">/admin/calendar</w:t>
      </w:r>
      <w:r>
        <w:rPr>
          <w:rFonts w:ascii="Calibri" w:cs="Calibri" w:eastAsia="Calibri" w:hAnsi="Calibri"/>
          <w:sz w:val="21"/>
          <w:szCs w:val="21"/>
        </w:rPr>
        <w:t xml:space="preserve"> renders trainings only. Holidays and suspensions were dropped from scope; treat this as dormant scaffolding, not a feature.</w:t>
      </w:r>
    </w:p>
    <w:p>
      <w:r>
        <w:br w:type="page"/>
      </w:r>
    </w:p>
    <w:p>
      <w:pPr>
        <w:pStyle w:val="Heading1"/>
        <w:spacing w:after="200" w:before="360"/>
      </w:pPr>
      <w:r>
        <w:rPr>
          <w:rFonts w:ascii="Calibri" w:cs="Calibri" w:eastAsia="Calibri" w:hAnsi="Calibri"/>
          <w:b/>
          <w:bCs/>
          <w:color w:val="152A4E"/>
          <w:sz w:val="32"/>
          <w:szCs w:val="32"/>
        </w:rPr>
        <w:t xml:space="preserve">5. Architecture</w:t>
      </w:r>
    </w:p>
    <w:p>
      <w:pPr>
        <w:pStyle w:val="Heading2"/>
        <w:spacing w:after="140" w:before="300"/>
      </w:pPr>
      <w:r>
        <w:rPr>
          <w:rFonts w:ascii="Calibri" w:cs="Calibri" w:eastAsia="Calibri" w:hAnsi="Calibri"/>
          <w:b/>
          <w:bCs/>
          <w:color w:val="152A4E"/>
          <w:sz w:val="26"/>
          <w:szCs w:val="26"/>
        </w:rPr>
        <w:t xml:space="preserve">5.1 Stack</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400"/>
        <w:gridCol w:w="6960"/>
      </w:tblGrid>
      <w:tr>
        <w:trPr>
          <w:tblHeader/>
        </w:trPr>
        <w:tc>
          <w:tcPr>
            <w:tcW w:type="dxa" w:w="24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Layer</w:t>
            </w:r>
          </w:p>
        </w:tc>
        <w:tc>
          <w:tcPr>
            <w:tcW w:type="dxa" w:w="69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Choice</w:t>
            </w:r>
          </w:p>
        </w:tc>
      </w:tr>
      <w:tr>
        <w:tc>
          <w:tcPr>
            <w:tcW w:type="dxa" w:w="24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Framework</w:t>
            </w:r>
          </w:p>
        </w:tc>
        <w:tc>
          <w:tcPr>
            <w:tcW w:type="dxa" w:w="69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Laravel 13 on PHP 8.3+</w:t>
            </w:r>
          </w:p>
        </w:tc>
      </w:tr>
      <w:tr>
        <w:tc>
          <w:tcPr>
            <w:tcW w:type="dxa" w:w="24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Auth scaffolding</w:t>
            </w:r>
          </w:p>
        </w:tc>
        <w:tc>
          <w:tcPr>
            <w:tcW w:type="dxa" w:w="69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Laravel Breeze (Blade), extended with OTP verification and Super Admin approval</w:t>
            </w:r>
          </w:p>
        </w:tc>
      </w:tr>
      <w:tr>
        <w:tc>
          <w:tcPr>
            <w:tcW w:type="dxa" w:w="24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Views</w:t>
            </w:r>
          </w:p>
        </w:tc>
        <w:tc>
          <w:tcPr>
            <w:tcW w:type="dxa" w:w="69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Blade + Alpine.js, no SPA</w:t>
            </w:r>
          </w:p>
        </w:tc>
      </w:tr>
      <w:tr>
        <w:tc>
          <w:tcPr>
            <w:tcW w:type="dxa" w:w="24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Styling</w:t>
            </w:r>
          </w:p>
        </w:tc>
        <w:tc>
          <w:tcPr>
            <w:tcW w:type="dxa" w:w="69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Tailwind CSS, built with Vite; light and dark theme per user</w:t>
            </w:r>
          </w:p>
        </w:tc>
      </w:tr>
      <w:tr>
        <w:tc>
          <w:tcPr>
            <w:tcW w:type="dxa" w:w="24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Database</w:t>
            </w:r>
          </w:p>
        </w:tc>
        <w:tc>
          <w:tcPr>
            <w:tcW w:type="dxa" w:w="69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MySQL in development and production (.env.example still ships SQLite)</w:t>
            </w:r>
          </w:p>
        </w:tc>
      </w:tr>
      <w:tr>
        <w:tc>
          <w:tcPr>
            <w:tcW w:type="dxa" w:w="24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PDFs</w:t>
            </w:r>
          </w:p>
        </w:tc>
        <w:tc>
          <w:tcPr>
            <w:tcW w:type="dxa" w:w="69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barryvdh/laravel-dompdf</w:t>
            </w:r>
          </w:p>
        </w:tc>
      </w:tr>
      <w:tr>
        <w:tc>
          <w:tcPr>
            <w:tcW w:type="dxa" w:w="24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Tests</w:t>
            </w:r>
          </w:p>
        </w:tc>
        <w:tc>
          <w:tcPr>
            <w:tcW w:type="dxa" w:w="69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PHPUnit 12</w:t>
            </w:r>
          </w:p>
        </w:tc>
      </w:tr>
      <w:tr>
        <w:tc>
          <w:tcPr>
            <w:tcW w:type="dxa" w:w="24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Formatting</w:t>
            </w:r>
          </w:p>
        </w:tc>
        <w:tc>
          <w:tcPr>
            <w:tcW w:type="dxa" w:w="69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Laravel Pint</w:t>
            </w:r>
          </w:p>
        </w:tc>
      </w:tr>
    </w:tbl>
    <w:p>
      <w:pPr>
        <w:spacing w:after="200"/>
      </w:pPr>
    </w:p>
    <w:p>
      <w:pPr>
        <w:pBdr>
          <w:left w:val="single" w:color="B45309" w:sz="18" w:space="8"/>
        </w:pBdr>
        <w:shd w:fill="FEF3C7" w:color="auto" w:val="clear"/>
        <w:spacing w:after="180" w:before="140" w:line="276"/>
        <w:ind w:left="180" w:right="180"/>
      </w:pPr>
      <w:r>
        <w:rPr>
          <w:rFonts w:ascii="Calibri" w:cs="Calibri" w:eastAsia="Calibri" w:hAnsi="Calibri"/>
          <w:sz w:val="21"/>
          <w:szCs w:val="21"/>
        </w:rPr>
        <w:t xml:space="preserve">Models use PHP attributes rather than properties for mass assignment — </w:t>
      </w:r>
      <w:r>
        <w:rPr>
          <w:rFonts w:ascii="Consolas" w:cs="Consolas" w:eastAsia="Consolas" w:hAnsi="Consolas"/>
          <w:color w:val="B45309"/>
          <w:sz w:val="19"/>
          <w:szCs w:val="19"/>
        </w:rPr>
        <w:t xml:space="preserve">#[Fillable([...])]</w:t>
      </w:r>
      <w:r>
        <w:rPr>
          <w:rFonts w:ascii="Calibri" w:cs="Calibri" w:eastAsia="Calibri" w:hAnsi="Calibri"/>
          <w:sz w:val="21"/>
          <w:szCs w:val="21"/>
        </w:rPr>
        <w:t xml:space="preserve"> and </w:t>
      </w:r>
      <w:r>
        <w:rPr>
          <w:rFonts w:ascii="Consolas" w:cs="Consolas" w:eastAsia="Consolas" w:hAnsi="Consolas"/>
          <w:color w:val="B45309"/>
          <w:sz w:val="19"/>
          <w:szCs w:val="19"/>
        </w:rPr>
        <w:t xml:space="preserve">#[Hidden([...])]</w:t>
      </w:r>
      <w:r>
        <w:rPr>
          <w:rFonts w:ascii="Calibri" w:cs="Calibri" w:eastAsia="Calibri" w:hAnsi="Calibri"/>
          <w:sz w:val="21"/>
          <w:szCs w:val="21"/>
        </w:rPr>
        <w:t xml:space="preserve">. Do not look for </w:t>
      </w:r>
      <w:r>
        <w:rPr>
          <w:rFonts w:ascii="Consolas" w:cs="Consolas" w:eastAsia="Consolas" w:hAnsi="Consolas"/>
          <w:color w:val="B45309"/>
          <w:sz w:val="19"/>
          <w:szCs w:val="19"/>
        </w:rPr>
        <w:t xml:space="preserve">protected $fillable</w:t>
      </w:r>
      <w:r>
        <w:rPr>
          <w:rFonts w:ascii="Calibri" w:cs="Calibri" w:eastAsia="Calibri" w:hAnsi="Calibri"/>
          <w:sz w:val="21"/>
          <w:szCs w:val="21"/>
        </w:rPr>
        <w:t xml:space="preserve">.</w:t>
      </w:r>
    </w:p>
    <w:p>
      <w:pPr>
        <w:pStyle w:val="Heading2"/>
        <w:spacing w:after="140" w:before="300"/>
      </w:pPr>
      <w:r>
        <w:rPr>
          <w:rFonts w:ascii="Calibri" w:cs="Calibri" w:eastAsia="Calibri" w:hAnsi="Calibri"/>
          <w:b/>
          <w:bCs/>
          <w:color w:val="152A4E"/>
          <w:sz w:val="26"/>
          <w:szCs w:val="26"/>
        </w:rPr>
        <w:t xml:space="preserve">5.2 Directory map</w:t>
      </w:r>
    </w:p>
    <w:p>
      <w:pPr>
        <w:shd w:fill="F3F4F6" w:color="auto" w:val="clear"/>
        <w:spacing w:after="0" w:before="100" w:line="240"/>
        <w:ind w:left="180" w:right="180"/>
      </w:pPr>
      <w:r>
        <w:rPr>
          <w:rFonts w:ascii="Consolas" w:cs="Consolas" w:eastAsia="Consolas" w:hAnsi="Consolas"/>
          <w:color w:val="1F2937"/>
          <w:sz w:val="17"/>
          <w:szCs w:val="17"/>
        </w:rPr>
        <w:t xml:space="preserve">app/</w:t>
      </w:r>
    </w:p>
    <w:p>
      <w:pPr>
        <w:shd w:fill="F3F4F6" w:color="auto" w:val="clear"/>
        <w:spacing w:after="0" w:before="0" w:line="240"/>
        <w:ind w:left="180" w:right="180"/>
      </w:pPr>
      <w:r>
        <w:rPr>
          <w:rFonts w:ascii="Consolas" w:cs="Consolas" w:eastAsia="Consolas" w:hAnsi="Consolas"/>
          <w:color w:val="1F2937"/>
          <w:sz w:val="17"/>
          <w:szCs w:val="17"/>
        </w:rPr>
        <w:t xml:space="preserve">  Http/Controllers/</w:t>
      </w:r>
    </w:p>
    <w:p>
      <w:pPr>
        <w:shd w:fill="F3F4F6" w:color="auto" w:val="clear"/>
        <w:spacing w:after="0" w:before="0" w:line="240"/>
        <w:ind w:left="180" w:right="180"/>
      </w:pPr>
      <w:r>
        <w:rPr>
          <w:rFonts w:ascii="Consolas" w:cs="Consolas" w:eastAsia="Consolas" w:hAnsi="Consolas"/>
          <w:color w:val="1F2937"/>
          <w:sz w:val="17"/>
          <w:szCs w:val="17"/>
        </w:rPr>
        <w:t xml:space="preserve">    Auth/                  Breeze + OtpVerificationController</w:t>
      </w:r>
    </w:p>
    <w:p>
      <w:pPr>
        <w:shd w:fill="F3F4F6" w:color="auto" w:val="clear"/>
        <w:spacing w:after="0" w:before="0" w:line="240"/>
        <w:ind w:left="180" w:right="180"/>
      </w:pPr>
      <w:r>
        <w:rPr>
          <w:rFonts w:ascii="Consolas" w:cs="Consolas" w:eastAsia="Consolas" w:hAnsi="Consolas"/>
          <w:color w:val="1F2937"/>
          <w:sz w:val="17"/>
          <w:szCs w:val="17"/>
        </w:rPr>
        <w:t xml:space="preserve">    Participant/           Everything a participant can reach</w:t>
      </w:r>
    </w:p>
    <w:p>
      <w:pPr>
        <w:shd w:fill="F3F4F6" w:color="auto" w:val="clear"/>
        <w:spacing w:after="0" w:before="0" w:line="240"/>
        <w:ind w:left="180" w:right="180"/>
      </w:pPr>
      <w:r>
        <w:rPr>
          <w:rFonts w:ascii="Consolas" w:cs="Consolas" w:eastAsia="Consolas" w:hAnsi="Consolas"/>
          <w:color w:val="1F2937"/>
          <w:sz w:val="17"/>
          <w:szCs w:val="17"/>
        </w:rPr>
        <w:t xml:space="preserve">    Admin/                 Shared by Regional Admin and Super Admin</w:t>
      </w:r>
    </w:p>
    <w:p>
      <w:pPr>
        <w:shd w:fill="F3F4F6" w:color="auto" w:val="clear"/>
        <w:spacing w:after="0" w:before="0" w:line="240"/>
        <w:ind w:left="180" w:right="180"/>
      </w:pPr>
      <w:r>
        <w:rPr>
          <w:rFonts w:ascii="Consolas" w:cs="Consolas" w:eastAsia="Consolas" w:hAnsi="Consolas"/>
          <w:color w:val="1F2937"/>
          <w:sz w:val="17"/>
          <w:szCs w:val="17"/>
        </w:rPr>
        <w:t xml:space="preserve">      SuperAdmin/          Super-Admin-only controllers</w:t>
      </w:r>
    </w:p>
    <w:p>
      <w:pPr>
        <w:shd w:fill="F3F4F6" w:color="auto" w:val="clear"/>
        <w:spacing w:after="0" w:before="0" w:line="240"/>
        <w:ind w:left="180" w:right="180"/>
      </w:pPr>
      <w:r>
        <w:rPr>
          <w:rFonts w:ascii="Consolas" w:cs="Consolas" w:eastAsia="Consolas" w:hAnsi="Consolas"/>
          <w:color w:val="1F2937"/>
          <w:sz w:val="17"/>
          <w:szCs w:val="17"/>
        </w:rPr>
        <w:t xml:space="preserve">    PublicTrainingCatalogController.php, SettingsController.php</w:t>
      </w:r>
    </w:p>
    <w:p>
      <w:pPr>
        <w:shd w:fill="F3F4F6" w:color="auto" w:val="clear"/>
        <w:spacing w:after="0" w:before="0" w:line="240"/>
        <w:ind w:left="180" w:right="180"/>
      </w:pPr>
      <w:r>
        <w:rPr>
          <w:rFonts w:ascii="Consolas" w:cs="Consolas" w:eastAsia="Consolas" w:hAnsi="Consolas"/>
          <w:color w:val="1F2937"/>
          <w:sz w:val="17"/>
          <w:szCs w:val="17"/>
        </w:rPr>
        <w:t xml:space="preserve">  Http/Middleware/</w:t>
      </w:r>
    </w:p>
    <w:p>
      <w:pPr>
        <w:shd w:fill="F3F4F6" w:color="auto" w:val="clear"/>
        <w:spacing w:after="0" w:before="0" w:line="240"/>
        <w:ind w:left="180" w:right="180"/>
      </w:pPr>
      <w:r>
        <w:rPr>
          <w:rFonts w:ascii="Consolas" w:cs="Consolas" w:eastAsia="Consolas" w:hAnsi="Consolas"/>
          <w:color w:val="1F2937"/>
          <w:sz w:val="17"/>
          <w:szCs w:val="17"/>
        </w:rPr>
        <w:t xml:space="preserve">    EnsureUserHasRole.php  Registered as the `role` middleware</w:t>
      </w:r>
    </w:p>
    <w:p>
      <w:pPr>
        <w:shd w:fill="F3F4F6" w:color="auto" w:val="clear"/>
        <w:spacing w:after="0" w:before="0" w:line="240"/>
        <w:ind w:left="180" w:right="180"/>
      </w:pPr>
      <w:r>
        <w:rPr>
          <w:rFonts w:ascii="Consolas" w:cs="Consolas" w:eastAsia="Consolas" w:hAnsi="Consolas"/>
          <w:color w:val="1F2937"/>
          <w:sz w:val="17"/>
          <w:szCs w:val="17"/>
        </w:rPr>
        <w:t xml:space="preserve">    SetLocale.php          Applies the user's saved locale</w:t>
      </w:r>
    </w:p>
    <w:p>
      <w:pPr>
        <w:shd w:fill="F3F4F6" w:color="auto" w:val="clear"/>
        <w:spacing w:after="0" w:before="0" w:line="240"/>
        <w:ind w:left="180" w:right="180"/>
      </w:pPr>
      <w:r>
        <w:rPr>
          <w:rFonts w:ascii="Consolas" w:cs="Consolas" w:eastAsia="Consolas" w:hAnsi="Consolas"/>
          <w:color w:val="1F2937"/>
          <w:sz w:val="17"/>
          <w:szCs w:val="17"/>
        </w:rPr>
        <w:t xml:space="preserve">  Models/                  13 Eloquent models</w:t>
      </w:r>
    </w:p>
    <w:p>
      <w:pPr>
        <w:shd w:fill="F3F4F6" w:color="auto" w:val="clear"/>
        <w:spacing w:after="0" w:before="0" w:line="240"/>
        <w:ind w:left="180" w:right="180"/>
      </w:pPr>
      <w:r>
        <w:rPr>
          <w:rFonts w:ascii="Consolas" w:cs="Consolas" w:eastAsia="Consolas" w:hAnsi="Consolas"/>
          <w:color w:val="1F2937"/>
          <w:sz w:val="17"/>
          <w:szCs w:val="17"/>
        </w:rPr>
        <w:t xml:space="preserve">  Services/</w:t>
      </w:r>
    </w:p>
    <w:p>
      <w:pPr>
        <w:shd w:fill="F3F4F6" w:color="auto" w:val="clear"/>
        <w:spacing w:after="0" w:before="0" w:line="240"/>
        <w:ind w:left="180" w:right="180"/>
      </w:pPr>
      <w:r>
        <w:rPr>
          <w:rFonts w:ascii="Consolas" w:cs="Consolas" w:eastAsia="Consolas" w:hAnsi="Consolas"/>
          <w:color w:val="1F2937"/>
          <w:sz w:val="17"/>
          <w:szCs w:val="17"/>
        </w:rPr>
        <w:t xml:space="preserve">    AtarImportParser.php    CDTI Training Database CSV → rows</w:t>
      </w:r>
    </w:p>
    <w:p>
      <w:pPr>
        <w:shd w:fill="F3F4F6" w:color="auto" w:val="clear"/>
        <w:spacing w:after="0" w:before="0" w:line="240"/>
        <w:ind w:left="180" w:right="180"/>
      </w:pPr>
      <w:r>
        <w:rPr>
          <w:rFonts w:ascii="Consolas" w:cs="Consolas" w:eastAsia="Consolas" w:hAnsi="Consolas"/>
          <w:color w:val="1F2937"/>
          <w:sz w:val="17"/>
          <w:szCs w:val="17"/>
        </w:rPr>
        <w:t xml:space="preserve">    AtarReportGenerator.php Completed training → pre-filled narrative ATAR</w:t>
      </w:r>
    </w:p>
    <w:p>
      <w:pPr>
        <w:shd w:fill="F3F4F6" w:color="auto" w:val="clear"/>
        <w:spacing w:after="0" w:before="0" w:line="240"/>
        <w:ind w:left="180" w:right="180"/>
      </w:pPr>
      <w:r>
        <w:rPr>
          <w:rFonts w:ascii="Consolas" w:cs="Consolas" w:eastAsia="Consolas" w:hAnsi="Consolas"/>
          <w:color w:val="1F2937"/>
          <w:sz w:val="17"/>
          <w:szCs w:val="17"/>
        </w:rPr>
        <w:t xml:space="preserve">    CertificateService.php  Certificate codes and PDF issuance</w:t>
      </w:r>
    </w:p>
    <w:p>
      <w:pPr>
        <w:shd w:fill="F3F4F6" w:color="auto" w:val="clear"/>
        <w:spacing w:after="0" w:before="0" w:line="240"/>
        <w:ind w:left="180" w:right="180"/>
      </w:pPr>
      <w:r>
        <w:rPr>
          <w:rFonts w:ascii="Consolas" w:cs="Consolas" w:eastAsia="Consolas" w:hAnsi="Consolas"/>
          <w:color w:val="1F2937"/>
          <w:sz w:val="17"/>
          <w:szCs w:val="17"/>
        </w:rPr>
        <w:t xml:space="preserve">  Mail/                    OTP, account approved/rejected/pending, request confirmation</w:t>
      </w:r>
    </w:p>
    <w:p>
      <w:pPr>
        <w:shd w:fill="F3F4F6" w:color="auto" w:val="clear"/>
        <w:spacing w:after="0" w:before="0" w:line="240"/>
        <w:ind w:left="180" w:right="180"/>
      </w:pPr>
      <w:r>
        <w:rPr>
          <w:rFonts w:ascii="Consolas" w:cs="Consolas" w:eastAsia="Consolas" w:hAnsi="Consolas"/>
          <w:color w:val="1F2937"/>
          <w:sz w:val="17"/>
          <w:szCs w:val="17"/>
        </w:rPr>
        <w:t xml:space="preserve">  Rules/NotSimilarToAccount.php</w:t>
      </w:r>
    </w:p>
    <w:p>
      <w:pPr>
        <w:shd w:fill="F3F4F6" w:color="auto" w:val="clear"/>
        <w:spacing w:after="0" w:before="0" w:line="240"/>
        <w:ind w:left="180" w:right="180"/>
      </w:pPr>
      <w:r>
        <w:rPr>
          <w:rFonts w:ascii="Consolas" w:cs="Consolas" w:eastAsia="Consolas" w:hAnsi="Consolas"/>
          <w:color w:val="1F2937"/>
          <w:sz w:val="17"/>
          <w:szCs w:val="17"/>
        </w:rPr>
        <w:t xml:space="preserve"> </w:t>
      </w:r>
    </w:p>
    <w:p>
      <w:pPr>
        <w:shd w:fill="F3F4F6" w:color="auto" w:val="clear"/>
        <w:spacing w:after="0" w:before="0" w:line="240"/>
        <w:ind w:left="180" w:right="180"/>
      </w:pPr>
      <w:r>
        <w:rPr>
          <w:rFonts w:ascii="Consolas" w:cs="Consolas" w:eastAsia="Consolas" w:hAnsi="Consolas"/>
          <w:color w:val="1F2937"/>
          <w:sz w:val="17"/>
          <w:szCs w:val="17"/>
        </w:rPr>
        <w:t xml:space="preserve">config/</w:t>
      </w:r>
    </w:p>
    <w:p>
      <w:pPr>
        <w:shd w:fill="F3F4F6" w:color="auto" w:val="clear"/>
        <w:spacing w:after="0" w:before="0" w:line="240"/>
        <w:ind w:left="180" w:right="180"/>
      </w:pPr>
      <w:r>
        <w:rPr>
          <w:rFonts w:ascii="Consolas" w:cs="Consolas" w:eastAsia="Consolas" w:hAnsi="Consolas"/>
          <w:color w:val="1F2937"/>
          <w:sz w:val="17"/>
          <w:szCs w:val="17"/>
        </w:rPr>
        <w:t xml:space="preserve">  trainings.php            The training catalog (placeholder data, stable slugs)</w:t>
      </w:r>
    </w:p>
    <w:p>
      <w:pPr>
        <w:shd w:fill="F3F4F6" w:color="auto" w:val="clear"/>
        <w:spacing w:after="0" w:before="0" w:line="240"/>
        <w:ind w:left="180" w:right="180"/>
      </w:pPr>
      <w:r>
        <w:rPr>
          <w:rFonts w:ascii="Consolas" w:cs="Consolas" w:eastAsia="Consolas" w:hAnsi="Consolas"/>
          <w:color w:val="1F2937"/>
          <w:sz w:val="17"/>
          <w:szCs w:val="17"/>
        </w:rPr>
        <w:t xml:space="preserve">  regions.php              18 regions, the agency→region map, and region centroids</w:t>
      </w:r>
    </w:p>
    <w:p>
      <w:pPr>
        <w:shd w:fill="F3F4F6" w:color="auto" w:val="clear"/>
        <w:spacing w:after="0" w:before="0" w:line="240"/>
        <w:ind w:left="180" w:right="180"/>
      </w:pPr>
      <w:r>
        <w:rPr>
          <w:rFonts w:ascii="Consolas" w:cs="Consolas" w:eastAsia="Consolas" w:hAnsi="Consolas"/>
          <w:color w:val="1F2937"/>
          <w:sz w:val="17"/>
          <w:szCs w:val="17"/>
        </w:rPr>
        <w:t xml:space="preserve">  cities.php               City autocomplete source</w:t>
      </w:r>
    </w:p>
    <w:p>
      <w:pPr>
        <w:shd w:fill="F3F4F6" w:color="auto" w:val="clear"/>
        <w:spacing w:after="0" w:before="0" w:line="240"/>
        <w:ind w:left="180" w:right="180"/>
      </w:pPr>
      <w:r>
        <w:rPr>
          <w:rFonts w:ascii="Consolas" w:cs="Consolas" w:eastAsia="Consolas" w:hAnsi="Consolas"/>
          <w:color w:val="1F2937"/>
          <w:sz w:val="17"/>
          <w:szCs w:val="17"/>
        </w:rPr>
        <w:t xml:space="preserve">  tna_common.php           Shared TNA checklist text</w:t>
      </w:r>
    </w:p>
    <w:p>
      <w:pPr>
        <w:shd w:fill="F3F4F6" w:color="auto" w:val="clear"/>
        <w:spacing w:after="0" w:before="0" w:line="240"/>
        <w:ind w:left="180" w:right="180"/>
      </w:pPr>
      <w:r>
        <w:rPr>
          <w:rFonts w:ascii="Consolas" w:cs="Consolas" w:eastAsia="Consolas" w:hAnsi="Consolas"/>
          <w:color w:val="1F2937"/>
          <w:sz w:val="17"/>
          <w:szCs w:val="17"/>
        </w:rPr>
        <w:t xml:space="preserve">  tna_academe|nrdrrmc|lgu|volunteer.php   Per-type TNA content</w:t>
      </w:r>
    </w:p>
    <w:p>
      <w:pPr>
        <w:shd w:fill="F3F4F6" w:color="auto" w:val="clear"/>
        <w:spacing w:after="0" w:before="0" w:line="240"/>
        <w:ind w:left="180" w:right="180"/>
      </w:pPr>
      <w:r>
        <w:rPr>
          <w:rFonts w:ascii="Consolas" w:cs="Consolas" w:eastAsia="Consolas" w:hAnsi="Consolas"/>
          <w:color w:val="1F2937"/>
          <w:sz w:val="17"/>
          <w:szCs w:val="17"/>
        </w:rPr>
        <w:t xml:space="preserve"> </w:t>
      </w:r>
    </w:p>
    <w:p>
      <w:pPr>
        <w:shd w:fill="F3F4F6" w:color="auto" w:val="clear"/>
        <w:spacing w:after="0" w:before="0" w:line="240"/>
        <w:ind w:left="180" w:right="180"/>
      </w:pPr>
      <w:r>
        <w:rPr>
          <w:rFonts w:ascii="Consolas" w:cs="Consolas" w:eastAsia="Consolas" w:hAnsi="Consolas"/>
          <w:color w:val="1F2937"/>
          <w:sz w:val="17"/>
          <w:szCs w:val="17"/>
        </w:rPr>
        <w:t xml:space="preserve">resources/views/</w:t>
      </w:r>
    </w:p>
    <w:p>
      <w:pPr>
        <w:shd w:fill="F3F4F6" w:color="auto" w:val="clear"/>
        <w:spacing w:after="0" w:before="0" w:line="240"/>
        <w:ind w:left="180" w:right="180"/>
      </w:pPr>
      <w:r>
        <w:rPr>
          <w:rFonts w:ascii="Consolas" w:cs="Consolas" w:eastAsia="Consolas" w:hAnsi="Consolas"/>
          <w:color w:val="1F2937"/>
          <w:sz w:val="17"/>
          <w:szCs w:val="17"/>
        </w:rPr>
        <w:t xml:space="preserve">  public/                  Landing + about</w:t>
      </w:r>
    </w:p>
    <w:p>
      <w:pPr>
        <w:shd w:fill="F3F4F6" w:color="auto" w:val="clear"/>
        <w:spacing w:after="0" w:before="0" w:line="240"/>
        <w:ind w:left="180" w:right="180"/>
      </w:pPr>
      <w:r>
        <w:rPr>
          <w:rFonts w:ascii="Consolas" w:cs="Consolas" w:eastAsia="Consolas" w:hAnsi="Consolas"/>
          <w:color w:val="1F2937"/>
          <w:sz w:val="17"/>
          <w:szCs w:val="17"/>
        </w:rPr>
        <w:t xml:space="preserve">  participant/             Participant screens</w:t>
      </w:r>
    </w:p>
    <w:p>
      <w:pPr>
        <w:shd w:fill="F3F4F6" w:color="auto" w:val="clear"/>
        <w:spacing w:after="0" w:before="0" w:line="240"/>
        <w:ind w:left="180" w:right="180"/>
      </w:pPr>
      <w:r>
        <w:rPr>
          <w:rFonts w:ascii="Consolas" w:cs="Consolas" w:eastAsia="Consolas" w:hAnsi="Consolas"/>
          <w:color w:val="1F2937"/>
          <w:sz w:val="17"/>
          <w:szCs w:val="17"/>
        </w:rPr>
        <w:t xml:space="preserve">  admin/                   Shared admin screens</w:t>
      </w:r>
    </w:p>
    <w:p>
      <w:pPr>
        <w:shd w:fill="F3F4F6" w:color="auto" w:val="clear"/>
        <w:spacing w:after="0" w:before="0" w:line="240"/>
        <w:ind w:left="180" w:right="180"/>
      </w:pPr>
      <w:r>
        <w:rPr>
          <w:rFonts w:ascii="Consolas" w:cs="Consolas" w:eastAsia="Consolas" w:hAnsi="Consolas"/>
          <w:color w:val="1F2937"/>
          <w:sz w:val="17"/>
          <w:szCs w:val="17"/>
        </w:rPr>
        <w:t xml:space="preserve">    super-admin/           Super-Admin-only screens</w:t>
      </w:r>
    </w:p>
    <w:p>
      <w:pPr>
        <w:shd w:fill="F3F4F6" w:color="auto" w:val="clear"/>
        <w:spacing w:after="0" w:before="0" w:line="240"/>
        <w:ind w:left="180" w:right="180"/>
      </w:pPr>
      <w:r>
        <w:rPr>
          <w:rFonts w:ascii="Consolas" w:cs="Consolas" w:eastAsia="Consolas" w:hAnsi="Consolas"/>
          <w:color w:val="1F2937"/>
          <w:sz w:val="17"/>
          <w:szCs w:val="17"/>
        </w:rPr>
        <w:t xml:space="preserve">    partials/              AJAX-swappable fragments</w:t>
      </w:r>
    </w:p>
    <w:p>
      <w:pPr>
        <w:shd w:fill="F3F4F6" w:color="auto" w:val="clear"/>
        <w:spacing w:after="0" w:before="0" w:line="240"/>
        <w:ind w:left="180" w:right="180"/>
      </w:pPr>
      <w:r>
        <w:rPr>
          <w:rFonts w:ascii="Consolas" w:cs="Consolas" w:eastAsia="Consolas" w:hAnsi="Consolas"/>
          <w:color w:val="1F2937"/>
          <w:sz w:val="17"/>
          <w:szCs w:val="17"/>
        </w:rPr>
        <w:t xml:space="preserve">  pdf/                     DomPDF templates: certificate, ATAR report, blank templates</w:t>
      </w:r>
    </w:p>
    <w:p>
      <w:pPr>
        <w:shd w:fill="F3F4F6" w:color="auto" w:val="clear"/>
        <w:spacing w:after="180" w:before="0" w:line="240"/>
        <w:ind w:left="180" w:right="180"/>
      </w:pPr>
      <w:r>
        <w:rPr>
          <w:rFonts w:ascii="Consolas" w:cs="Consolas" w:eastAsia="Consolas" w:hAnsi="Consolas"/>
          <w:color w:val="1F2937"/>
          <w:sz w:val="17"/>
          <w:szCs w:val="17"/>
        </w:rPr>
        <w:t xml:space="preserve">  layouts/                 app, guest, public, sidebar, topbar</w:t>
      </w:r>
    </w:p>
    <w:p>
      <w:pPr>
        <w:pBdr>
          <w:left w:val="single" w:color="B45309" w:sz="18" w:space="8"/>
        </w:pBdr>
        <w:shd w:fill="FEF3C7" w:color="auto" w:val="clear"/>
        <w:spacing w:after="180" w:before="140" w:line="276"/>
        <w:ind w:left="180" w:right="180"/>
      </w:pPr>
      <w:r>
        <w:rPr>
          <w:rFonts w:ascii="Calibri" w:cs="Calibri" w:eastAsia="Calibri" w:hAnsi="Calibri"/>
          <w:sz w:val="21"/>
          <w:szCs w:val="21"/>
        </w:rPr>
        <w:t xml:space="preserve">The directory a controller sits in mirrors its permission group. A controller under </w:t>
      </w:r>
      <w:r>
        <w:rPr>
          <w:rFonts w:ascii="Consolas" w:cs="Consolas" w:eastAsia="Consolas" w:hAnsi="Consolas"/>
          <w:color w:val="B45309"/>
          <w:sz w:val="19"/>
          <w:szCs w:val="19"/>
        </w:rPr>
        <w:t xml:space="preserve">Admin/SuperAdmin/</w:t>
      </w:r>
      <w:r>
        <w:rPr>
          <w:rFonts w:ascii="Calibri" w:cs="Calibri" w:eastAsia="Calibri" w:hAnsi="Calibri"/>
          <w:sz w:val="21"/>
          <w:szCs w:val="21"/>
        </w:rPr>
        <w:t xml:space="preserve"> belongs in the </w:t>
      </w:r>
      <w:r>
        <w:rPr>
          <w:rFonts w:ascii="Consolas" w:cs="Consolas" w:eastAsia="Consolas" w:hAnsi="Consolas"/>
          <w:color w:val="B45309"/>
          <w:sz w:val="19"/>
          <w:szCs w:val="19"/>
        </w:rPr>
        <w:t xml:space="preserve">role:super_admin</w:t>
      </w:r>
      <w:r>
        <w:rPr>
          <w:rFonts w:ascii="Calibri" w:cs="Calibri" w:eastAsia="Calibri" w:hAnsi="Calibri"/>
          <w:sz w:val="21"/>
          <w:szCs w:val="21"/>
        </w:rPr>
        <w:t xml:space="preserve"> route group; one directly under </w:t>
      </w:r>
      <w:r>
        <w:rPr>
          <w:rFonts w:ascii="Consolas" w:cs="Consolas" w:eastAsia="Consolas" w:hAnsi="Consolas"/>
          <w:color w:val="B45309"/>
          <w:sz w:val="19"/>
          <w:szCs w:val="19"/>
        </w:rPr>
        <w:t xml:space="preserve">Admin/</w:t>
      </w:r>
      <w:r>
        <w:rPr>
          <w:rFonts w:ascii="Calibri" w:cs="Calibri" w:eastAsia="Calibri" w:hAnsi="Calibri"/>
          <w:sz w:val="21"/>
          <w:szCs w:val="21"/>
        </w:rPr>
        <w:t xml:space="preserve"> is reachable by both admin roles. Keep them in sync when adding routes.</w:t>
      </w:r>
    </w:p>
    <w:p>
      <w:pPr>
        <w:pStyle w:val="Heading2"/>
        <w:spacing w:after="140" w:before="300"/>
      </w:pPr>
      <w:r>
        <w:rPr>
          <w:rFonts w:ascii="Calibri" w:cs="Calibri" w:eastAsia="Calibri" w:hAnsi="Calibri"/>
          <w:b/>
          <w:bCs/>
          <w:color w:val="152A4E"/>
          <w:sz w:val="26"/>
          <w:szCs w:val="26"/>
        </w:rPr>
        <w:t xml:space="preserve">5.3 Front-end conventions</w:t>
      </w:r>
    </w:p>
    <w:p>
      <w:pPr>
        <w:pStyle w:val="Heading3"/>
        <w:spacing w:after="120" w:before="240"/>
      </w:pPr>
      <w:r>
        <w:rPr>
          <w:rFonts w:ascii="Calibri" w:cs="Calibri" w:eastAsia="Calibri" w:hAnsi="Calibri"/>
          <w:b/>
          <w:bCs/>
          <w:color w:val="4B5563"/>
          <w:sz w:val="23"/>
          <w:szCs w:val="23"/>
        </w:rPr>
        <w:t xml:space="preserve">Live search and partial refresh</w:t>
      </w:r>
    </w:p>
    <w:p>
      <w:pPr>
        <w:spacing w:after="140" w:line="276"/>
      </w:pPr>
      <w:r>
        <w:rPr>
          <w:rFonts w:ascii="Calibri" w:cs="Calibri" w:eastAsia="Calibri" w:hAnsi="Calibri"/>
          <w:sz w:val="21"/>
          <w:szCs w:val="21"/>
        </w:rPr>
        <w:t xml:space="preserve">Several admin lists re-request their own route with </w:t>
      </w:r>
      <w:r>
        <w:rPr>
          <w:rFonts w:ascii="Consolas" w:cs="Consolas" w:eastAsia="Consolas" w:hAnsi="Consolas"/>
          <w:color w:val="B45309"/>
          <w:sz w:val="19"/>
          <w:szCs w:val="19"/>
        </w:rPr>
        <w:t xml:space="preserve">_section=&lt;name&gt;</w:t>
      </w:r>
      <w:r>
        <w:rPr>
          <w:rFonts w:ascii="Calibri" w:cs="Calibri" w:eastAsia="Calibri" w:hAnsi="Calibri"/>
          <w:sz w:val="21"/>
          <w:szCs w:val="21"/>
        </w:rPr>
        <w:t xml:space="preserve"> and swap in only a table fragment, so typing or paging does not reload the page. The driver is </w:t>
      </w:r>
      <w:r>
        <w:rPr>
          <w:rFonts w:ascii="Consolas" w:cs="Consolas" w:eastAsia="Consolas" w:hAnsi="Consolas"/>
          <w:color w:val="B45309"/>
          <w:sz w:val="19"/>
          <w:szCs w:val="19"/>
        </w:rPr>
        <w:t xml:space="preserve">resources/views/admin/partials/live-search-script.blade.php</w:t>
      </w:r>
      <w:r>
        <w:rPr>
          <w:rFonts w:ascii="Calibri" w:cs="Calibri" w:eastAsia="Calibri" w:hAnsi="Calibri"/>
          <w:sz w:val="21"/>
          <w:szCs w:val="21"/>
        </w:rPr>
        <w:t xml:space="preserve">; the controller side looks like:</w:t>
      </w:r>
    </w:p>
    <w:p>
      <w:pPr>
        <w:shd w:fill="F3F4F6" w:color="auto" w:val="clear"/>
        <w:spacing w:after="0" w:before="100" w:line="240"/>
        <w:ind w:left="180" w:right="180"/>
      </w:pPr>
      <w:r>
        <w:rPr>
          <w:rFonts w:ascii="Consolas" w:cs="Consolas" w:eastAsia="Consolas" w:hAnsi="Consolas"/>
          <w:color w:val="1F2937"/>
          <w:sz w:val="17"/>
          <w:szCs w:val="17"/>
        </w:rPr>
        <w:t xml:space="preserve">if ($request-&gt;ajax() &amp;&amp; $request-&gt;query('_section') === 'files') {</w:t>
      </w:r>
    </w:p>
    <w:p>
      <w:pPr>
        <w:shd w:fill="F3F4F6" w:color="auto" w:val="clear"/>
        <w:spacing w:after="0" w:before="0" w:line="240"/>
        <w:ind w:left="180" w:right="180"/>
      </w:pPr>
      <w:r>
        <w:rPr>
          <w:rFonts w:ascii="Consolas" w:cs="Consolas" w:eastAsia="Consolas" w:hAnsi="Consolas"/>
          <w:color w:val="1F2937"/>
          <w:sz w:val="17"/>
          <w:szCs w:val="17"/>
        </w:rPr>
        <w:t xml:space="preserve">    return view('admin.partials.files-table', compact('filesRecords'));</w:t>
      </w:r>
    </w:p>
    <w:p>
      <w:pPr>
        <w:shd w:fill="F3F4F6" w:color="auto" w:val="clear"/>
        <w:spacing w:after="180" w:before="0" w:line="240"/>
        <w:ind w:left="180" w:right="180"/>
      </w:pPr>
      <w:r>
        <w:rPr>
          <w:rFonts w:ascii="Consolas" w:cs="Consolas" w:eastAsia="Consolas" w:hAnsi="Consolas"/>
          <w:color w:val="1F2937"/>
          <w:sz w:val="17"/>
          <w:szCs w:val="17"/>
        </w:rPr>
        <w:t xml:space="preserve">}</w:t>
      </w:r>
    </w:p>
    <w:p>
      <w:pPr>
        <w:pStyle w:val="Heading3"/>
        <w:spacing w:after="120" w:before="240"/>
      </w:pPr>
      <w:r>
        <w:rPr>
          <w:rFonts w:ascii="Calibri" w:cs="Calibri" w:eastAsia="Calibri" w:hAnsi="Calibri"/>
          <w:b/>
          <w:bCs/>
          <w:color w:val="4B5563"/>
          <w:sz w:val="23"/>
          <w:szCs w:val="23"/>
        </w:rPr>
        <w:t xml:space="preserve">Lazy detail loading</w:t>
      </w:r>
    </w:p>
    <w:p>
      <w:pPr>
        <w:spacing w:after="140" w:line="276"/>
      </w:pPr>
      <w:r>
        <w:rPr>
          <w:rFonts w:ascii="Calibri" w:cs="Calibri" w:eastAsia="Calibri" w:hAnsi="Calibri"/>
          <w:sz w:val="21"/>
          <w:szCs w:val="21"/>
        </w:rPr>
        <w:t xml:space="preserve">Expensive per-row detail (the Tools page’s L1/L2 breakdown, ATAR participant details) is fetched on first expand rather than rendered up front. Rendering everything eagerly produced roughly 26 MB of HTML on demo data.</w:t>
      </w:r>
    </w:p>
    <w:p>
      <w:pPr>
        <w:pStyle w:val="Heading3"/>
        <w:spacing w:after="120" w:before="240"/>
      </w:pPr>
      <w:r>
        <w:rPr>
          <w:rFonts w:ascii="Calibri" w:cs="Calibri" w:eastAsia="Calibri" w:hAnsi="Calibri"/>
          <w:b/>
          <w:bCs/>
          <w:color w:val="4B5563"/>
          <w:sz w:val="23"/>
          <w:szCs w:val="23"/>
        </w:rPr>
        <w:t xml:space="preserve">On-demand pickers</w:t>
      </w:r>
    </w:p>
    <w:p>
      <w:pPr>
        <w:spacing w:after="140" w:line="276"/>
      </w:pPr>
      <w:r>
        <w:rPr>
          <w:rFonts w:ascii="Calibri" w:cs="Calibri" w:eastAsia="Calibri" w:hAnsi="Calibri"/>
          <w:sz w:val="21"/>
          <w:szCs w:val="21"/>
        </w:rPr>
        <w:t xml:space="preserve">The participant roster runs into the thousands, so the participant picker queries </w:t>
      </w:r>
      <w:r>
        <w:rPr>
          <w:rFonts w:ascii="Consolas" w:cs="Consolas" w:eastAsia="Consolas" w:hAnsi="Consolas"/>
          <w:color w:val="B45309"/>
          <w:sz w:val="19"/>
          <w:szCs w:val="19"/>
        </w:rPr>
        <w:t xml:space="preserve">/admin/trainings/participants</w:t>
      </w:r>
      <w:r>
        <w:rPr>
          <w:rFonts w:ascii="Calibri" w:cs="Calibri" w:eastAsia="Calibri" w:hAnsi="Calibri"/>
          <w:sz w:val="21"/>
          <w:szCs w:val="21"/>
        </w:rPr>
        <w:t xml:space="preserve"> scoped to the chosen region, paginated 10 at a time, instead of shipping the roster to the browser.</w:t>
      </w:r>
    </w:p>
    <w:p>
      <w:pPr>
        <w:pStyle w:val="Heading3"/>
        <w:spacing w:after="120" w:before="240"/>
      </w:pPr>
      <w:r>
        <w:rPr>
          <w:rFonts w:ascii="Calibri" w:cs="Calibri" w:eastAsia="Calibri" w:hAnsi="Calibri"/>
          <w:b/>
          <w:bCs/>
          <w:color w:val="4B5563"/>
          <w:sz w:val="23"/>
          <w:szCs w:val="23"/>
        </w:rPr>
        <w:t xml:space="preserve">Shared colour constants</w:t>
      </w:r>
    </w:p>
    <w:p>
      <w:pPr>
        <w:spacing w:after="140" w:line="276"/>
      </w:pPr>
      <w:r>
        <w:rPr>
          <w:rFonts w:ascii="Calibri" w:cs="Calibri" w:eastAsia="Calibri" w:hAnsi="Calibri"/>
          <w:sz w:val="21"/>
          <w:szCs w:val="21"/>
        </w:rPr>
        <w:t xml:space="preserve">Status and category badge colours are defined once in </w:t>
      </w:r>
      <w:r>
        <w:rPr>
          <w:rFonts w:ascii="Consolas" w:cs="Consolas" w:eastAsia="Consolas" w:hAnsi="Consolas"/>
          <w:color w:val="B45309"/>
          <w:sz w:val="19"/>
          <w:szCs w:val="19"/>
        </w:rPr>
        <w:t xml:space="preserve">SummaryController::STATUS_COLORS</w:t>
      </w:r>
      <w:r>
        <w:rPr>
          <w:rFonts w:ascii="Calibri" w:cs="Calibri" w:eastAsia="Calibri" w:hAnsi="Calibri"/>
          <w:sz w:val="21"/>
          <w:szCs w:val="21"/>
        </w:rPr>
        <w:t xml:space="preserve"> and </w:t>
      </w:r>
      <w:r>
        <w:rPr>
          <w:rFonts w:ascii="Consolas" w:cs="Consolas" w:eastAsia="Consolas" w:hAnsi="Consolas"/>
          <w:color w:val="B45309"/>
          <w:sz w:val="19"/>
          <w:szCs w:val="19"/>
        </w:rPr>
        <w:t xml:space="preserve">CalendarController::CATEGORY_COLORS</w:t>
      </w:r>
      <w:r>
        <w:rPr>
          <w:rFonts w:ascii="Calibri" w:cs="Calibri" w:eastAsia="Calibri" w:hAnsi="Calibri"/>
          <w:sz w:val="21"/>
          <w:szCs w:val="21"/>
        </w:rPr>
        <w:t xml:space="preserve">, so a status means the same thing on every screen.</w:t>
      </w:r>
    </w:p>
    <w:p>
      <w:pPr>
        <w:pStyle w:val="Heading2"/>
        <w:spacing w:after="140" w:before="300"/>
      </w:pPr>
      <w:r>
        <w:rPr>
          <w:rFonts w:ascii="Calibri" w:cs="Calibri" w:eastAsia="Calibri" w:hAnsi="Calibri"/>
          <w:b/>
          <w:bCs/>
          <w:color w:val="152A4E"/>
          <w:sz w:val="26"/>
          <w:szCs w:val="26"/>
        </w:rPr>
        <w:t xml:space="preserve">5.4 File storage</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900"/>
        <w:gridCol w:w="1900"/>
        <w:gridCol w:w="4560"/>
      </w:tblGrid>
      <w:tr>
        <w:trPr>
          <w:tblHeader/>
        </w:trPr>
        <w:tc>
          <w:tcPr>
            <w:tcW w:type="dxa" w:w="29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w:t>
            </w:r>
          </w:p>
        </w:tc>
        <w:tc>
          <w:tcPr>
            <w:tcW w:type="dxa" w:w="19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Disk</w:t>
            </w:r>
          </w:p>
        </w:tc>
        <w:tc>
          <w:tcPr>
            <w:tcW w:type="dxa" w:w="45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Path</w:t>
            </w:r>
          </w:p>
        </w:tc>
      </w:tr>
      <w:tr>
        <w:tc>
          <w:tcPr>
            <w:tcW w:type="dxa" w:w="29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Certificates</w:t>
            </w:r>
          </w:p>
        </w:tc>
        <w:tc>
          <w:tcPr>
            <w:tcW w:type="dxa" w:w="1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local (private)</w:t>
            </w:r>
          </w:p>
        </w:tc>
        <w:tc>
          <w:tcPr>
            <w:tcW w:type="dxa" w:w="45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certificates/{slug}.pdf</w:t>
            </w:r>
          </w:p>
        </w:tc>
      </w:tr>
      <w:tr>
        <w:tc>
          <w:tcPr>
            <w:tcW w:type="dxa" w:w="29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ATAR uploads</w:t>
            </w:r>
          </w:p>
        </w:tc>
        <w:tc>
          <w:tcPr>
            <w:tcW w:type="dxa" w:w="190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public</w:t>
            </w:r>
          </w:p>
        </w:tc>
        <w:tc>
          <w:tcPr>
            <w:tcW w:type="dxa" w:w="45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atar/</w:t>
            </w:r>
          </w:p>
        </w:tc>
      </w:tr>
      <w:tr>
        <w:tc>
          <w:tcPr>
            <w:tcW w:type="dxa" w:w="29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ATAR import CSVs</w:t>
            </w:r>
          </w:p>
        </w:tc>
        <w:tc>
          <w:tcPr>
            <w:tcW w:type="dxa" w:w="1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public</w:t>
            </w:r>
          </w:p>
        </w:tc>
        <w:tc>
          <w:tcPr>
            <w:tcW w:type="dxa" w:w="45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atar-imports/ (deleted after confirm or cancel)</w:t>
            </w:r>
          </w:p>
        </w:tc>
      </w:tr>
      <w:tr>
        <w:tc>
          <w:tcPr>
            <w:tcW w:type="dxa" w:w="29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Instructor photos and certificates</w:t>
            </w:r>
          </w:p>
        </w:tc>
        <w:tc>
          <w:tcPr>
            <w:tcW w:type="dxa" w:w="190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public</w:t>
            </w:r>
          </w:p>
        </w:tc>
        <w:tc>
          <w:tcPr>
            <w:tcW w:type="dxa" w:w="45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instructors/photos/, instructors/certificates/</w:t>
            </w:r>
          </w:p>
        </w:tc>
      </w:tr>
      <w:tr>
        <w:tc>
          <w:tcPr>
            <w:tcW w:type="dxa" w:w="29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Participant pictures</w:t>
            </w:r>
          </w:p>
        </w:tc>
        <w:tc>
          <w:tcPr>
            <w:tcW w:type="dxa" w:w="19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public</w:t>
            </w:r>
          </w:p>
        </w:tc>
        <w:tc>
          <w:tcPr>
            <w:tcW w:type="dxa" w:w="45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participant-pictures/</w:t>
            </w:r>
          </w:p>
        </w:tc>
      </w:tr>
      <w:tr>
        <w:tc>
          <w:tcPr>
            <w:tcW w:type="dxa" w:w="29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TNA attachments</w:t>
            </w:r>
          </w:p>
        </w:tc>
        <w:tc>
          <w:tcPr>
            <w:tcW w:type="dxa" w:w="190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public</w:t>
            </w:r>
          </w:p>
        </w:tc>
        <w:tc>
          <w:tcPr>
            <w:tcW w:type="dxa" w:w="45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tna/lgu/team-fact-sheets/, tna/volunteer/…</w:t>
            </w:r>
          </w:p>
        </w:tc>
      </w:tr>
    </w:tbl>
    <w:p>
      <w:pPr>
        <w:spacing w:after="200"/>
      </w:pPr>
    </w:p>
    <w:p>
      <w:pPr>
        <w:spacing w:after="140" w:line="276"/>
      </w:pPr>
      <w:r>
        <w:rPr>
          <w:rFonts w:ascii="Calibri" w:cs="Calibri" w:eastAsia="Calibri" w:hAnsi="Calibri"/>
          <w:sz w:val="21"/>
          <w:szCs w:val="21"/>
        </w:rPr>
        <w:t xml:space="preserve">Certificates are the deliberate exception: codes are sequential and guessable, so a public file would let anyone enumerate every participant’s certificate. </w:t>
      </w:r>
      <w:r>
        <w:rPr>
          <w:rFonts w:ascii="Consolas" w:cs="Consolas" w:eastAsia="Consolas" w:hAnsi="Consolas"/>
          <w:color w:val="B45309"/>
          <w:sz w:val="19"/>
          <w:szCs w:val="19"/>
        </w:rPr>
        <w:t xml:space="preserve">CertificateController::download()</w:t>
      </w:r>
      <w:r>
        <w:rPr>
          <w:rFonts w:ascii="Calibri" w:cs="Calibri" w:eastAsia="Calibri" w:hAnsi="Calibri"/>
          <w:sz w:val="21"/>
          <w:szCs w:val="21"/>
        </w:rPr>
        <w:t xml:space="preserve"> checks the viewer, then streams from whichever disk holds the file — it probes </w:t>
      </w:r>
      <w:r>
        <w:rPr>
          <w:rFonts w:ascii="Consolas" w:cs="Consolas" w:eastAsia="Consolas" w:hAnsi="Consolas"/>
          <w:color w:val="B45309"/>
          <w:sz w:val="19"/>
          <w:szCs w:val="19"/>
        </w:rPr>
        <w:t xml:space="preserve">local</w:t>
      </w:r>
      <w:r>
        <w:rPr>
          <w:rFonts w:ascii="Calibri" w:cs="Calibri" w:eastAsia="Calibri" w:hAnsi="Calibri"/>
          <w:sz w:val="21"/>
          <w:szCs w:val="21"/>
        </w:rPr>
        <w:t xml:space="preserve"> then </w:t>
      </w:r>
      <w:r>
        <w:rPr>
          <w:rFonts w:ascii="Consolas" w:cs="Consolas" w:eastAsia="Consolas" w:hAnsi="Consolas"/>
          <w:color w:val="B45309"/>
          <w:sz w:val="19"/>
          <w:szCs w:val="19"/>
        </w:rPr>
        <w:t xml:space="preserve">public</w:t>
      </w:r>
      <w:r>
        <w:rPr>
          <w:rFonts w:ascii="Calibri" w:cs="Calibri" w:eastAsia="Calibri" w:hAnsi="Calibri"/>
          <w:sz w:val="21"/>
          <w:szCs w:val="21"/>
        </w:rPr>
        <w:t xml:space="preserve">, because certificates issued before the move still sit on the public disk.</w:t>
      </w:r>
    </w:p>
    <w:p>
      <w:pPr>
        <w:spacing w:after="140" w:line="276"/>
      </w:pPr>
      <w:r>
        <w:rPr>
          <w:rFonts w:ascii="Calibri" w:cs="Calibri" w:eastAsia="Calibri" w:hAnsi="Calibri"/>
          <w:sz w:val="21"/>
          <w:szCs w:val="21"/>
        </w:rPr>
        <w:t xml:space="preserve">Replacing an uploaded file deletes the one it replaced, so unused files do not accumulate.</w:t>
      </w:r>
    </w:p>
    <w:p>
      <w:pPr>
        <w:pStyle w:val="Heading2"/>
        <w:spacing w:after="140" w:before="300"/>
      </w:pPr>
      <w:r>
        <w:rPr>
          <w:rFonts w:ascii="Calibri" w:cs="Calibri" w:eastAsia="Calibri" w:hAnsi="Calibri"/>
          <w:b/>
          <w:bCs/>
          <w:color w:val="152A4E"/>
          <w:sz w:val="26"/>
          <w:szCs w:val="26"/>
        </w:rPr>
        <w:t xml:space="preserve">5.5 Dashboard</w:t>
      </w:r>
    </w:p>
    <w:p>
      <w:pPr>
        <w:spacing w:after="140" w:line="276"/>
      </w:pPr>
      <w:r>
        <w:rPr>
          <w:rFonts w:ascii="Consolas" w:cs="Consolas" w:eastAsia="Consolas" w:hAnsi="Consolas"/>
          <w:color w:val="B45309"/>
          <w:sz w:val="19"/>
          <w:szCs w:val="19"/>
        </w:rPr>
        <w:t xml:space="preserve">Admin\DashboardController</w:t>
      </w:r>
      <w:r>
        <w:rPr>
          <w:rFonts w:ascii="Calibri" w:cs="Calibri" w:eastAsia="Calibri" w:hAnsi="Calibri"/>
          <w:sz w:val="21"/>
          <w:szCs w:val="21"/>
        </w:rPr>
        <w:t xml:space="preserve"> is the largest controller (roughly 880 lines) and returns one of two views depending on role: </w:t>
      </w:r>
      <w:r>
        <w:rPr>
          <w:rFonts w:ascii="Consolas" w:cs="Consolas" w:eastAsia="Consolas" w:hAnsi="Consolas"/>
          <w:color w:val="B45309"/>
          <w:sz w:val="19"/>
          <w:szCs w:val="19"/>
        </w:rPr>
        <w:t xml:space="preserve">admin.dashboard-regional</w:t>
      </w:r>
      <w:r>
        <w:rPr>
          <w:rFonts w:ascii="Calibri" w:cs="Calibri" w:eastAsia="Calibri" w:hAnsi="Calibri"/>
          <w:sz w:val="21"/>
          <w:szCs w:val="21"/>
        </w:rPr>
        <w:t xml:space="preserve"> or </w:t>
      </w:r>
      <w:r>
        <w:rPr>
          <w:rFonts w:ascii="Consolas" w:cs="Consolas" w:eastAsia="Consolas" w:hAnsi="Consolas"/>
          <w:color w:val="B45309"/>
          <w:sz w:val="19"/>
          <w:szCs w:val="19"/>
        </w:rPr>
        <w:t xml:space="preserve">admin.super-admin.dashboard</w:t>
      </w:r>
      <w:r>
        <w:rPr>
          <w:rFonts w:ascii="Calibri" w:cs="Calibri" w:eastAsia="Calibri" w:hAnsi="Calibri"/>
          <w:sz w:val="21"/>
          <w:szCs w:val="21"/>
        </w:rPr>
        <w:t xml:space="preserve">.</w:t>
      </w:r>
    </w:p>
    <w:p>
      <w:pPr>
        <w:spacing w:after="140" w:line="276"/>
      </w:pPr>
      <w:r>
        <w:rPr>
          <w:rFonts w:ascii="Calibri" w:cs="Calibri" w:eastAsia="Calibri" w:hAnsi="Calibri"/>
          <w:sz w:val="21"/>
          <w:szCs w:val="21"/>
        </w:rPr>
        <w:t xml:space="preserve">Its shape is worth knowing before editing:</w:t>
      </w:r>
    </w:p>
    <w:p>
      <w:pPr>
        <w:pStyle w:val="ListParagraph"/>
        <w:numPr>
          <w:ilvl w:val="0"/>
          <w:numId w:val="3"/>
        </w:numPr>
        <w:spacing w:after="70" w:line="276"/>
      </w:pPr>
      <w:r>
        <w:rPr>
          <w:rFonts w:ascii="Calibri" w:cs="Calibri" w:eastAsia="Calibri" w:hAnsi="Calibri"/>
          <w:sz w:val="21"/>
          <w:szCs w:val="21"/>
        </w:rPr>
        <w:t xml:space="preserve">Completed trainings are loaded once (</w:t>
      </w:r>
      <w:r>
        <w:rPr>
          <w:rFonts w:ascii="Consolas" w:cs="Consolas" w:eastAsia="Consolas" w:hAnsi="Consolas"/>
          <w:color w:val="B45309"/>
          <w:sz w:val="19"/>
          <w:szCs w:val="19"/>
        </w:rPr>
        <w:t xml:space="preserve">withCount('participants')</w:t>
      </w:r>
      <w:r>
        <w:rPr>
          <w:rFonts w:ascii="Calibri" w:cs="Calibri" w:eastAsia="Calibri" w:hAnsi="Calibri"/>
          <w:sz w:val="21"/>
          <w:szCs w:val="21"/>
        </w:rPr>
        <w:t xml:space="preserve">) and every chart filters that collection in memory rather than re-querying.</w:t>
      </w:r>
    </w:p>
    <w:p>
      <w:pPr>
        <w:pStyle w:val="ListParagraph"/>
        <w:numPr>
          <w:ilvl w:val="0"/>
          <w:numId w:val="3"/>
        </w:numPr>
        <w:spacing w:after="70" w:line="276"/>
      </w:pPr>
      <w:r>
        <w:rPr>
          <w:rFonts w:ascii="Calibri" w:cs="Calibri" w:eastAsia="Calibri" w:hAnsi="Calibri"/>
          <w:sz w:val="21"/>
          <w:szCs w:val="21"/>
        </w:rPr>
        <w:t xml:space="preserve">One </w:t>
      </w:r>
      <w:r>
        <w:rPr>
          <w:rFonts w:ascii="Consolas" w:cs="Consolas" w:eastAsia="Consolas" w:hAnsi="Consolas"/>
          <w:color w:val="B45309"/>
          <w:sz w:val="19"/>
          <w:szCs w:val="19"/>
        </w:rPr>
        <w:t xml:space="preserve">chart_region</w:t>
      </w:r>
      <w:r>
        <w:rPr>
          <w:rFonts w:ascii="Calibri" w:cs="Calibri" w:eastAsia="Calibri" w:hAnsi="Calibri"/>
          <w:sz w:val="21"/>
          <w:szCs w:val="21"/>
        </w:rPr>
        <w:t xml:space="preserve"> query parameter drives both the overview charts and the Regional Performance / Graduates Map section — a single control, not two.</w:t>
      </w:r>
    </w:p>
    <w:p>
      <w:pPr>
        <w:pStyle w:val="ListParagraph"/>
        <w:numPr>
          <w:ilvl w:val="0"/>
          <w:numId w:val="3"/>
        </w:numPr>
        <w:spacing w:after="70" w:line="276"/>
      </w:pPr>
      <w:r>
        <w:rPr>
          <w:rFonts w:ascii="Calibri" w:cs="Calibri" w:eastAsia="Calibri" w:hAnsi="Calibri"/>
          <w:sz w:val="21"/>
          <w:szCs w:val="21"/>
        </w:rPr>
        <w:t xml:space="preserve">Only the graduates-by-training chart is year-scoped (defaulting to the current year); everything else is all-time.</w:t>
      </w:r>
    </w:p>
    <w:p>
      <w:pPr>
        <w:pStyle w:val="ListParagraph"/>
        <w:numPr>
          <w:ilvl w:val="0"/>
          <w:numId w:val="3"/>
        </w:numPr>
        <w:spacing w:after="70" w:line="276"/>
      </w:pPr>
      <w:r>
        <w:rPr>
          <w:rFonts w:ascii="Consolas" w:cs="Consolas" w:eastAsia="Consolas" w:hAnsi="Consolas"/>
          <w:color w:val="B45309"/>
          <w:sz w:val="19"/>
          <w:szCs w:val="19"/>
        </w:rPr>
        <w:t xml:space="preserve">buildInsights()</w:t>
      </w:r>
      <w:r>
        <w:rPr>
          <w:rFonts w:ascii="Calibri" w:cs="Calibri" w:eastAsia="Calibri" w:hAnsi="Calibri"/>
          <w:sz w:val="21"/>
          <w:szCs w:val="21"/>
        </w:rPr>
        <w:t xml:space="preserve"> turns the chart data into the written observations shown above the charts.</w:t>
      </w:r>
    </w:p>
    <w:p>
      <w:pPr>
        <w:pStyle w:val="ListParagraph"/>
        <w:numPr>
          <w:ilvl w:val="0"/>
          <w:numId w:val="3"/>
        </w:numPr>
        <w:spacing w:after="70" w:line="276"/>
      </w:pPr>
      <w:r>
        <w:rPr>
          <w:rFonts w:ascii="Calibri" w:cs="Calibri" w:eastAsia="Calibri" w:hAnsi="Calibri"/>
          <w:sz w:val="21"/>
          <w:szCs w:val="21"/>
        </w:rPr>
        <w:t xml:space="preserve">The Super Admin dashboard embeds </w:t>
      </w:r>
      <w:r>
        <w:rPr>
          <w:rFonts w:ascii="Consolas" w:cs="Consolas" w:eastAsia="Consolas" w:hAnsi="Consolas"/>
          <w:color w:val="B45309"/>
          <w:sz w:val="19"/>
          <w:szCs w:val="19"/>
        </w:rPr>
        <w:t xml:space="preserve">MonitoringController::mapPoints()</w:t>
      </w:r>
      <w:r>
        <w:rPr>
          <w:rFonts w:ascii="Calibri" w:cs="Calibri" w:eastAsia="Calibri" w:hAnsi="Calibri"/>
          <w:sz w:val="21"/>
          <w:szCs w:val="21"/>
        </w:rPr>
        <w:t xml:space="preserve"> inline; the standalone </w:t>
      </w:r>
      <w:r>
        <w:rPr>
          <w:rFonts w:ascii="Consolas" w:cs="Consolas" w:eastAsia="Consolas" w:hAnsi="Consolas"/>
          <w:color w:val="B45309"/>
          <w:sz w:val="19"/>
          <w:szCs w:val="19"/>
        </w:rPr>
        <w:t xml:space="preserve">/admin/monitoring/map</w:t>
      </w:r>
      <w:r>
        <w:rPr>
          <w:rFonts w:ascii="Calibri" w:cs="Calibri" w:eastAsia="Calibri" w:hAnsi="Calibri"/>
          <w:sz w:val="21"/>
          <w:szCs w:val="21"/>
        </w:rPr>
        <w:t xml:space="preserve"> page still exists for Regional Admins.</w:t>
      </w:r>
    </w:p>
    <w:p>
      <w:r>
        <w:br w:type="page"/>
      </w:r>
    </w:p>
    <w:p>
      <w:pPr>
        <w:pStyle w:val="Heading1"/>
        <w:spacing w:after="200" w:before="360"/>
      </w:pPr>
      <w:r>
        <w:rPr>
          <w:rFonts w:ascii="Calibri" w:cs="Calibri" w:eastAsia="Calibri" w:hAnsi="Calibri"/>
          <w:b/>
          <w:bCs/>
          <w:color w:val="152A4E"/>
          <w:sz w:val="32"/>
          <w:szCs w:val="32"/>
        </w:rPr>
        <w:t xml:space="preserve">6. Setup, Configuration, and Operations</w:t>
      </w:r>
    </w:p>
    <w:p>
      <w:pPr>
        <w:pStyle w:val="Heading2"/>
        <w:spacing w:after="140" w:before="300"/>
      </w:pPr>
      <w:r>
        <w:rPr>
          <w:rFonts w:ascii="Calibri" w:cs="Calibri" w:eastAsia="Calibri" w:hAnsi="Calibri"/>
          <w:b/>
          <w:bCs/>
          <w:color w:val="152A4E"/>
          <w:sz w:val="26"/>
          <w:szCs w:val="26"/>
        </w:rPr>
        <w:t xml:space="preserve">6.1 Requirements</w:t>
      </w:r>
    </w:p>
    <w:p>
      <w:pPr>
        <w:pStyle w:val="ListParagraph"/>
        <w:numPr>
          <w:ilvl w:val="0"/>
          <w:numId w:val="3"/>
        </w:numPr>
        <w:spacing w:after="70" w:line="276"/>
      </w:pPr>
      <w:r>
        <w:rPr>
          <w:rFonts w:ascii="Calibri" w:cs="Calibri" w:eastAsia="Calibri" w:hAnsi="Calibri"/>
          <w:sz w:val="21"/>
          <w:szCs w:val="21"/>
        </w:rPr>
        <w:t xml:space="preserve">PHP 8.3+ (the project pins </w:t>
      </w:r>
      <w:r>
        <w:rPr>
          <w:rFonts w:ascii="Consolas" w:cs="Consolas" w:eastAsia="Consolas" w:hAnsi="Consolas"/>
          <w:color w:val="B45309"/>
          <w:sz w:val="19"/>
          <w:szCs w:val="19"/>
        </w:rPr>
        <w:t xml:space="preserve">platform.php</w:t>
      </w:r>
      <w:r>
        <w:rPr>
          <w:rFonts w:ascii="Calibri" w:cs="Calibri" w:eastAsia="Calibri" w:hAnsi="Calibri"/>
          <w:sz w:val="21"/>
          <w:szCs w:val="21"/>
        </w:rPr>
        <w:t xml:space="preserve"> to 8.3.19)</w:t>
      </w:r>
    </w:p>
    <w:p>
      <w:pPr>
        <w:pStyle w:val="ListParagraph"/>
        <w:numPr>
          <w:ilvl w:val="0"/>
          <w:numId w:val="3"/>
        </w:numPr>
        <w:spacing w:after="70" w:line="276"/>
      </w:pPr>
      <w:r>
        <w:rPr>
          <w:rFonts w:ascii="Calibri" w:cs="Calibri" w:eastAsia="Calibri" w:hAnsi="Calibri"/>
          <w:sz w:val="21"/>
          <w:szCs w:val="21"/>
        </w:rPr>
        <w:t xml:space="preserve">Composer</w:t>
      </w:r>
    </w:p>
    <w:p>
      <w:pPr>
        <w:pStyle w:val="ListParagraph"/>
        <w:numPr>
          <w:ilvl w:val="0"/>
          <w:numId w:val="3"/>
        </w:numPr>
        <w:spacing w:after="70" w:line="276"/>
      </w:pPr>
      <w:r>
        <w:rPr>
          <w:rFonts w:ascii="Calibri" w:cs="Calibri" w:eastAsia="Calibri" w:hAnsi="Calibri"/>
          <w:sz w:val="21"/>
          <w:szCs w:val="21"/>
        </w:rPr>
        <w:t xml:space="preserve">Node 18+ and npm</w:t>
      </w:r>
    </w:p>
    <w:p>
      <w:pPr>
        <w:pStyle w:val="ListParagraph"/>
        <w:numPr>
          <w:ilvl w:val="0"/>
          <w:numId w:val="3"/>
        </w:numPr>
        <w:spacing w:after="70" w:line="276"/>
      </w:pPr>
      <w:r>
        <w:rPr>
          <w:rFonts w:ascii="Calibri" w:cs="Calibri" w:eastAsia="Calibri" w:hAnsi="Calibri"/>
          <w:sz w:val="21"/>
          <w:szCs w:val="21"/>
        </w:rPr>
        <w:t xml:space="preserve">MySQL 8 — development and production both use MySQL; </w:t>
      </w:r>
      <w:r>
        <w:rPr>
          <w:rFonts w:ascii="Consolas" w:cs="Consolas" w:eastAsia="Consolas" w:hAnsi="Consolas"/>
          <w:color w:val="B45309"/>
          <w:sz w:val="19"/>
          <w:szCs w:val="19"/>
        </w:rPr>
        <w:t xml:space="preserve">.env.example</w:t>
      </w:r>
      <w:r>
        <w:rPr>
          <w:rFonts w:ascii="Calibri" w:cs="Calibri" w:eastAsia="Calibri" w:hAnsi="Calibri"/>
          <w:sz w:val="21"/>
          <w:szCs w:val="21"/>
        </w:rPr>
        <w:t xml:space="preserve"> still ships the Laravel default of SQLite, so change </w:t>
      </w:r>
      <w:r>
        <w:rPr>
          <w:rFonts w:ascii="Consolas" w:cs="Consolas" w:eastAsia="Consolas" w:hAnsi="Consolas"/>
          <w:color w:val="B45309"/>
          <w:sz w:val="19"/>
          <w:szCs w:val="19"/>
        </w:rPr>
        <w:t xml:space="preserve">DB_CONNECTION</w:t>
      </w:r>
      <w:r>
        <w:rPr>
          <w:rFonts w:ascii="Calibri" w:cs="Calibri" w:eastAsia="Calibri" w:hAnsi="Calibri"/>
          <w:sz w:val="21"/>
          <w:szCs w:val="21"/>
        </w:rPr>
        <w:t xml:space="preserve"> when copying it</w:t>
      </w:r>
    </w:p>
    <w:p>
      <w:pPr>
        <w:pStyle w:val="Heading2"/>
        <w:spacing w:after="140" w:before="300"/>
      </w:pPr>
      <w:r>
        <w:rPr>
          <w:rFonts w:ascii="Calibri" w:cs="Calibri" w:eastAsia="Calibri" w:hAnsi="Calibri"/>
          <w:b/>
          <w:bCs/>
          <w:color w:val="152A4E"/>
          <w:sz w:val="26"/>
          <w:szCs w:val="26"/>
        </w:rPr>
        <w:t xml:space="preserve">6.2 Local setup</w:t>
      </w:r>
    </w:p>
    <w:p>
      <w:pPr>
        <w:shd w:fill="F3F4F6" w:color="auto" w:val="clear"/>
        <w:spacing w:after="180" w:before="100" w:line="240"/>
        <w:ind w:left="180" w:right="180"/>
      </w:pPr>
      <w:r>
        <w:rPr>
          <w:rFonts w:ascii="Consolas" w:cs="Consolas" w:eastAsia="Consolas" w:hAnsi="Consolas"/>
          <w:color w:val="1F2937"/>
          <w:sz w:val="17"/>
          <w:szCs w:val="17"/>
        </w:rPr>
        <w:t xml:space="preserve">composer setup</w:t>
      </w:r>
    </w:p>
    <w:p>
      <w:pPr>
        <w:spacing w:after="140" w:line="276"/>
      </w:pPr>
      <w:r>
        <w:rPr>
          <w:rFonts w:ascii="Calibri" w:cs="Calibri" w:eastAsia="Calibri" w:hAnsi="Calibri"/>
          <w:sz w:val="21"/>
          <w:szCs w:val="21"/>
        </w:rPr>
        <w:t xml:space="preserve">That runs </w:t>
      </w:r>
      <w:r>
        <w:rPr>
          <w:rFonts w:ascii="Consolas" w:cs="Consolas" w:eastAsia="Consolas" w:hAnsi="Consolas"/>
          <w:color w:val="B45309"/>
          <w:sz w:val="19"/>
          <w:szCs w:val="19"/>
        </w:rPr>
        <w:t xml:space="preserve">composer install</w:t>
      </w:r>
      <w:r>
        <w:rPr>
          <w:rFonts w:ascii="Calibri" w:cs="Calibri" w:eastAsia="Calibri" w:hAnsi="Calibri"/>
          <w:sz w:val="21"/>
          <w:szCs w:val="21"/>
        </w:rPr>
        <w:t xml:space="preserve">, copies </w:t>
      </w:r>
      <w:r>
        <w:rPr>
          <w:rFonts w:ascii="Consolas" w:cs="Consolas" w:eastAsia="Consolas" w:hAnsi="Consolas"/>
          <w:color w:val="B45309"/>
          <w:sz w:val="19"/>
          <w:szCs w:val="19"/>
        </w:rPr>
        <w:t xml:space="preserve">.env.example</w:t>
      </w:r>
      <w:r>
        <w:rPr>
          <w:rFonts w:ascii="Calibri" w:cs="Calibri" w:eastAsia="Calibri" w:hAnsi="Calibri"/>
          <w:sz w:val="21"/>
          <w:szCs w:val="21"/>
        </w:rPr>
        <w:t xml:space="preserve"> to </w:t>
      </w:r>
      <w:r>
        <w:rPr>
          <w:rFonts w:ascii="Consolas" w:cs="Consolas" w:eastAsia="Consolas" w:hAnsi="Consolas"/>
          <w:color w:val="B45309"/>
          <w:sz w:val="19"/>
          <w:szCs w:val="19"/>
        </w:rPr>
        <w:t xml:space="preserve">.env</w:t>
      </w:r>
      <w:r>
        <w:rPr>
          <w:rFonts w:ascii="Calibri" w:cs="Calibri" w:eastAsia="Calibri" w:hAnsi="Calibri"/>
          <w:sz w:val="21"/>
          <w:szCs w:val="21"/>
        </w:rPr>
        <w:t xml:space="preserve"> if missing, generates the app key, migrates, installs npm packages, and builds assets.</w:t>
      </w:r>
    </w:p>
    <w:p>
      <w:pPr>
        <w:spacing w:after="140" w:line="276"/>
      </w:pPr>
      <w:r>
        <w:rPr>
          <w:rFonts w:ascii="Calibri" w:cs="Calibri" w:eastAsia="Calibri" w:hAnsi="Calibri"/>
          <w:sz w:val="21"/>
          <w:szCs w:val="21"/>
        </w:rPr>
        <w:t xml:space="preserve">Then point </w:t>
      </w:r>
      <w:r>
        <w:rPr>
          <w:rFonts w:ascii="Consolas" w:cs="Consolas" w:eastAsia="Consolas" w:hAnsi="Consolas"/>
          <w:color w:val="B45309"/>
          <w:sz w:val="19"/>
          <w:szCs w:val="19"/>
        </w:rPr>
        <w:t xml:space="preserve">.env</w:t>
      </w:r>
      <w:r>
        <w:rPr>
          <w:rFonts w:ascii="Calibri" w:cs="Calibri" w:eastAsia="Calibri" w:hAnsi="Calibri"/>
          <w:sz w:val="21"/>
          <w:szCs w:val="21"/>
        </w:rPr>
        <w:t xml:space="preserve"> at your database and seed:</w:t>
      </w:r>
    </w:p>
    <w:p>
      <w:pPr>
        <w:shd w:fill="F3F4F6" w:color="auto" w:val="clear"/>
        <w:spacing w:after="180" w:before="100" w:line="240"/>
        <w:ind w:left="180" w:right="180"/>
      </w:pPr>
      <w:r>
        <w:rPr>
          <w:rFonts w:ascii="Consolas" w:cs="Consolas" w:eastAsia="Consolas" w:hAnsi="Consolas"/>
          <w:color w:val="1F2937"/>
          <w:sz w:val="17"/>
          <w:szCs w:val="17"/>
        </w:rPr>
        <w:t xml:space="preserve">php artisan migrate:fresh --seed</w:t>
      </w:r>
    </w:p>
    <w:p>
      <w:pPr>
        <w:spacing w:after="140" w:line="276"/>
      </w:pPr>
      <w:r>
        <w:rPr>
          <w:rFonts w:ascii="Calibri" w:cs="Calibri" w:eastAsia="Calibri" w:hAnsi="Calibri"/>
          <w:sz w:val="21"/>
          <w:szCs w:val="21"/>
        </w:rPr>
        <w:t xml:space="preserve">Run everything — server, queue worker, log tailer, Vite — with one command:</w:t>
      </w:r>
    </w:p>
    <w:p>
      <w:pPr>
        <w:shd w:fill="F3F4F6" w:color="auto" w:val="clear"/>
        <w:spacing w:after="180" w:before="100" w:line="240"/>
        <w:ind w:left="180" w:right="180"/>
      </w:pPr>
      <w:r>
        <w:rPr>
          <w:rFonts w:ascii="Consolas" w:cs="Consolas" w:eastAsia="Consolas" w:hAnsi="Consolas"/>
          <w:color w:val="1F2937"/>
          <w:sz w:val="17"/>
          <w:szCs w:val="17"/>
        </w:rPr>
        <w:t xml:space="preserve">composer dev</w:t>
      </w:r>
    </w:p>
    <w:p>
      <w:pPr>
        <w:spacing w:after="140" w:line="276"/>
      </w:pPr>
      <w:r>
        <w:rPr>
          <w:rFonts w:ascii="Calibri" w:cs="Calibri" w:eastAsia="Calibri" w:hAnsi="Calibri"/>
          <w:sz w:val="21"/>
          <w:szCs w:val="21"/>
        </w:rPr>
        <w:t xml:space="preserve">Or just the app server. This is also what </w:t>
      </w:r>
      <w:r>
        <w:rPr>
          <w:rFonts w:ascii="Consolas" w:cs="Consolas" w:eastAsia="Consolas" w:hAnsi="Consolas"/>
          <w:color w:val="B45309"/>
          <w:sz w:val="19"/>
          <w:szCs w:val="19"/>
        </w:rPr>
        <w:t xml:space="preserve">.claude/launch.json</w:t>
      </w:r>
      <w:r>
        <w:rPr>
          <w:rFonts w:ascii="Calibri" w:cs="Calibri" w:eastAsia="Calibri" w:hAnsi="Calibri"/>
          <w:sz w:val="21"/>
          <w:szCs w:val="21"/>
        </w:rPr>
        <w:t xml:space="preserve"> starts:</w:t>
      </w:r>
    </w:p>
    <w:p>
      <w:pPr>
        <w:shd w:fill="F3F4F6" w:color="auto" w:val="clear"/>
        <w:spacing w:after="180" w:before="100" w:line="240"/>
        <w:ind w:left="180" w:right="180"/>
      </w:pPr>
      <w:r>
        <w:rPr>
          <w:rFonts w:ascii="Consolas" w:cs="Consolas" w:eastAsia="Consolas" w:hAnsi="Consolas"/>
          <w:color w:val="1F2937"/>
          <w:sz w:val="17"/>
          <w:szCs w:val="17"/>
        </w:rPr>
        <w:t xml:space="preserve">php artisan serve</w:t>
      </w:r>
    </w:p>
    <w:p>
      <w:pPr>
        <w:pStyle w:val="Heading2"/>
        <w:spacing w:after="140" w:before="300"/>
      </w:pPr>
      <w:r>
        <w:rPr>
          <w:rFonts w:ascii="Calibri" w:cs="Calibri" w:eastAsia="Calibri" w:hAnsi="Calibri"/>
          <w:b/>
          <w:bCs/>
          <w:color w:val="152A4E"/>
          <w:sz w:val="26"/>
          <w:szCs w:val="26"/>
        </w:rPr>
        <w:t xml:space="preserve">6.3 Seeders</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600"/>
        <w:gridCol w:w="6760"/>
      </w:tblGrid>
      <w:tr>
        <w:trPr>
          <w:tblHeader/>
        </w:trPr>
        <w:tc>
          <w:tcPr>
            <w:tcW w:type="dxa" w:w="26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Seeder</w:t>
            </w:r>
          </w:p>
        </w:tc>
        <w:tc>
          <w:tcPr>
            <w:tcW w:type="dxa" w:w="67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What it creates</w:t>
            </w:r>
          </w:p>
        </w:tc>
      </w:tr>
      <w:tr>
        <w:tc>
          <w:tcPr>
            <w:tcW w:type="dxa" w:w="26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DatabaseSeeder</w:t>
            </w:r>
          </w:p>
        </w:tc>
        <w:tc>
          <w:tcPr>
            <w:tcW w:type="dxa" w:w="67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Three accounts: test@example.com (participant), admin@ocd.gov.ph (Regional Admin, Region III), superadmin@ocd.gov.ph (Super Admin). Run by --seed. Password is "password"</w:t>
            </w:r>
          </w:p>
        </w:tc>
      </w:tr>
      <w:tr>
        <w:tc>
          <w:tcPr>
            <w:tcW w:type="dxa" w:w="26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NationwideDemoSeeder</w:t>
            </w:r>
          </w:p>
        </w:tc>
        <w:tc>
          <w:tcPr>
            <w:tcW w:type="dxa" w:w="67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Realistic nationwide volume — participants, instructors, trainings, evaluations, TNAs across all 18 regions. Use this for anything chart- or scale-related</w:t>
            </w:r>
          </w:p>
        </w:tc>
      </w:tr>
      <w:tr>
        <w:tc>
          <w:tcPr>
            <w:tcW w:type="dxa" w:w="26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DemoDataSeeder, DemoEnrichmentSeeder</w:t>
            </w:r>
          </w:p>
        </w:tc>
        <w:tc>
          <w:tcPr>
            <w:tcW w:type="dxa" w:w="67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Smaller earlier demo sets</w:t>
            </w:r>
          </w:p>
        </w:tc>
      </w:tr>
      <w:tr>
        <w:tc>
          <w:tcPr>
            <w:tcW w:type="dxa" w:w="26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PendingRegistrationSeeder</w:t>
            </w:r>
          </w:p>
        </w:tc>
        <w:tc>
          <w:tcPr>
            <w:tcW w:type="dxa" w:w="67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Rows for the approval queue</w:t>
            </w:r>
          </w:p>
        </w:tc>
      </w:tr>
    </w:tbl>
    <w:p>
      <w:pPr>
        <w:spacing w:after="200"/>
      </w:pPr>
    </w:p>
    <w:p>
      <w:pPr>
        <w:shd w:fill="F3F4F6" w:color="auto" w:val="clear"/>
        <w:spacing w:after="180" w:before="100" w:line="240"/>
        <w:ind w:left="180" w:right="180"/>
      </w:pPr>
      <w:r>
        <w:rPr>
          <w:rFonts w:ascii="Consolas" w:cs="Consolas" w:eastAsia="Consolas" w:hAnsi="Consolas"/>
          <w:color w:val="1F2937"/>
          <w:sz w:val="17"/>
          <w:szCs w:val="17"/>
        </w:rPr>
        <w:t xml:space="preserve">php artisan db:seed --class=NationwideDemoSeeder</w:t>
      </w:r>
    </w:p>
    <w:p>
      <w:pPr>
        <w:pBdr>
          <w:left w:val="single" w:color="B45309" w:sz="18" w:space="8"/>
        </w:pBdr>
        <w:shd w:fill="FEF3C7" w:color="auto" w:val="clear"/>
        <w:spacing w:after="180" w:before="140" w:line="276"/>
        <w:ind w:left="180" w:right="180"/>
      </w:pPr>
      <w:r>
        <w:rPr>
          <w:rFonts w:ascii="Consolas" w:cs="Consolas" w:eastAsia="Consolas" w:hAnsi="Consolas"/>
          <w:color w:val="B45309"/>
          <w:sz w:val="19"/>
          <w:szCs w:val="19"/>
        </w:rPr>
        <w:t xml:space="preserve">NationwideDemoSeeder</w:t>
      </w:r>
      <w:r>
        <w:rPr>
          <w:rFonts w:ascii="Calibri" w:cs="Calibri" w:eastAsia="Calibri" w:hAnsi="Calibri"/>
          <w:sz w:val="21"/>
          <w:szCs w:val="21"/>
        </w:rPr>
        <w:t xml:space="preserve"> is idempotent (guarded by a marker organization name) and uses bulk </w:t>
      </w:r>
      <w:r>
        <w:rPr>
          <w:rFonts w:ascii="Consolas" w:cs="Consolas" w:eastAsia="Consolas" w:hAnsi="Consolas"/>
          <w:color w:val="B45309"/>
          <w:sz w:val="19"/>
          <w:szCs w:val="19"/>
        </w:rPr>
        <w:t xml:space="preserve">DB::table()-&gt;insert()</w:t>
      </w:r>
      <w:r>
        <w:rPr>
          <w:rFonts w:ascii="Calibri" w:cs="Calibri" w:eastAsia="Calibri" w:hAnsi="Calibri"/>
          <w:sz w:val="21"/>
          <w:szCs w:val="21"/>
        </w:rPr>
        <w:t xml:space="preserve"> rather than Eloquent, since it writes thousands of rows. Extend it rather than writing a new nationwide seeder.</w:t>
      </w:r>
    </w:p>
    <w:p>
      <w:pPr>
        <w:pStyle w:val="Heading2"/>
        <w:spacing w:after="140" w:before="300"/>
      </w:pPr>
      <w:r>
        <w:rPr>
          <w:rFonts w:ascii="Calibri" w:cs="Calibri" w:eastAsia="Calibri" w:hAnsi="Calibri"/>
          <w:b/>
          <w:bCs/>
          <w:color w:val="152A4E"/>
          <w:sz w:val="26"/>
          <w:szCs w:val="26"/>
        </w:rPr>
        <w:t xml:space="preserve">6.4 Tests</w:t>
      </w:r>
    </w:p>
    <w:p>
      <w:pPr>
        <w:shd w:fill="F3F4F6" w:color="auto" w:val="clear"/>
        <w:spacing w:after="180" w:before="100" w:line="240"/>
        <w:ind w:left="180" w:right="180"/>
      </w:pPr>
      <w:r>
        <w:rPr>
          <w:rFonts w:ascii="Consolas" w:cs="Consolas" w:eastAsia="Consolas" w:hAnsi="Consolas"/>
          <w:color w:val="1F2937"/>
          <w:sz w:val="17"/>
          <w:szCs w:val="17"/>
        </w:rPr>
        <w:t xml:space="preserve">composer test</w:t>
      </w:r>
    </w:p>
    <w:p>
      <w:pPr>
        <w:spacing w:after="140" w:line="276"/>
      </w:pPr>
      <w:r>
        <w:rPr>
          <w:rFonts w:ascii="Calibri" w:cs="Calibri" w:eastAsia="Calibri" w:hAnsi="Calibri"/>
          <w:sz w:val="21"/>
          <w:szCs w:val="21"/>
        </w:rPr>
        <w:t xml:space="preserve">Feature tests cover auth and Breeze basics plus the rules that are easy to break:</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3000"/>
        <w:gridCol w:w="6360"/>
      </w:tblGrid>
      <w:tr>
        <w:trPr>
          <w:tblHeader/>
        </w:trPr>
        <w:tc>
          <w:tcPr>
            <w:tcW w:type="dxa" w:w="30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Test</w:t>
            </w:r>
          </w:p>
        </w:tc>
        <w:tc>
          <w:tcPr>
            <w:tcW w:type="dxa" w:w="63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Guards</w:t>
            </w:r>
          </w:p>
        </w:tc>
      </w:tr>
      <w:tr>
        <w:tc>
          <w:tcPr>
            <w:tcW w:type="dxa" w:w="30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RegionalAdminIsReadOnlyTest</w:t>
            </w:r>
          </w:p>
        </w:tc>
        <w:tc>
          <w:tcPr>
            <w:tcW w:type="dxa" w:w="63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That Regional Admins cannot write anything but deployments</w:t>
            </w:r>
          </w:p>
        </w:tc>
      </w:tr>
      <w:tr>
        <w:tc>
          <w:tcPr>
            <w:tcW w:type="dxa" w:w="30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ParticipantDeploymentTest</w:t>
            </w:r>
          </w:p>
        </w:tc>
        <w:tc>
          <w:tcPr>
            <w:tcW w:type="dxa" w:w="63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The deployments feature and its region scoping</w:t>
            </w:r>
          </w:p>
        </w:tc>
      </w:tr>
      <w:tr>
        <w:tc>
          <w:tcPr>
            <w:tcW w:type="dxa" w:w="30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OrganizationTest</w:t>
            </w:r>
          </w:p>
        </w:tc>
        <w:tc>
          <w:tcPr>
            <w:tcW w:type="dxa" w:w="63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Organization CRUD and membership</w:t>
            </w:r>
          </w:p>
        </w:tc>
      </w:tr>
      <w:tr>
        <w:tc>
          <w:tcPr>
            <w:tcW w:type="dxa" w:w="30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PromoteToAdminTest</w:t>
            </w:r>
          </w:p>
        </w:tc>
        <w:tc>
          <w:tcPr>
            <w:tcW w:type="dxa" w:w="63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Role promotion and demotion</w:t>
            </w:r>
          </w:p>
        </w:tc>
      </w:tr>
    </w:tbl>
    <w:p>
      <w:pPr>
        <w:spacing w:after="200"/>
      </w:pPr>
    </w:p>
    <w:p>
      <w:pPr>
        <w:pStyle w:val="Heading2"/>
        <w:spacing w:after="140" w:before="300"/>
      </w:pPr>
      <w:r>
        <w:rPr>
          <w:rFonts w:ascii="Calibri" w:cs="Calibri" w:eastAsia="Calibri" w:hAnsi="Calibri"/>
          <w:b/>
          <w:bCs/>
          <w:color w:val="152A4E"/>
          <w:sz w:val="26"/>
          <w:szCs w:val="26"/>
        </w:rPr>
        <w:t xml:space="preserve">6.5 Configuration</w:t>
      </w:r>
    </w:p>
    <w:p>
      <w:pPr>
        <w:pStyle w:val="Heading3"/>
        <w:spacing w:after="120" w:before="240"/>
      </w:pPr>
      <w:r>
        <w:rPr>
          <w:rFonts w:ascii="Calibri" w:cs="Calibri" w:eastAsia="Calibri" w:hAnsi="Calibri"/>
          <w:b/>
          <w:bCs/>
          <w:color w:val="4B5563"/>
          <w:sz w:val="23"/>
          <w:szCs w:val="23"/>
        </w:rPr>
        <w:t xml:space="preserve">Environment</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600"/>
        <w:gridCol w:w="6760"/>
      </w:tblGrid>
      <w:tr>
        <w:trPr>
          <w:tblHeader/>
        </w:trPr>
        <w:tc>
          <w:tcPr>
            <w:tcW w:type="dxa" w:w="26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Variable</w:t>
            </w:r>
          </w:p>
        </w:tc>
        <w:tc>
          <w:tcPr>
            <w:tcW w:type="dxa" w:w="67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Notes</w:t>
            </w:r>
          </w:p>
        </w:tc>
      </w:tr>
      <w:tr>
        <w:tc>
          <w:tcPr>
            <w:tcW w:type="dxa" w:w="26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DB_*</w:t>
            </w:r>
          </w:p>
        </w:tc>
        <w:tc>
          <w:tcPr>
            <w:tcW w:type="dxa" w:w="67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MySQL connection</w:t>
            </w:r>
          </w:p>
        </w:tc>
      </w:tr>
      <w:tr>
        <w:tc>
          <w:tcPr>
            <w:tcW w:type="dxa" w:w="26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MAIL_*</w:t>
            </w:r>
          </w:p>
        </w:tc>
        <w:tc>
          <w:tcPr>
            <w:tcW w:type="dxa" w:w="67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Required for OTP verification and approval emails. With MAIL_MAILER=log, OTPs land in storage/logs/laravel.log instead of an inbox — fine for local work</w:t>
            </w:r>
          </w:p>
        </w:tc>
      </w:tr>
      <w:tr>
        <w:tc>
          <w:tcPr>
            <w:tcW w:type="dxa" w:w="26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TRAINING_REQUEST_EMAIL</w:t>
            </w:r>
          </w:p>
        </w:tc>
        <w:tc>
          <w:tcPr>
            <w:tcW w:type="dxa" w:w="67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Where training notifications go (default training@ocd.gov.ph)</w:t>
            </w:r>
          </w:p>
        </w:tc>
      </w:tr>
      <w:tr>
        <w:tc>
          <w:tcPr>
            <w:tcW w:type="dxa" w:w="26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FILESYSTEM_DISK</w:t>
            </w:r>
          </w:p>
        </w:tc>
        <w:tc>
          <w:tcPr>
            <w:tcW w:type="dxa" w:w="67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Leave as local; certificates depend on the private disk</w:t>
            </w:r>
          </w:p>
        </w:tc>
      </w:tr>
    </w:tbl>
    <w:p>
      <w:pPr>
        <w:spacing w:after="200"/>
      </w:pPr>
    </w:p>
    <w:p>
      <w:pPr>
        <w:spacing w:after="140" w:line="276"/>
      </w:pPr>
      <w:r>
        <w:rPr>
          <w:rFonts w:ascii="Calibri" w:cs="Calibri" w:eastAsia="Calibri" w:hAnsi="Calibri"/>
          <w:sz w:val="21"/>
          <w:szCs w:val="21"/>
        </w:rPr>
        <w:t xml:space="preserve">Mail failures are caught and logged rather than thrown — a broken SMTP config degrades the flow (the user is told to resend) instead of breaking it.</w:t>
      </w:r>
    </w:p>
    <w:p>
      <w:pPr>
        <w:pStyle w:val="Heading3"/>
        <w:spacing w:after="120" w:before="240"/>
      </w:pPr>
      <w:r>
        <w:rPr>
          <w:rFonts w:ascii="Calibri" w:cs="Calibri" w:eastAsia="Calibri" w:hAnsi="Calibri"/>
          <w:b/>
          <w:bCs/>
          <w:color w:val="4B5563"/>
          <w:sz w:val="23"/>
          <w:szCs w:val="23"/>
        </w:rPr>
        <w:t xml:space="preserve">Config files that carry real data</w:t>
      </w:r>
    </w:p>
    <w:tbl>
      <w:tblPr>
        <w:tblW w:type="dxa" w:w="9360"/>
        <w:tblBorders>
          <w:top w:val="single" w:color="D1D5DB" w:sz="2"/>
          <w:left w:val="single" w:color="D1D5DB" w:sz="2"/>
          <w:bottom w:val="single" w:color="D1D5DB" w:sz="2"/>
          <w:right w:val="single" w:color="D1D5DB" w:sz="2"/>
          <w:insideH w:val="single" w:color="D1D5DB" w:sz="2"/>
          <w:insideV w:val="single" w:color="D1D5DB" w:sz="2"/>
        </w:tblBorders>
      </w:tblPr>
      <w:tblGrid>
        <w:gridCol w:w="2100"/>
        <w:gridCol w:w="3400"/>
        <w:gridCol w:w="3860"/>
      </w:tblGrid>
      <w:tr>
        <w:trPr>
          <w:tblHeader/>
        </w:trPr>
        <w:tc>
          <w:tcPr>
            <w:tcW w:type="dxa" w:w="21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File</w:t>
            </w:r>
          </w:p>
        </w:tc>
        <w:tc>
          <w:tcPr>
            <w:tcW w:type="dxa" w:w="340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Contents</w:t>
            </w:r>
          </w:p>
        </w:tc>
        <w:tc>
          <w:tcPr>
            <w:tcW w:type="dxa" w:w="3860"/>
            <w:shd w:fill="152A4E" w:color="auto" w:val="clear"/>
            <w:tcMar>
              <w:top w:type="dxa" w:w="80"/>
              <w:left w:type="dxa" w:w="120"/>
              <w:bottom w:type="dxa" w:w="80"/>
              <w:right w:type="dxa" w:w="120"/>
            </w:tcMar>
          </w:tcPr>
          <w:p>
            <w:pPr>
              <w:spacing w:after="0" w:line="252"/>
            </w:pPr>
            <w:r>
              <w:rPr>
                <w:rFonts w:ascii="Calibri" w:cs="Calibri" w:eastAsia="Calibri" w:hAnsi="Calibri"/>
                <w:b/>
                <w:bCs/>
                <w:color w:val="FFFFFF"/>
                <w:sz w:val="19"/>
                <w:szCs w:val="19"/>
              </w:rPr>
              <w:t xml:space="preserve">Notes</w:t>
            </w:r>
          </w:p>
        </w:tc>
      </w:tr>
      <w:tr>
        <w:tc>
          <w:tcPr>
            <w:tcW w:type="dxa" w:w="21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config/trainings.php</w:t>
            </w:r>
          </w:p>
        </w:tc>
        <w:tc>
          <w:tcPr>
            <w:tcW w:type="dxa" w:w="34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The training catalog</w:t>
            </w:r>
          </w:p>
        </w:tc>
        <w:tc>
          <w:tcPr>
            <w:tcW w:type="dxa" w:w="38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Placeholder descriptions pending real course content. Slugs must stay unique and stable — trainings reference a course by slug</w:t>
            </w:r>
          </w:p>
        </w:tc>
      </w:tr>
      <w:tr>
        <w:tc>
          <w:tcPr>
            <w:tcW w:type="dxa" w:w="21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config/regions.php</w:t>
            </w:r>
          </w:p>
        </w:tc>
        <w:tc>
          <w:tcPr>
            <w:tcW w:type="dxa" w:w="340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list (18 regions), agency_map (OCD office → region), geo (map centroids)</w:t>
            </w:r>
          </w:p>
        </w:tc>
        <w:tc>
          <w:tcPr>
            <w:tcW w:type="dxa" w:w="38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NIR is intentionally unmapped: no matching regional admin scope exists yet</w:t>
            </w:r>
          </w:p>
        </w:tc>
      </w:tr>
      <w:tr>
        <w:tc>
          <w:tcPr>
            <w:tcW w:type="dxa" w:w="2100"/>
            <w:shd w:fill="FFFFFF"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config/cities.php</w:t>
            </w:r>
          </w:p>
        </w:tc>
        <w:tc>
          <w:tcPr>
            <w:tcW w:type="dxa" w:w="340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City autocomplete source</w:t>
            </w:r>
          </w:p>
        </w:tc>
        <w:tc>
          <w:tcPr>
            <w:tcW w:type="dxa" w:w="3860"/>
            <w:shd w:fill="FFFFFF"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
            </w:r>
          </w:p>
        </w:tc>
      </w:tr>
      <w:tr>
        <w:tc>
          <w:tcPr>
            <w:tcW w:type="dxa" w:w="2100"/>
            <w:shd w:fill="F8FAFC" w:color="auto" w:val="clear"/>
            <w:tcMar>
              <w:top w:type="dxa" w:w="80"/>
              <w:left w:type="dxa" w:w="120"/>
              <w:bottom w:type="dxa" w:w="80"/>
              <w:right w:type="dxa" w:w="120"/>
            </w:tcMar>
          </w:tcPr>
          <w:p>
            <w:pPr>
              <w:spacing w:after="0" w:line="252"/>
            </w:pPr>
            <w:r>
              <w:rPr>
                <w:rFonts w:ascii="Calibri" w:cs="Calibri" w:eastAsia="Calibri" w:hAnsi="Calibri"/>
                <w:b/>
                <w:bCs/>
                <w:color w:val="111827"/>
                <w:sz w:val="19"/>
                <w:szCs w:val="19"/>
              </w:rPr>
              <w:t xml:space="preserve">config/tna_*.php</w:t>
            </w:r>
          </w:p>
        </w:tc>
        <w:tc>
          <w:tcPr>
            <w:tcW w:type="dxa" w:w="340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TNA question sets per participant type</w:t>
            </w:r>
          </w:p>
        </w:tc>
        <w:tc>
          <w:tcPr>
            <w:tcW w:type="dxa" w:w="3860"/>
            <w:shd w:fill="F8FAFC" w:color="auto" w:val="clear"/>
            <w:tcMar>
              <w:top w:type="dxa" w:w="80"/>
              <w:left w:type="dxa" w:w="120"/>
              <w:bottom w:type="dxa" w:w="80"/>
              <w:right w:type="dxa" w:w="120"/>
            </w:tcMar>
          </w:tcPr>
          <w:p>
            <w:pPr>
              <w:spacing w:after="0" w:line="252"/>
            </w:pPr>
            <w:r>
              <w:rPr>
                <w:rFonts w:ascii="Calibri" w:cs="Calibri" w:eastAsia="Calibri" w:hAnsi="Calibri"/>
                <w:b w:val="false"/>
                <w:bCs w:val="false"/>
                <w:color w:val="111827"/>
                <w:sz w:val="19"/>
                <w:szCs w:val="19"/>
              </w:rPr>
              <w:t xml:space="preserve">tna_common.php holds text shared verbatim across them</w:t>
            </w:r>
          </w:p>
        </w:tc>
      </w:tr>
    </w:tbl>
    <w:p>
      <w:pPr>
        <w:spacing w:after="200"/>
      </w:pPr>
    </w:p>
    <w:p>
      <w:pPr>
        <w:spacing w:after="140" w:line="276"/>
      </w:pPr>
      <w:r>
        <w:rPr>
          <w:rFonts w:ascii="Calibri" w:cs="Calibri" w:eastAsia="Calibri" w:hAnsi="Calibri"/>
          <w:sz w:val="21"/>
          <w:szCs w:val="21"/>
        </w:rPr>
        <w:t xml:space="preserve">Both </w:t>
      </w:r>
      <w:r>
        <w:rPr>
          <w:rFonts w:ascii="Consolas" w:cs="Consolas" w:eastAsia="Consolas" w:hAnsi="Consolas"/>
          <w:color w:val="B45309"/>
          <w:sz w:val="19"/>
          <w:szCs w:val="19"/>
        </w:rPr>
        <w:t xml:space="preserve">trainings.php</w:t>
      </w:r>
      <w:r>
        <w:rPr>
          <w:rFonts w:ascii="Calibri" w:cs="Calibri" w:eastAsia="Calibri" w:hAnsi="Calibri"/>
          <w:sz w:val="21"/>
          <w:szCs w:val="21"/>
        </w:rPr>
        <w:t xml:space="preserve"> and </w:t>
      </w:r>
      <w:r>
        <w:rPr>
          <w:rFonts w:ascii="Consolas" w:cs="Consolas" w:eastAsia="Consolas" w:hAnsi="Consolas"/>
          <w:color w:val="B45309"/>
          <w:sz w:val="19"/>
          <w:szCs w:val="19"/>
        </w:rPr>
        <w:t xml:space="preserve">regions.php</w:t>
      </w:r>
      <w:r>
        <w:rPr>
          <w:rFonts w:ascii="Calibri" w:cs="Calibri" w:eastAsia="Calibri" w:hAnsi="Calibri"/>
          <w:sz w:val="21"/>
          <w:szCs w:val="21"/>
        </w:rPr>
        <w:t xml:space="preserve"> carry TODOs to move to real tables if they ever need their own attributes.</w:t>
      </w:r>
    </w:p>
    <w:p>
      <w:pPr>
        <w:pStyle w:val="Heading2"/>
        <w:spacing w:after="140" w:before="300"/>
      </w:pPr>
      <w:r>
        <w:rPr>
          <w:rFonts w:ascii="Calibri" w:cs="Calibri" w:eastAsia="Calibri" w:hAnsi="Calibri"/>
          <w:b/>
          <w:bCs/>
          <w:color w:val="152A4E"/>
          <w:sz w:val="26"/>
          <w:szCs w:val="26"/>
        </w:rPr>
        <w:t xml:space="preserve">6.6 Storage</w:t>
      </w:r>
    </w:p>
    <w:p>
      <w:pPr>
        <w:spacing w:after="140" w:line="276"/>
      </w:pPr>
      <w:r>
        <w:rPr>
          <w:rFonts w:ascii="Consolas" w:cs="Consolas" w:eastAsia="Consolas" w:hAnsi="Consolas"/>
          <w:color w:val="B45309"/>
          <w:sz w:val="19"/>
          <w:szCs w:val="19"/>
        </w:rPr>
        <w:t xml:space="preserve">php artisan storage:link</w:t>
      </w:r>
      <w:r>
        <w:rPr>
          <w:rFonts w:ascii="Calibri" w:cs="Calibri" w:eastAsia="Calibri" w:hAnsi="Calibri"/>
          <w:sz w:val="21"/>
          <w:szCs w:val="21"/>
        </w:rPr>
        <w:t xml:space="preserve"> is required for the </w:t>
      </w:r>
      <w:r>
        <w:rPr>
          <w:rFonts w:ascii="Consolas" w:cs="Consolas" w:eastAsia="Consolas" w:hAnsi="Consolas"/>
          <w:color w:val="B45309"/>
          <w:sz w:val="19"/>
          <w:szCs w:val="19"/>
        </w:rPr>
        <w:t xml:space="preserve">public</w:t>
      </w:r>
      <w:r>
        <w:rPr>
          <w:rFonts w:ascii="Calibri" w:cs="Calibri" w:eastAsia="Calibri" w:hAnsi="Calibri"/>
          <w:sz w:val="21"/>
          <w:szCs w:val="21"/>
        </w:rPr>
        <w:t xml:space="preserve"> disk (instructor photos, participant pictures, ATAR uploads, TNA attachments). Certificates do not use it — they live on the private disk and are streamed by the app.</w:t>
      </w:r>
    </w:p>
    <w:p>
      <w:pPr>
        <w:pStyle w:val="Heading2"/>
        <w:spacing w:after="140" w:before="300"/>
      </w:pPr>
      <w:r>
        <w:rPr>
          <w:rFonts w:ascii="Calibri" w:cs="Calibri" w:eastAsia="Calibri" w:hAnsi="Calibri"/>
          <w:b/>
          <w:bCs/>
          <w:color w:val="152A4E"/>
          <w:sz w:val="26"/>
          <w:szCs w:val="26"/>
        </w:rPr>
        <w:t xml:space="preserve">6.7 Deployment notes</w:t>
      </w:r>
    </w:p>
    <w:p>
      <w:pPr>
        <w:spacing w:after="140" w:line="276"/>
      </w:pPr>
      <w:r>
        <w:rPr>
          <w:rFonts w:ascii="Calibri" w:cs="Calibri" w:eastAsia="Calibri" w:hAnsi="Calibri"/>
          <w:sz w:val="21"/>
          <w:szCs w:val="21"/>
        </w:rPr>
        <w:t xml:space="preserve">A trial deployment runs on InfinityFree shared hosting. Things that needed adjusting there, in case they resurface:</w:t>
      </w:r>
    </w:p>
    <w:p>
      <w:pPr>
        <w:pStyle w:val="ListParagraph"/>
        <w:numPr>
          <w:ilvl w:val="0"/>
          <w:numId w:val="3"/>
        </w:numPr>
        <w:spacing w:after="70" w:line="276"/>
      </w:pPr>
      <w:r>
        <w:rPr>
          <w:rFonts w:ascii="Consolas" w:cs="Consolas" w:eastAsia="Consolas" w:hAnsi="Consolas"/>
          <w:color w:val="B45309"/>
          <w:sz w:val="19"/>
          <w:szCs w:val="19"/>
        </w:rPr>
        <w:t xml:space="preserve">storage:link</w:t>
      </w:r>
      <w:r>
        <w:rPr>
          <w:rFonts w:ascii="Calibri" w:cs="Calibri" w:eastAsia="Calibri" w:hAnsi="Calibri"/>
          <w:sz w:val="21"/>
          <w:szCs w:val="21"/>
        </w:rPr>
        <w:t xml:space="preserve"> symlinks do not survive; the document root is </w:t>
      </w:r>
      <w:r>
        <w:rPr>
          <w:rFonts w:ascii="Consolas" w:cs="Consolas" w:eastAsia="Consolas" w:hAnsi="Consolas"/>
          <w:color w:val="B45309"/>
          <w:sz w:val="19"/>
          <w:szCs w:val="19"/>
        </w:rPr>
        <w:t xml:space="preserve">htdocs/</w:t>
      </w:r>
    </w:p>
    <w:p>
      <w:pPr>
        <w:pStyle w:val="ListParagraph"/>
        <w:numPr>
          <w:ilvl w:val="0"/>
          <w:numId w:val="3"/>
        </w:numPr>
        <w:spacing w:after="70" w:line="276"/>
      </w:pPr>
      <w:r>
        <w:rPr>
          <w:rFonts w:ascii="Calibri" w:cs="Calibri" w:eastAsia="Calibri" w:hAnsi="Calibri"/>
          <w:sz w:val="21"/>
          <w:szCs w:val="21"/>
        </w:rPr>
        <w:t xml:space="preserve">The PHP version must be pinned to a supported 8.3 build</w:t>
      </w:r>
    </w:p>
    <w:p>
      <w:pPr>
        <w:pStyle w:val="ListParagraph"/>
        <w:numPr>
          <w:ilvl w:val="0"/>
          <w:numId w:val="3"/>
        </w:numPr>
        <w:spacing w:after="70" w:line="276"/>
      </w:pPr>
      <w:r>
        <w:rPr>
          <w:rFonts w:ascii="Calibri" w:cs="Calibri" w:eastAsia="Calibri" w:hAnsi="Calibri"/>
          <w:sz w:val="21"/>
          <w:szCs w:val="21"/>
        </w:rPr>
        <w:t xml:space="preserve">SMTP credentials differ from local</w:t>
      </w:r>
    </w:p>
    <w:p>
      <w:pPr>
        <w:pStyle w:val="ListParagraph"/>
        <w:numPr>
          <w:ilvl w:val="0"/>
          <w:numId w:val="3"/>
        </w:numPr>
        <w:spacing w:after="70" w:line="276"/>
      </w:pPr>
      <w:r>
        <w:rPr>
          <w:rFonts w:ascii="Consolas" w:cs="Consolas" w:eastAsia="Consolas" w:hAnsi="Consolas"/>
          <w:color w:val="B45309"/>
          <w:sz w:val="19"/>
          <w:szCs w:val="19"/>
        </w:rPr>
        <w:t xml:space="preserve">.htaccess</w:t>
      </w:r>
      <w:r>
        <w:rPr>
          <w:rFonts w:ascii="Calibri" w:cs="Calibri" w:eastAsia="Calibri" w:hAnsi="Calibri"/>
          <w:sz w:val="21"/>
          <w:szCs w:val="21"/>
        </w:rPr>
        <w:t xml:space="preserve"> at the project root handles routing into </w:t>
      </w:r>
      <w:r>
        <w:rPr>
          <w:rFonts w:ascii="Consolas" w:cs="Consolas" w:eastAsia="Consolas" w:hAnsi="Consolas"/>
          <w:color w:val="B45309"/>
          <w:sz w:val="19"/>
          <w:szCs w:val="19"/>
        </w:rPr>
        <w:t xml:space="preserve">public/</w:t>
      </w:r>
    </w:p>
    <w:p>
      <w:pPr>
        <w:spacing w:after="80"/>
      </w:pPr>
    </w:p>
    <w:p>
      <w:pPr>
        <w:pBdr>
          <w:left w:val="single" w:color="B45309" w:sz="18" w:space="8"/>
        </w:pBdr>
        <w:shd w:fill="FEF3C7" w:color="auto" w:val="clear"/>
        <w:spacing w:after="180" w:before="140" w:line="276"/>
        <w:ind w:left="180" w:right="180"/>
      </w:pPr>
      <w:r>
        <w:rPr>
          <w:rFonts w:ascii="Calibri" w:cs="Calibri" w:eastAsia="Calibri" w:hAnsi="Calibri"/>
          <w:sz w:val="21"/>
          <w:szCs w:val="21"/>
        </w:rPr>
        <w:t xml:space="preserve">Certificates issued before they were moved to the private disk may still exist on the public disk on a long-lived deployment. </w:t>
      </w:r>
      <w:r>
        <w:rPr>
          <w:rFonts w:ascii="Consolas" w:cs="Consolas" w:eastAsia="Consolas" w:hAnsi="Consolas"/>
          <w:color w:val="B45309"/>
          <w:sz w:val="19"/>
          <w:szCs w:val="19"/>
        </w:rPr>
        <w:t xml:space="preserve">CertificateController::download()</w:t>
      </w:r>
      <w:r>
        <w:rPr>
          <w:rFonts w:ascii="Calibri" w:cs="Calibri" w:eastAsia="Calibri" w:hAnsi="Calibri"/>
          <w:sz w:val="21"/>
          <w:szCs w:val="21"/>
        </w:rPr>
        <w:t xml:space="preserve"> probes both, so old links keep working, but those files should be migrated.</w:t>
      </w:r>
    </w:p>
    <w:p>
      <w:pPr>
        <w:pStyle w:val="Heading2"/>
        <w:spacing w:after="140" w:before="300"/>
      </w:pPr>
      <w:r>
        <w:rPr>
          <w:rFonts w:ascii="Calibri" w:cs="Calibri" w:eastAsia="Calibri" w:hAnsi="Calibri"/>
          <w:b/>
          <w:bCs/>
          <w:color w:val="152A4E"/>
          <w:sz w:val="26"/>
          <w:szCs w:val="26"/>
        </w:rPr>
        <w:t xml:space="preserve">6.8 Code style</w:t>
      </w:r>
    </w:p>
    <w:p>
      <w:pPr>
        <w:shd w:fill="F3F4F6" w:color="auto" w:val="clear"/>
        <w:spacing w:after="180" w:before="100" w:line="240"/>
        <w:ind w:left="180" w:right="180"/>
      </w:pPr>
      <w:r>
        <w:rPr>
          <w:rFonts w:ascii="Consolas" w:cs="Consolas" w:eastAsia="Consolas" w:hAnsi="Consolas"/>
          <w:color w:val="1F2937"/>
          <w:sz w:val="17"/>
          <w:szCs w:val="17"/>
        </w:rPr>
        <w:t xml:space="preserve">./vendor/bin/pint</w:t>
      </w:r>
    </w:p>
    <w:p>
      <w:pPr>
        <w:spacing w:after="140" w:line="276"/>
      </w:pPr>
      <w:r>
        <w:rPr>
          <w:rFonts w:ascii="Calibri" w:cs="Calibri" w:eastAsia="Calibri" w:hAnsi="Calibri"/>
          <w:sz w:val="21"/>
          <w:szCs w:val="21"/>
        </w:rPr>
        <w:t xml:space="preserve">Conventions worth matching:</w:t>
      </w:r>
    </w:p>
    <w:p>
      <w:pPr>
        <w:pStyle w:val="ListParagraph"/>
        <w:numPr>
          <w:ilvl w:val="0"/>
          <w:numId w:val="3"/>
        </w:numPr>
        <w:spacing w:after="70" w:line="276"/>
      </w:pPr>
      <w:r>
        <w:rPr>
          <w:rFonts w:ascii="Calibri" w:cs="Calibri" w:eastAsia="Calibri" w:hAnsi="Calibri"/>
          <w:sz w:val="21"/>
          <w:szCs w:val="21"/>
        </w:rPr>
        <w:t xml:space="preserve">Mass assignment uses the </w:t>
      </w:r>
      <w:r>
        <w:rPr>
          <w:rFonts w:ascii="Consolas" w:cs="Consolas" w:eastAsia="Consolas" w:hAnsi="Consolas"/>
          <w:color w:val="B45309"/>
          <w:sz w:val="19"/>
          <w:szCs w:val="19"/>
        </w:rPr>
        <w:t xml:space="preserve">#[Fillable([...])]</w:t>
      </w:r>
      <w:r>
        <w:rPr>
          <w:rFonts w:ascii="Calibri" w:cs="Calibri" w:eastAsia="Calibri" w:hAnsi="Calibri"/>
          <w:sz w:val="21"/>
          <w:szCs w:val="21"/>
        </w:rPr>
        <w:t xml:space="preserve"> attribute, not </w:t>
      </w:r>
      <w:r>
        <w:rPr>
          <w:rFonts w:ascii="Consolas" w:cs="Consolas" w:eastAsia="Consolas" w:hAnsi="Consolas"/>
          <w:color w:val="B45309"/>
          <w:sz w:val="19"/>
          <w:szCs w:val="19"/>
        </w:rPr>
        <w:t xml:space="preserve">$fillable</w:t>
      </w:r>
    </w:p>
    <w:p>
      <w:pPr>
        <w:pStyle w:val="ListParagraph"/>
        <w:numPr>
          <w:ilvl w:val="0"/>
          <w:numId w:val="3"/>
        </w:numPr>
        <w:spacing w:after="70" w:line="276"/>
      </w:pPr>
      <w:r>
        <w:rPr>
          <w:rFonts w:ascii="Calibri" w:cs="Calibri" w:eastAsia="Calibri" w:hAnsi="Calibri"/>
          <w:sz w:val="21"/>
          <w:szCs w:val="21"/>
        </w:rPr>
        <w:t xml:space="preserve">Labels live in static </w:t>
      </w:r>
      <w:r>
        <w:rPr>
          <w:rFonts w:ascii="Consolas" w:cs="Consolas" w:eastAsia="Consolas" w:hAnsi="Consolas"/>
          <w:color w:val="B45309"/>
          <w:sz w:val="19"/>
          <w:szCs w:val="19"/>
        </w:rPr>
        <w:t xml:space="preserve">$xLabels</w:t>
      </w:r>
      <w:r>
        <w:rPr>
          <w:rFonts w:ascii="Calibri" w:cs="Calibri" w:eastAsia="Calibri" w:hAnsi="Calibri"/>
          <w:sz w:val="21"/>
          <w:szCs w:val="21"/>
        </w:rPr>
        <w:t xml:space="preserve"> arrays on the model, with an </w:t>
      </w:r>
      <w:r>
        <w:rPr>
          <w:rFonts w:ascii="Consolas" w:cs="Consolas" w:eastAsia="Consolas" w:hAnsi="Consolas"/>
          <w:color w:val="B45309"/>
          <w:sz w:val="19"/>
          <w:szCs w:val="19"/>
        </w:rPr>
        <w:t xml:space="preserve">xLabel()</w:t>
      </w:r>
      <w:r>
        <w:rPr>
          <w:rFonts w:ascii="Calibri" w:cs="Calibri" w:eastAsia="Calibri" w:hAnsi="Calibri"/>
          <w:sz w:val="21"/>
          <w:szCs w:val="21"/>
        </w:rPr>
        <w:t xml:space="preserve"> accessor that falls back to the raw value so legacy data still renders</w:t>
      </w:r>
    </w:p>
    <w:p>
      <w:pPr>
        <w:pStyle w:val="ListParagraph"/>
        <w:numPr>
          <w:ilvl w:val="0"/>
          <w:numId w:val="3"/>
        </w:numPr>
        <w:spacing w:after="70" w:line="276"/>
      </w:pPr>
      <w:r>
        <w:rPr>
          <w:rFonts w:ascii="Calibri" w:cs="Calibri" w:eastAsia="Calibri" w:hAnsi="Calibri"/>
          <w:sz w:val="21"/>
          <w:szCs w:val="21"/>
        </w:rPr>
        <w:t xml:space="preserve">Comments explain why a constraint exists, not what the line does — the existing comments are load-bearing context; keep that density when editing</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6"/>
      </w:pBdr>
      <w:spacing w:after="60"/>
      <w:jc w:val="right"/>
    </w:pPr>
    <w:r>
      <w:rPr>
        <w:color w:val="4B5563"/>
        <w:sz w:val="16"/>
        <w:szCs w:val="16"/>
      </w:rPr>
      <w:t xml:space="preserve">ICTS-SDIMD Training IMS — System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ICTS-SDIMD Training IMS — System Documentation</dc:title>
  <dc:creator>Office of Civil Defense — ICTS-SDIMD</dc:creator>
  <dc:description>System documentation for the OCD Training Information Management System</dc:description>
  <cp:lastModifiedBy>Un-named</cp:lastModifiedBy>
  <cp:revision>1</cp:revision>
  <dcterms:created xsi:type="dcterms:W3CDTF">2026-09-22T07:51:26.980Z</dcterms:created>
  <dcterms:modified xsi:type="dcterms:W3CDTF">2026-09-22T07:51:26.981Z</dcterms:modified>
</cp:coreProperties>
</file>

<file path=docProps/custom.xml><?xml version="1.0" encoding="utf-8"?>
<Properties xmlns="http://schemas.openxmlformats.org/officeDocument/2006/custom-properties" xmlns:vt="http://schemas.openxmlformats.org/officeDocument/2006/docPropsVTypes"/>
</file>