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37501D" w14:textId="77777777" w:rsidR="00B75CB2" w:rsidRPr="00095BF9" w:rsidRDefault="00B75CB2" w:rsidP="00095BF9">
      <w:pPr>
        <w:spacing w:after="0" w:line="240" w:lineRule="auto"/>
        <w:rPr>
          <w:rFonts w:ascii="Arial" w:hAnsi="Arial" w:cs="Arial"/>
          <w:sz w:val="20"/>
          <w:szCs w:val="20"/>
        </w:rPr>
      </w:pPr>
    </w:p>
    <w:p w14:paraId="5DAB6C7B" w14:textId="77777777" w:rsidR="00B75CB2" w:rsidRDefault="00B75CB2" w:rsidP="00095BF9">
      <w:pPr>
        <w:spacing w:after="0" w:line="240" w:lineRule="auto"/>
        <w:rPr>
          <w:rFonts w:ascii="Arial" w:hAnsi="Arial" w:cs="Arial"/>
          <w:sz w:val="20"/>
          <w:szCs w:val="20"/>
        </w:rPr>
      </w:pPr>
    </w:p>
    <w:p w14:paraId="3AA98655" w14:textId="77777777" w:rsidR="00000FED" w:rsidRDefault="00000FED" w:rsidP="00095BF9">
      <w:pPr>
        <w:spacing w:after="0" w:line="240" w:lineRule="auto"/>
        <w:rPr>
          <w:rFonts w:ascii="Arial" w:hAnsi="Arial" w:cs="Arial"/>
          <w:sz w:val="20"/>
          <w:szCs w:val="20"/>
        </w:rPr>
      </w:pPr>
    </w:p>
    <w:p w14:paraId="6FEE41F4" w14:textId="77777777" w:rsidR="00000FED" w:rsidRDefault="00000FED" w:rsidP="00095BF9">
      <w:pPr>
        <w:spacing w:after="0" w:line="240" w:lineRule="auto"/>
        <w:rPr>
          <w:rFonts w:ascii="Arial" w:hAnsi="Arial" w:cs="Arial"/>
          <w:sz w:val="20"/>
          <w:szCs w:val="20"/>
        </w:rPr>
      </w:pPr>
    </w:p>
    <w:p w14:paraId="1DA27465" w14:textId="77777777" w:rsidR="00000FED" w:rsidRDefault="00000FED" w:rsidP="00095BF9">
      <w:pPr>
        <w:spacing w:after="0" w:line="240" w:lineRule="auto"/>
        <w:rPr>
          <w:rFonts w:ascii="Arial" w:hAnsi="Arial" w:cs="Arial"/>
          <w:sz w:val="20"/>
          <w:szCs w:val="20"/>
        </w:rPr>
      </w:pPr>
    </w:p>
    <w:p w14:paraId="58109F2D" w14:textId="77777777" w:rsidR="00000FED" w:rsidRDefault="00000FED" w:rsidP="00095BF9">
      <w:pPr>
        <w:spacing w:after="0" w:line="240" w:lineRule="auto"/>
        <w:rPr>
          <w:rFonts w:ascii="Arial" w:hAnsi="Arial" w:cs="Arial"/>
          <w:sz w:val="20"/>
          <w:szCs w:val="20"/>
        </w:rPr>
      </w:pPr>
    </w:p>
    <w:p w14:paraId="68C428FB" w14:textId="77777777" w:rsidR="00000FED" w:rsidRDefault="00000FED" w:rsidP="00095BF9">
      <w:pPr>
        <w:spacing w:after="0" w:line="240" w:lineRule="auto"/>
        <w:rPr>
          <w:rFonts w:ascii="Arial" w:hAnsi="Arial" w:cs="Arial"/>
          <w:sz w:val="20"/>
          <w:szCs w:val="20"/>
        </w:rPr>
      </w:pPr>
    </w:p>
    <w:p w14:paraId="6A5B2404" w14:textId="77777777" w:rsidR="00000FED" w:rsidRDefault="00000FED" w:rsidP="00095BF9">
      <w:pPr>
        <w:spacing w:after="0" w:line="240" w:lineRule="auto"/>
        <w:rPr>
          <w:rFonts w:ascii="Arial" w:hAnsi="Arial" w:cs="Arial"/>
          <w:sz w:val="20"/>
          <w:szCs w:val="20"/>
        </w:rPr>
      </w:pPr>
    </w:p>
    <w:p w14:paraId="17B9BCB1" w14:textId="77777777" w:rsidR="00000FED" w:rsidRDefault="00000FED" w:rsidP="00095BF9">
      <w:pPr>
        <w:spacing w:after="0" w:line="240" w:lineRule="auto"/>
        <w:rPr>
          <w:rFonts w:ascii="Arial" w:hAnsi="Arial" w:cs="Arial"/>
          <w:sz w:val="20"/>
          <w:szCs w:val="20"/>
        </w:rPr>
      </w:pPr>
    </w:p>
    <w:p w14:paraId="539745E4" w14:textId="77777777" w:rsidR="00000FED" w:rsidRDefault="00000FED" w:rsidP="00095BF9">
      <w:pPr>
        <w:spacing w:after="0" w:line="240" w:lineRule="auto"/>
        <w:rPr>
          <w:rFonts w:ascii="Arial" w:hAnsi="Arial" w:cs="Arial"/>
          <w:sz w:val="20"/>
          <w:szCs w:val="20"/>
        </w:rPr>
      </w:pPr>
    </w:p>
    <w:p w14:paraId="3FE25A4B" w14:textId="77777777" w:rsidR="00000FED" w:rsidRDefault="00000FED" w:rsidP="00095BF9">
      <w:pPr>
        <w:spacing w:after="0" w:line="240" w:lineRule="auto"/>
        <w:rPr>
          <w:rFonts w:ascii="Arial" w:hAnsi="Arial" w:cs="Arial"/>
          <w:sz w:val="20"/>
          <w:szCs w:val="20"/>
        </w:rPr>
      </w:pPr>
    </w:p>
    <w:p w14:paraId="72A7142D" w14:textId="77777777" w:rsidR="00000FED" w:rsidRDefault="00000FED" w:rsidP="00095BF9">
      <w:pPr>
        <w:spacing w:after="0" w:line="240" w:lineRule="auto"/>
        <w:rPr>
          <w:rFonts w:ascii="Arial" w:hAnsi="Arial" w:cs="Arial"/>
          <w:sz w:val="20"/>
          <w:szCs w:val="20"/>
        </w:rPr>
      </w:pPr>
    </w:p>
    <w:p w14:paraId="2A356FD1" w14:textId="77777777" w:rsidR="00000FED" w:rsidRDefault="00000FED" w:rsidP="00095BF9">
      <w:pPr>
        <w:spacing w:after="0" w:line="240" w:lineRule="auto"/>
        <w:rPr>
          <w:rFonts w:ascii="Arial" w:hAnsi="Arial" w:cs="Arial"/>
          <w:sz w:val="20"/>
          <w:szCs w:val="20"/>
        </w:rPr>
      </w:pPr>
    </w:p>
    <w:p w14:paraId="6DCFF5C8" w14:textId="77777777" w:rsidR="00000FED" w:rsidRDefault="00000FED" w:rsidP="00095BF9">
      <w:pPr>
        <w:spacing w:after="0" w:line="240" w:lineRule="auto"/>
        <w:rPr>
          <w:rFonts w:ascii="Arial" w:hAnsi="Arial" w:cs="Arial"/>
          <w:sz w:val="20"/>
          <w:szCs w:val="20"/>
        </w:rPr>
      </w:pPr>
    </w:p>
    <w:p w14:paraId="63D0F51D" w14:textId="77777777" w:rsidR="00000FED" w:rsidRDefault="00000FED" w:rsidP="00095BF9">
      <w:pPr>
        <w:spacing w:after="0" w:line="240" w:lineRule="auto"/>
        <w:rPr>
          <w:rFonts w:ascii="Arial" w:hAnsi="Arial" w:cs="Arial"/>
          <w:sz w:val="20"/>
          <w:szCs w:val="20"/>
        </w:rPr>
      </w:pPr>
    </w:p>
    <w:p w14:paraId="72189D99" w14:textId="77777777" w:rsidR="00000FED" w:rsidRPr="00000FED" w:rsidRDefault="00000FED" w:rsidP="008321EC">
      <w:pPr>
        <w:spacing w:after="0" w:line="480" w:lineRule="auto"/>
        <w:rPr>
          <w:rFonts w:ascii="Times New Roman" w:hAnsi="Times New Roman" w:cs="Times New Roman"/>
          <w:sz w:val="24"/>
          <w:szCs w:val="24"/>
        </w:rPr>
      </w:pPr>
    </w:p>
    <w:p w14:paraId="1976FEE6" w14:textId="77777777" w:rsidR="007E1041" w:rsidRDefault="007E1041" w:rsidP="008321EC">
      <w:pPr>
        <w:spacing w:after="0" w:line="480" w:lineRule="auto"/>
        <w:jc w:val="center"/>
        <w:rPr>
          <w:rFonts w:ascii="Times New Roman" w:hAnsi="Times New Roman" w:cs="Times New Roman"/>
          <w:sz w:val="24"/>
          <w:szCs w:val="24"/>
        </w:rPr>
      </w:pPr>
      <w:r w:rsidRPr="007E1041">
        <w:rPr>
          <w:rFonts w:ascii="Times New Roman" w:hAnsi="Times New Roman" w:cs="Times New Roman"/>
          <w:sz w:val="24"/>
          <w:szCs w:val="24"/>
        </w:rPr>
        <w:t>Securing Azumer Water’s Disaster Relief Operations: A Comprehensive, Multi-Layered Cybersecurity Implementation and IT Infrastructure Enhancement Plan for Resilience Against Social Engineering, Data Loss, and Network Intrusion</w:t>
      </w:r>
    </w:p>
    <w:p w14:paraId="25BD6ACA" w14:textId="5BF32248" w:rsidR="00000FED" w:rsidRPr="00000FED" w:rsidRDefault="004B2D35" w:rsidP="008321E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Quinton G. Green</w:t>
      </w:r>
    </w:p>
    <w:p w14:paraId="6EB69275" w14:textId="743D233C" w:rsidR="00000FED" w:rsidRPr="00000FED" w:rsidRDefault="00000FED" w:rsidP="008321EC">
      <w:pPr>
        <w:spacing w:after="0" w:line="480" w:lineRule="auto"/>
        <w:jc w:val="center"/>
        <w:rPr>
          <w:rFonts w:ascii="Times New Roman" w:hAnsi="Times New Roman" w:cs="Times New Roman"/>
          <w:sz w:val="24"/>
          <w:szCs w:val="24"/>
        </w:rPr>
      </w:pPr>
      <w:r w:rsidRPr="00000FED">
        <w:rPr>
          <w:rFonts w:ascii="Times New Roman" w:hAnsi="Times New Roman" w:cs="Times New Roman"/>
          <w:sz w:val="24"/>
          <w:szCs w:val="24"/>
        </w:rPr>
        <w:t>Western Governors University</w:t>
      </w:r>
    </w:p>
    <w:p w14:paraId="4EBDBE7E" w14:textId="7F4CC3D9" w:rsidR="04F74335" w:rsidRDefault="04F74335" w:rsidP="04F74335">
      <w:pPr>
        <w:spacing w:after="0" w:line="240" w:lineRule="auto"/>
        <w:rPr>
          <w:rFonts w:ascii="Verdana" w:hAnsi="Verdana" w:cs="Arial"/>
          <w:sz w:val="20"/>
          <w:szCs w:val="20"/>
        </w:rPr>
      </w:pPr>
    </w:p>
    <w:p w14:paraId="2DF34D9A" w14:textId="77777777" w:rsidR="00000FED" w:rsidRDefault="00000FED" w:rsidP="04F74335">
      <w:pPr>
        <w:spacing w:after="0" w:line="240" w:lineRule="auto"/>
        <w:rPr>
          <w:rFonts w:ascii="Verdana" w:hAnsi="Verdana" w:cs="Arial"/>
          <w:sz w:val="20"/>
          <w:szCs w:val="20"/>
        </w:rPr>
      </w:pPr>
    </w:p>
    <w:p w14:paraId="71553510" w14:textId="77777777" w:rsidR="00000FED" w:rsidRDefault="00000FED" w:rsidP="04F74335">
      <w:pPr>
        <w:spacing w:after="0" w:line="240" w:lineRule="auto"/>
        <w:rPr>
          <w:rFonts w:ascii="Verdana" w:hAnsi="Verdana" w:cs="Arial"/>
          <w:sz w:val="20"/>
          <w:szCs w:val="20"/>
        </w:rPr>
      </w:pPr>
    </w:p>
    <w:p w14:paraId="255B9273" w14:textId="77777777" w:rsidR="00000FED" w:rsidRDefault="00000FED" w:rsidP="04F74335">
      <w:pPr>
        <w:spacing w:after="0" w:line="240" w:lineRule="auto"/>
        <w:rPr>
          <w:rFonts w:ascii="Verdana" w:hAnsi="Verdana" w:cs="Arial"/>
          <w:sz w:val="20"/>
          <w:szCs w:val="20"/>
        </w:rPr>
      </w:pPr>
    </w:p>
    <w:p w14:paraId="4716E225" w14:textId="77777777" w:rsidR="00000FED" w:rsidRDefault="00000FED" w:rsidP="04F74335">
      <w:pPr>
        <w:spacing w:after="0" w:line="240" w:lineRule="auto"/>
        <w:rPr>
          <w:rFonts w:ascii="Verdana" w:hAnsi="Verdana" w:cs="Arial"/>
          <w:sz w:val="20"/>
          <w:szCs w:val="20"/>
        </w:rPr>
      </w:pPr>
    </w:p>
    <w:p w14:paraId="7D739766" w14:textId="56840D2E" w:rsidR="00000FED" w:rsidRDefault="00000FED">
      <w:pPr>
        <w:rPr>
          <w:rFonts w:ascii="Verdana" w:hAnsi="Verdana" w:cs="Arial"/>
          <w:sz w:val="20"/>
          <w:szCs w:val="20"/>
        </w:rPr>
      </w:pPr>
      <w:r>
        <w:rPr>
          <w:rFonts w:ascii="Verdana" w:hAnsi="Verdana" w:cs="Arial"/>
          <w:sz w:val="20"/>
          <w:szCs w:val="20"/>
        </w:rPr>
        <w:br w:type="page"/>
      </w:r>
    </w:p>
    <w:sdt>
      <w:sdtPr>
        <w:rPr>
          <w:rFonts w:asciiTheme="minorHAnsi" w:eastAsiaTheme="minorHAnsi" w:hAnsiTheme="minorHAnsi" w:cstheme="minorBidi"/>
          <w:color w:val="auto"/>
          <w:sz w:val="22"/>
          <w:szCs w:val="22"/>
        </w:rPr>
        <w:id w:val="-1031723646"/>
        <w:docPartObj>
          <w:docPartGallery w:val="Table of Contents"/>
          <w:docPartUnique/>
        </w:docPartObj>
      </w:sdtPr>
      <w:sdtEndPr>
        <w:rPr>
          <w:b/>
          <w:bCs/>
          <w:noProof/>
        </w:rPr>
      </w:sdtEndPr>
      <w:sdtContent>
        <w:p w14:paraId="04A95055" w14:textId="0BC83446" w:rsidR="00867154" w:rsidRPr="00D40623" w:rsidRDefault="00E52BF5" w:rsidP="00E52BF5">
          <w:pPr>
            <w:pStyle w:val="TOCHeading"/>
            <w:jc w:val="center"/>
            <w:rPr>
              <w:rFonts w:ascii="Times New Roman" w:hAnsi="Times New Roman" w:cs="Times New Roman"/>
              <w:b/>
              <w:bCs/>
              <w:color w:val="auto"/>
              <w:sz w:val="24"/>
              <w:szCs w:val="24"/>
            </w:rPr>
          </w:pPr>
          <w:r w:rsidRPr="00D40623">
            <w:rPr>
              <w:rFonts w:ascii="Times New Roman" w:hAnsi="Times New Roman" w:cs="Times New Roman"/>
              <w:b/>
              <w:bCs/>
              <w:color w:val="auto"/>
              <w:sz w:val="24"/>
              <w:szCs w:val="24"/>
            </w:rPr>
            <w:t>Table of Contents</w:t>
          </w:r>
        </w:p>
        <w:p w14:paraId="707672C0" w14:textId="6A72B4DE" w:rsidR="00867154" w:rsidRPr="00D40623" w:rsidRDefault="00867154">
          <w:pPr>
            <w:pStyle w:val="TOC1"/>
            <w:tabs>
              <w:tab w:val="right" w:leader="dot" w:pos="9350"/>
            </w:tabs>
            <w:rPr>
              <w:rFonts w:ascii="Times New Roman" w:hAnsi="Times New Roman" w:cs="Times New Roman"/>
              <w:noProof/>
              <w:sz w:val="24"/>
              <w:szCs w:val="24"/>
            </w:rPr>
          </w:pPr>
          <w:r w:rsidRPr="00D40623">
            <w:rPr>
              <w:rFonts w:ascii="Times New Roman" w:hAnsi="Times New Roman" w:cs="Times New Roman"/>
              <w:sz w:val="24"/>
              <w:szCs w:val="24"/>
            </w:rPr>
            <w:fldChar w:fldCharType="begin"/>
          </w:r>
          <w:r w:rsidRPr="00D40623">
            <w:rPr>
              <w:rFonts w:ascii="Times New Roman" w:hAnsi="Times New Roman" w:cs="Times New Roman"/>
              <w:sz w:val="24"/>
              <w:szCs w:val="24"/>
            </w:rPr>
            <w:instrText xml:space="preserve"> TOC \o "1-3" \h \z \u </w:instrText>
          </w:r>
          <w:r w:rsidRPr="00D40623">
            <w:rPr>
              <w:rFonts w:ascii="Times New Roman" w:hAnsi="Times New Roman" w:cs="Times New Roman"/>
              <w:sz w:val="24"/>
              <w:szCs w:val="24"/>
            </w:rPr>
            <w:fldChar w:fldCharType="separate"/>
          </w:r>
          <w:hyperlink w:anchor="_Toc174618293" w:history="1">
            <w:r w:rsidRPr="00D40623">
              <w:rPr>
                <w:rStyle w:val="Hyperlink"/>
                <w:rFonts w:ascii="Times New Roman" w:eastAsia="Times New Roman" w:hAnsi="Times New Roman" w:cs="Times New Roman"/>
                <w:noProof/>
                <w:sz w:val="24"/>
                <w:szCs w:val="24"/>
              </w:rPr>
              <w:t>Proposal Overview</w:t>
            </w:r>
            <w:r w:rsidRPr="00D40623">
              <w:rPr>
                <w:rFonts w:ascii="Times New Roman" w:hAnsi="Times New Roman" w:cs="Times New Roman"/>
                <w:noProof/>
                <w:webHidden/>
                <w:sz w:val="24"/>
                <w:szCs w:val="24"/>
              </w:rPr>
              <w:tab/>
            </w:r>
            <w:r w:rsidRPr="00D40623">
              <w:rPr>
                <w:rFonts w:ascii="Times New Roman" w:hAnsi="Times New Roman" w:cs="Times New Roman"/>
                <w:noProof/>
                <w:webHidden/>
                <w:sz w:val="24"/>
                <w:szCs w:val="24"/>
              </w:rPr>
              <w:fldChar w:fldCharType="begin"/>
            </w:r>
            <w:r w:rsidRPr="00D40623">
              <w:rPr>
                <w:rFonts w:ascii="Times New Roman" w:hAnsi="Times New Roman" w:cs="Times New Roman"/>
                <w:noProof/>
                <w:webHidden/>
                <w:sz w:val="24"/>
                <w:szCs w:val="24"/>
              </w:rPr>
              <w:instrText xml:space="preserve"> PAGEREF _Toc174618293 \h </w:instrText>
            </w:r>
            <w:r w:rsidRPr="00D40623">
              <w:rPr>
                <w:rFonts w:ascii="Times New Roman" w:hAnsi="Times New Roman" w:cs="Times New Roman"/>
                <w:noProof/>
                <w:webHidden/>
                <w:sz w:val="24"/>
                <w:szCs w:val="24"/>
              </w:rPr>
            </w:r>
            <w:r w:rsidRPr="00D40623">
              <w:rPr>
                <w:rFonts w:ascii="Times New Roman" w:hAnsi="Times New Roman" w:cs="Times New Roman"/>
                <w:noProof/>
                <w:webHidden/>
                <w:sz w:val="24"/>
                <w:szCs w:val="24"/>
              </w:rPr>
              <w:fldChar w:fldCharType="separate"/>
            </w:r>
            <w:r w:rsidR="00F5451C">
              <w:rPr>
                <w:rFonts w:ascii="Times New Roman" w:hAnsi="Times New Roman" w:cs="Times New Roman"/>
                <w:noProof/>
                <w:webHidden/>
                <w:sz w:val="24"/>
                <w:szCs w:val="24"/>
              </w:rPr>
              <w:t>3</w:t>
            </w:r>
            <w:r w:rsidRPr="00D40623">
              <w:rPr>
                <w:rFonts w:ascii="Times New Roman" w:hAnsi="Times New Roman" w:cs="Times New Roman"/>
                <w:noProof/>
                <w:webHidden/>
                <w:sz w:val="24"/>
                <w:szCs w:val="24"/>
              </w:rPr>
              <w:fldChar w:fldCharType="end"/>
            </w:r>
          </w:hyperlink>
        </w:p>
        <w:p w14:paraId="0B1D2491" w14:textId="634D5B50" w:rsidR="00867154" w:rsidRPr="00D40623" w:rsidRDefault="00867154">
          <w:pPr>
            <w:pStyle w:val="TOC2"/>
            <w:tabs>
              <w:tab w:val="right" w:leader="dot" w:pos="9350"/>
            </w:tabs>
            <w:rPr>
              <w:rFonts w:ascii="Times New Roman" w:hAnsi="Times New Roman" w:cs="Times New Roman"/>
              <w:noProof/>
              <w:sz w:val="24"/>
              <w:szCs w:val="24"/>
            </w:rPr>
          </w:pPr>
          <w:hyperlink w:anchor="_Toc174618294" w:history="1">
            <w:r w:rsidRPr="00D40623">
              <w:rPr>
                <w:rStyle w:val="Hyperlink"/>
                <w:rFonts w:ascii="Times New Roman" w:eastAsia="Times New Roman" w:hAnsi="Times New Roman" w:cs="Times New Roman"/>
                <w:noProof/>
                <w:sz w:val="24"/>
                <w:szCs w:val="24"/>
              </w:rPr>
              <w:t>Problem Summary</w:t>
            </w:r>
            <w:r w:rsidRPr="00D40623">
              <w:rPr>
                <w:rFonts w:ascii="Times New Roman" w:hAnsi="Times New Roman" w:cs="Times New Roman"/>
                <w:noProof/>
                <w:webHidden/>
                <w:sz w:val="24"/>
                <w:szCs w:val="24"/>
              </w:rPr>
              <w:tab/>
            </w:r>
            <w:r w:rsidRPr="00D40623">
              <w:rPr>
                <w:rFonts w:ascii="Times New Roman" w:hAnsi="Times New Roman" w:cs="Times New Roman"/>
                <w:noProof/>
                <w:webHidden/>
                <w:sz w:val="24"/>
                <w:szCs w:val="24"/>
              </w:rPr>
              <w:fldChar w:fldCharType="begin"/>
            </w:r>
            <w:r w:rsidRPr="00D40623">
              <w:rPr>
                <w:rFonts w:ascii="Times New Roman" w:hAnsi="Times New Roman" w:cs="Times New Roman"/>
                <w:noProof/>
                <w:webHidden/>
                <w:sz w:val="24"/>
                <w:szCs w:val="24"/>
              </w:rPr>
              <w:instrText xml:space="preserve"> PAGEREF _Toc174618294 \h </w:instrText>
            </w:r>
            <w:r w:rsidRPr="00D40623">
              <w:rPr>
                <w:rFonts w:ascii="Times New Roman" w:hAnsi="Times New Roman" w:cs="Times New Roman"/>
                <w:noProof/>
                <w:webHidden/>
                <w:sz w:val="24"/>
                <w:szCs w:val="24"/>
              </w:rPr>
            </w:r>
            <w:r w:rsidRPr="00D40623">
              <w:rPr>
                <w:rFonts w:ascii="Times New Roman" w:hAnsi="Times New Roman" w:cs="Times New Roman"/>
                <w:noProof/>
                <w:webHidden/>
                <w:sz w:val="24"/>
                <w:szCs w:val="24"/>
              </w:rPr>
              <w:fldChar w:fldCharType="separate"/>
            </w:r>
            <w:r w:rsidR="00F5451C">
              <w:rPr>
                <w:rFonts w:ascii="Times New Roman" w:hAnsi="Times New Roman" w:cs="Times New Roman"/>
                <w:noProof/>
                <w:webHidden/>
                <w:sz w:val="24"/>
                <w:szCs w:val="24"/>
              </w:rPr>
              <w:t>3</w:t>
            </w:r>
            <w:r w:rsidRPr="00D40623">
              <w:rPr>
                <w:rFonts w:ascii="Times New Roman" w:hAnsi="Times New Roman" w:cs="Times New Roman"/>
                <w:noProof/>
                <w:webHidden/>
                <w:sz w:val="24"/>
                <w:szCs w:val="24"/>
              </w:rPr>
              <w:fldChar w:fldCharType="end"/>
            </w:r>
          </w:hyperlink>
        </w:p>
        <w:p w14:paraId="7810890B" w14:textId="1D1DF27F" w:rsidR="00867154" w:rsidRPr="00D40623" w:rsidRDefault="00867154">
          <w:pPr>
            <w:pStyle w:val="TOC2"/>
            <w:tabs>
              <w:tab w:val="right" w:leader="dot" w:pos="9350"/>
            </w:tabs>
            <w:rPr>
              <w:rFonts w:ascii="Times New Roman" w:hAnsi="Times New Roman" w:cs="Times New Roman"/>
              <w:noProof/>
              <w:sz w:val="24"/>
              <w:szCs w:val="24"/>
            </w:rPr>
          </w:pPr>
          <w:hyperlink w:anchor="_Toc174618295" w:history="1">
            <w:r w:rsidRPr="00D40623">
              <w:rPr>
                <w:rStyle w:val="Hyperlink"/>
                <w:rFonts w:ascii="Times New Roman" w:eastAsia="Times New Roman" w:hAnsi="Times New Roman" w:cs="Times New Roman"/>
                <w:noProof/>
                <w:sz w:val="24"/>
                <w:szCs w:val="24"/>
              </w:rPr>
              <w:t>IT Solution</w:t>
            </w:r>
            <w:r w:rsidRPr="00D40623">
              <w:rPr>
                <w:rFonts w:ascii="Times New Roman" w:hAnsi="Times New Roman" w:cs="Times New Roman"/>
                <w:noProof/>
                <w:webHidden/>
                <w:sz w:val="24"/>
                <w:szCs w:val="24"/>
              </w:rPr>
              <w:tab/>
            </w:r>
            <w:r w:rsidRPr="00D40623">
              <w:rPr>
                <w:rFonts w:ascii="Times New Roman" w:hAnsi="Times New Roman" w:cs="Times New Roman"/>
                <w:noProof/>
                <w:webHidden/>
                <w:sz w:val="24"/>
                <w:szCs w:val="24"/>
              </w:rPr>
              <w:fldChar w:fldCharType="begin"/>
            </w:r>
            <w:r w:rsidRPr="00D40623">
              <w:rPr>
                <w:rFonts w:ascii="Times New Roman" w:hAnsi="Times New Roman" w:cs="Times New Roman"/>
                <w:noProof/>
                <w:webHidden/>
                <w:sz w:val="24"/>
                <w:szCs w:val="24"/>
              </w:rPr>
              <w:instrText xml:space="preserve"> PAGEREF _Toc174618295 \h </w:instrText>
            </w:r>
            <w:r w:rsidRPr="00D40623">
              <w:rPr>
                <w:rFonts w:ascii="Times New Roman" w:hAnsi="Times New Roman" w:cs="Times New Roman"/>
                <w:noProof/>
                <w:webHidden/>
                <w:sz w:val="24"/>
                <w:szCs w:val="24"/>
              </w:rPr>
            </w:r>
            <w:r w:rsidRPr="00D40623">
              <w:rPr>
                <w:rFonts w:ascii="Times New Roman" w:hAnsi="Times New Roman" w:cs="Times New Roman"/>
                <w:noProof/>
                <w:webHidden/>
                <w:sz w:val="24"/>
                <w:szCs w:val="24"/>
              </w:rPr>
              <w:fldChar w:fldCharType="separate"/>
            </w:r>
            <w:r w:rsidR="00F5451C">
              <w:rPr>
                <w:rFonts w:ascii="Times New Roman" w:hAnsi="Times New Roman" w:cs="Times New Roman"/>
                <w:noProof/>
                <w:webHidden/>
                <w:sz w:val="24"/>
                <w:szCs w:val="24"/>
              </w:rPr>
              <w:t>4</w:t>
            </w:r>
            <w:r w:rsidRPr="00D40623">
              <w:rPr>
                <w:rFonts w:ascii="Times New Roman" w:hAnsi="Times New Roman" w:cs="Times New Roman"/>
                <w:noProof/>
                <w:webHidden/>
                <w:sz w:val="24"/>
                <w:szCs w:val="24"/>
              </w:rPr>
              <w:fldChar w:fldCharType="end"/>
            </w:r>
          </w:hyperlink>
        </w:p>
        <w:p w14:paraId="2D6657F1" w14:textId="33355737" w:rsidR="00867154" w:rsidRPr="00D40623" w:rsidRDefault="00867154">
          <w:pPr>
            <w:pStyle w:val="TOC2"/>
            <w:tabs>
              <w:tab w:val="right" w:leader="dot" w:pos="9350"/>
            </w:tabs>
            <w:rPr>
              <w:rFonts w:ascii="Times New Roman" w:hAnsi="Times New Roman" w:cs="Times New Roman"/>
              <w:noProof/>
              <w:sz w:val="24"/>
              <w:szCs w:val="24"/>
            </w:rPr>
          </w:pPr>
          <w:hyperlink w:anchor="_Toc174618296" w:history="1">
            <w:r w:rsidRPr="00D40623">
              <w:rPr>
                <w:rStyle w:val="Hyperlink"/>
                <w:rFonts w:ascii="Times New Roman" w:eastAsia="Times New Roman" w:hAnsi="Times New Roman" w:cs="Times New Roman"/>
                <w:noProof/>
                <w:sz w:val="24"/>
                <w:szCs w:val="24"/>
              </w:rPr>
              <w:t>Implementation Plan</w:t>
            </w:r>
            <w:r w:rsidRPr="00D40623">
              <w:rPr>
                <w:rFonts w:ascii="Times New Roman" w:hAnsi="Times New Roman" w:cs="Times New Roman"/>
                <w:noProof/>
                <w:webHidden/>
                <w:sz w:val="24"/>
                <w:szCs w:val="24"/>
              </w:rPr>
              <w:tab/>
            </w:r>
            <w:r w:rsidRPr="00D40623">
              <w:rPr>
                <w:rFonts w:ascii="Times New Roman" w:hAnsi="Times New Roman" w:cs="Times New Roman"/>
                <w:noProof/>
                <w:webHidden/>
                <w:sz w:val="24"/>
                <w:szCs w:val="24"/>
              </w:rPr>
              <w:fldChar w:fldCharType="begin"/>
            </w:r>
            <w:r w:rsidRPr="00D40623">
              <w:rPr>
                <w:rFonts w:ascii="Times New Roman" w:hAnsi="Times New Roman" w:cs="Times New Roman"/>
                <w:noProof/>
                <w:webHidden/>
                <w:sz w:val="24"/>
                <w:szCs w:val="24"/>
              </w:rPr>
              <w:instrText xml:space="preserve"> PAGEREF _Toc174618296 \h </w:instrText>
            </w:r>
            <w:r w:rsidRPr="00D40623">
              <w:rPr>
                <w:rFonts w:ascii="Times New Roman" w:hAnsi="Times New Roman" w:cs="Times New Roman"/>
                <w:noProof/>
                <w:webHidden/>
                <w:sz w:val="24"/>
                <w:szCs w:val="24"/>
              </w:rPr>
            </w:r>
            <w:r w:rsidRPr="00D40623">
              <w:rPr>
                <w:rFonts w:ascii="Times New Roman" w:hAnsi="Times New Roman" w:cs="Times New Roman"/>
                <w:noProof/>
                <w:webHidden/>
                <w:sz w:val="24"/>
                <w:szCs w:val="24"/>
              </w:rPr>
              <w:fldChar w:fldCharType="separate"/>
            </w:r>
            <w:r w:rsidR="00F5451C">
              <w:rPr>
                <w:rFonts w:ascii="Times New Roman" w:hAnsi="Times New Roman" w:cs="Times New Roman"/>
                <w:noProof/>
                <w:webHidden/>
                <w:sz w:val="24"/>
                <w:szCs w:val="24"/>
              </w:rPr>
              <w:t>5</w:t>
            </w:r>
            <w:r w:rsidRPr="00D40623">
              <w:rPr>
                <w:rFonts w:ascii="Times New Roman" w:hAnsi="Times New Roman" w:cs="Times New Roman"/>
                <w:noProof/>
                <w:webHidden/>
                <w:sz w:val="24"/>
                <w:szCs w:val="24"/>
              </w:rPr>
              <w:fldChar w:fldCharType="end"/>
            </w:r>
          </w:hyperlink>
        </w:p>
        <w:p w14:paraId="4A489696" w14:textId="1036ECAA" w:rsidR="00867154" w:rsidRPr="00D40623" w:rsidRDefault="00867154">
          <w:pPr>
            <w:pStyle w:val="TOC1"/>
            <w:tabs>
              <w:tab w:val="right" w:leader="dot" w:pos="9350"/>
            </w:tabs>
            <w:rPr>
              <w:rFonts w:ascii="Times New Roman" w:hAnsi="Times New Roman" w:cs="Times New Roman"/>
              <w:noProof/>
              <w:sz w:val="24"/>
              <w:szCs w:val="24"/>
            </w:rPr>
          </w:pPr>
          <w:hyperlink w:anchor="_Toc174618297" w:history="1">
            <w:r w:rsidRPr="00D40623">
              <w:rPr>
                <w:rStyle w:val="Hyperlink"/>
                <w:rFonts w:ascii="Times New Roman" w:eastAsia="Times New Roman" w:hAnsi="Times New Roman" w:cs="Times New Roman"/>
                <w:noProof/>
                <w:sz w:val="24"/>
                <w:szCs w:val="24"/>
              </w:rPr>
              <w:t>Review of Other Work</w:t>
            </w:r>
            <w:r w:rsidRPr="00D40623">
              <w:rPr>
                <w:rFonts w:ascii="Times New Roman" w:hAnsi="Times New Roman" w:cs="Times New Roman"/>
                <w:noProof/>
                <w:webHidden/>
                <w:sz w:val="24"/>
                <w:szCs w:val="24"/>
              </w:rPr>
              <w:tab/>
            </w:r>
            <w:r w:rsidRPr="00D40623">
              <w:rPr>
                <w:rFonts w:ascii="Times New Roman" w:hAnsi="Times New Roman" w:cs="Times New Roman"/>
                <w:noProof/>
                <w:webHidden/>
                <w:sz w:val="24"/>
                <w:szCs w:val="24"/>
              </w:rPr>
              <w:fldChar w:fldCharType="begin"/>
            </w:r>
            <w:r w:rsidRPr="00D40623">
              <w:rPr>
                <w:rFonts w:ascii="Times New Roman" w:hAnsi="Times New Roman" w:cs="Times New Roman"/>
                <w:noProof/>
                <w:webHidden/>
                <w:sz w:val="24"/>
                <w:szCs w:val="24"/>
              </w:rPr>
              <w:instrText xml:space="preserve"> PAGEREF _Toc174618297 \h </w:instrText>
            </w:r>
            <w:r w:rsidRPr="00D40623">
              <w:rPr>
                <w:rFonts w:ascii="Times New Roman" w:hAnsi="Times New Roman" w:cs="Times New Roman"/>
                <w:noProof/>
                <w:webHidden/>
                <w:sz w:val="24"/>
                <w:szCs w:val="24"/>
              </w:rPr>
            </w:r>
            <w:r w:rsidRPr="00D40623">
              <w:rPr>
                <w:rFonts w:ascii="Times New Roman" w:hAnsi="Times New Roman" w:cs="Times New Roman"/>
                <w:noProof/>
                <w:webHidden/>
                <w:sz w:val="24"/>
                <w:szCs w:val="24"/>
              </w:rPr>
              <w:fldChar w:fldCharType="separate"/>
            </w:r>
            <w:r w:rsidR="00F5451C">
              <w:rPr>
                <w:rFonts w:ascii="Times New Roman" w:hAnsi="Times New Roman" w:cs="Times New Roman"/>
                <w:noProof/>
                <w:webHidden/>
                <w:sz w:val="24"/>
                <w:szCs w:val="24"/>
              </w:rPr>
              <w:t>9</w:t>
            </w:r>
            <w:r w:rsidRPr="00D40623">
              <w:rPr>
                <w:rFonts w:ascii="Times New Roman" w:hAnsi="Times New Roman" w:cs="Times New Roman"/>
                <w:noProof/>
                <w:webHidden/>
                <w:sz w:val="24"/>
                <w:szCs w:val="24"/>
              </w:rPr>
              <w:fldChar w:fldCharType="end"/>
            </w:r>
          </w:hyperlink>
        </w:p>
        <w:p w14:paraId="5DC5D0C2" w14:textId="00E5F2FA" w:rsidR="00867154" w:rsidRPr="00D40623" w:rsidRDefault="00867154">
          <w:pPr>
            <w:pStyle w:val="TOC2"/>
            <w:tabs>
              <w:tab w:val="right" w:leader="dot" w:pos="9350"/>
            </w:tabs>
            <w:rPr>
              <w:rFonts w:ascii="Times New Roman" w:hAnsi="Times New Roman" w:cs="Times New Roman"/>
              <w:noProof/>
              <w:sz w:val="24"/>
              <w:szCs w:val="24"/>
            </w:rPr>
          </w:pPr>
          <w:hyperlink w:anchor="_Toc174618298" w:history="1">
            <w:r w:rsidRPr="00D40623">
              <w:rPr>
                <w:rStyle w:val="Hyperlink"/>
                <w:rFonts w:ascii="Times New Roman" w:eastAsia="Times New Roman" w:hAnsi="Times New Roman" w:cs="Times New Roman"/>
                <w:noProof/>
                <w:sz w:val="24"/>
                <w:szCs w:val="24"/>
              </w:rPr>
              <w:t>Summary of Four Works</w:t>
            </w:r>
            <w:r w:rsidRPr="00D40623">
              <w:rPr>
                <w:rFonts w:ascii="Times New Roman" w:hAnsi="Times New Roman" w:cs="Times New Roman"/>
                <w:noProof/>
                <w:webHidden/>
                <w:sz w:val="24"/>
                <w:szCs w:val="24"/>
              </w:rPr>
              <w:tab/>
            </w:r>
            <w:r w:rsidRPr="00D40623">
              <w:rPr>
                <w:rFonts w:ascii="Times New Roman" w:hAnsi="Times New Roman" w:cs="Times New Roman"/>
                <w:noProof/>
                <w:webHidden/>
                <w:sz w:val="24"/>
                <w:szCs w:val="24"/>
              </w:rPr>
              <w:fldChar w:fldCharType="begin"/>
            </w:r>
            <w:r w:rsidRPr="00D40623">
              <w:rPr>
                <w:rFonts w:ascii="Times New Roman" w:hAnsi="Times New Roman" w:cs="Times New Roman"/>
                <w:noProof/>
                <w:webHidden/>
                <w:sz w:val="24"/>
                <w:szCs w:val="24"/>
              </w:rPr>
              <w:instrText xml:space="preserve"> PAGEREF _Toc174618298 \h </w:instrText>
            </w:r>
            <w:r w:rsidRPr="00D40623">
              <w:rPr>
                <w:rFonts w:ascii="Times New Roman" w:hAnsi="Times New Roman" w:cs="Times New Roman"/>
                <w:noProof/>
                <w:webHidden/>
                <w:sz w:val="24"/>
                <w:szCs w:val="24"/>
              </w:rPr>
            </w:r>
            <w:r w:rsidRPr="00D40623">
              <w:rPr>
                <w:rFonts w:ascii="Times New Roman" w:hAnsi="Times New Roman" w:cs="Times New Roman"/>
                <w:noProof/>
                <w:webHidden/>
                <w:sz w:val="24"/>
                <w:szCs w:val="24"/>
              </w:rPr>
              <w:fldChar w:fldCharType="separate"/>
            </w:r>
            <w:r w:rsidR="00F5451C">
              <w:rPr>
                <w:rFonts w:ascii="Times New Roman" w:hAnsi="Times New Roman" w:cs="Times New Roman"/>
                <w:noProof/>
                <w:webHidden/>
                <w:sz w:val="24"/>
                <w:szCs w:val="24"/>
              </w:rPr>
              <w:t>9</w:t>
            </w:r>
            <w:r w:rsidRPr="00D40623">
              <w:rPr>
                <w:rFonts w:ascii="Times New Roman" w:hAnsi="Times New Roman" w:cs="Times New Roman"/>
                <w:noProof/>
                <w:webHidden/>
                <w:sz w:val="24"/>
                <w:szCs w:val="24"/>
              </w:rPr>
              <w:fldChar w:fldCharType="end"/>
            </w:r>
          </w:hyperlink>
        </w:p>
        <w:p w14:paraId="08E67B45" w14:textId="75B6CE49" w:rsidR="00867154" w:rsidRPr="00D40623" w:rsidRDefault="00867154">
          <w:pPr>
            <w:pStyle w:val="TOC2"/>
            <w:tabs>
              <w:tab w:val="right" w:leader="dot" w:pos="9350"/>
            </w:tabs>
            <w:rPr>
              <w:rFonts w:ascii="Times New Roman" w:hAnsi="Times New Roman" w:cs="Times New Roman"/>
              <w:noProof/>
              <w:sz w:val="24"/>
              <w:szCs w:val="24"/>
            </w:rPr>
          </w:pPr>
          <w:hyperlink w:anchor="_Toc174618299" w:history="1">
            <w:r w:rsidRPr="00D40623">
              <w:rPr>
                <w:rStyle w:val="Hyperlink"/>
                <w:rFonts w:ascii="Times New Roman" w:eastAsia="Times New Roman" w:hAnsi="Times New Roman" w:cs="Times New Roman"/>
                <w:noProof/>
                <w:sz w:val="24"/>
                <w:szCs w:val="24"/>
              </w:rPr>
              <w:t>Relation of Works to Proposal Design</w:t>
            </w:r>
            <w:r w:rsidRPr="00D40623">
              <w:rPr>
                <w:rFonts w:ascii="Times New Roman" w:hAnsi="Times New Roman" w:cs="Times New Roman"/>
                <w:noProof/>
                <w:webHidden/>
                <w:sz w:val="24"/>
                <w:szCs w:val="24"/>
              </w:rPr>
              <w:tab/>
            </w:r>
            <w:r w:rsidRPr="00D40623">
              <w:rPr>
                <w:rFonts w:ascii="Times New Roman" w:hAnsi="Times New Roman" w:cs="Times New Roman"/>
                <w:noProof/>
                <w:webHidden/>
                <w:sz w:val="24"/>
                <w:szCs w:val="24"/>
              </w:rPr>
              <w:fldChar w:fldCharType="begin"/>
            </w:r>
            <w:r w:rsidRPr="00D40623">
              <w:rPr>
                <w:rFonts w:ascii="Times New Roman" w:hAnsi="Times New Roman" w:cs="Times New Roman"/>
                <w:noProof/>
                <w:webHidden/>
                <w:sz w:val="24"/>
                <w:szCs w:val="24"/>
              </w:rPr>
              <w:instrText xml:space="preserve"> PAGEREF _Toc174618299 \h </w:instrText>
            </w:r>
            <w:r w:rsidRPr="00D40623">
              <w:rPr>
                <w:rFonts w:ascii="Times New Roman" w:hAnsi="Times New Roman" w:cs="Times New Roman"/>
                <w:noProof/>
                <w:webHidden/>
                <w:sz w:val="24"/>
                <w:szCs w:val="24"/>
              </w:rPr>
            </w:r>
            <w:r w:rsidRPr="00D40623">
              <w:rPr>
                <w:rFonts w:ascii="Times New Roman" w:hAnsi="Times New Roman" w:cs="Times New Roman"/>
                <w:noProof/>
                <w:webHidden/>
                <w:sz w:val="24"/>
                <w:szCs w:val="24"/>
              </w:rPr>
              <w:fldChar w:fldCharType="separate"/>
            </w:r>
            <w:r w:rsidR="00F5451C">
              <w:rPr>
                <w:rFonts w:ascii="Times New Roman" w:hAnsi="Times New Roman" w:cs="Times New Roman"/>
                <w:noProof/>
                <w:webHidden/>
                <w:sz w:val="24"/>
                <w:szCs w:val="24"/>
              </w:rPr>
              <w:t>9</w:t>
            </w:r>
            <w:r w:rsidRPr="00D40623">
              <w:rPr>
                <w:rFonts w:ascii="Times New Roman" w:hAnsi="Times New Roman" w:cs="Times New Roman"/>
                <w:noProof/>
                <w:webHidden/>
                <w:sz w:val="24"/>
                <w:szCs w:val="24"/>
              </w:rPr>
              <w:fldChar w:fldCharType="end"/>
            </w:r>
          </w:hyperlink>
        </w:p>
        <w:p w14:paraId="0D13C2E9" w14:textId="15FFDE82" w:rsidR="00867154" w:rsidRPr="00D40623" w:rsidRDefault="00867154">
          <w:pPr>
            <w:pStyle w:val="TOC1"/>
            <w:tabs>
              <w:tab w:val="right" w:leader="dot" w:pos="9350"/>
            </w:tabs>
            <w:rPr>
              <w:rFonts w:ascii="Times New Roman" w:hAnsi="Times New Roman" w:cs="Times New Roman"/>
              <w:noProof/>
              <w:sz w:val="24"/>
              <w:szCs w:val="24"/>
            </w:rPr>
          </w:pPr>
          <w:hyperlink w:anchor="_Toc174618300" w:history="1">
            <w:r w:rsidRPr="00D40623">
              <w:rPr>
                <w:rStyle w:val="Hyperlink"/>
                <w:rFonts w:ascii="Times New Roman" w:eastAsia="Times New Roman" w:hAnsi="Times New Roman" w:cs="Times New Roman"/>
                <w:noProof/>
                <w:sz w:val="24"/>
                <w:szCs w:val="24"/>
              </w:rPr>
              <w:t>Project Rationale</w:t>
            </w:r>
            <w:r w:rsidRPr="00D40623">
              <w:rPr>
                <w:rFonts w:ascii="Times New Roman" w:hAnsi="Times New Roman" w:cs="Times New Roman"/>
                <w:noProof/>
                <w:webHidden/>
                <w:sz w:val="24"/>
                <w:szCs w:val="24"/>
              </w:rPr>
              <w:tab/>
            </w:r>
            <w:r w:rsidRPr="00D40623">
              <w:rPr>
                <w:rFonts w:ascii="Times New Roman" w:hAnsi="Times New Roman" w:cs="Times New Roman"/>
                <w:noProof/>
                <w:webHidden/>
                <w:sz w:val="24"/>
                <w:szCs w:val="24"/>
              </w:rPr>
              <w:fldChar w:fldCharType="begin"/>
            </w:r>
            <w:r w:rsidRPr="00D40623">
              <w:rPr>
                <w:rFonts w:ascii="Times New Roman" w:hAnsi="Times New Roman" w:cs="Times New Roman"/>
                <w:noProof/>
                <w:webHidden/>
                <w:sz w:val="24"/>
                <w:szCs w:val="24"/>
              </w:rPr>
              <w:instrText xml:space="preserve"> PAGEREF _Toc174618300 \h </w:instrText>
            </w:r>
            <w:r w:rsidRPr="00D40623">
              <w:rPr>
                <w:rFonts w:ascii="Times New Roman" w:hAnsi="Times New Roman" w:cs="Times New Roman"/>
                <w:noProof/>
                <w:webHidden/>
                <w:sz w:val="24"/>
                <w:szCs w:val="24"/>
              </w:rPr>
            </w:r>
            <w:r w:rsidRPr="00D40623">
              <w:rPr>
                <w:rFonts w:ascii="Times New Roman" w:hAnsi="Times New Roman" w:cs="Times New Roman"/>
                <w:noProof/>
                <w:webHidden/>
                <w:sz w:val="24"/>
                <w:szCs w:val="24"/>
              </w:rPr>
              <w:fldChar w:fldCharType="separate"/>
            </w:r>
            <w:r w:rsidR="00F5451C">
              <w:rPr>
                <w:rFonts w:ascii="Times New Roman" w:hAnsi="Times New Roman" w:cs="Times New Roman"/>
                <w:noProof/>
                <w:webHidden/>
                <w:sz w:val="24"/>
                <w:szCs w:val="24"/>
              </w:rPr>
              <w:t>11</w:t>
            </w:r>
            <w:r w:rsidRPr="00D40623">
              <w:rPr>
                <w:rFonts w:ascii="Times New Roman" w:hAnsi="Times New Roman" w:cs="Times New Roman"/>
                <w:noProof/>
                <w:webHidden/>
                <w:sz w:val="24"/>
                <w:szCs w:val="24"/>
              </w:rPr>
              <w:fldChar w:fldCharType="end"/>
            </w:r>
          </w:hyperlink>
        </w:p>
        <w:p w14:paraId="4A292B00" w14:textId="0DF31DFC" w:rsidR="00867154" w:rsidRPr="00D40623" w:rsidRDefault="00867154">
          <w:pPr>
            <w:pStyle w:val="TOC1"/>
            <w:tabs>
              <w:tab w:val="right" w:leader="dot" w:pos="9350"/>
            </w:tabs>
            <w:rPr>
              <w:rFonts w:ascii="Times New Roman" w:hAnsi="Times New Roman" w:cs="Times New Roman"/>
              <w:noProof/>
              <w:sz w:val="24"/>
              <w:szCs w:val="24"/>
            </w:rPr>
          </w:pPr>
          <w:hyperlink w:anchor="_Toc174618301" w:history="1">
            <w:r w:rsidRPr="00D40623">
              <w:rPr>
                <w:rStyle w:val="Hyperlink"/>
                <w:rFonts w:ascii="Times New Roman" w:eastAsia="Times New Roman" w:hAnsi="Times New Roman" w:cs="Times New Roman"/>
                <w:noProof/>
                <w:sz w:val="24"/>
                <w:szCs w:val="24"/>
              </w:rPr>
              <w:t>Current Project Environment</w:t>
            </w:r>
            <w:r w:rsidRPr="00D40623">
              <w:rPr>
                <w:rFonts w:ascii="Times New Roman" w:hAnsi="Times New Roman" w:cs="Times New Roman"/>
                <w:noProof/>
                <w:webHidden/>
                <w:sz w:val="24"/>
                <w:szCs w:val="24"/>
              </w:rPr>
              <w:tab/>
            </w:r>
            <w:r w:rsidRPr="00D40623">
              <w:rPr>
                <w:rFonts w:ascii="Times New Roman" w:hAnsi="Times New Roman" w:cs="Times New Roman"/>
                <w:noProof/>
                <w:webHidden/>
                <w:sz w:val="24"/>
                <w:szCs w:val="24"/>
              </w:rPr>
              <w:fldChar w:fldCharType="begin"/>
            </w:r>
            <w:r w:rsidRPr="00D40623">
              <w:rPr>
                <w:rFonts w:ascii="Times New Roman" w:hAnsi="Times New Roman" w:cs="Times New Roman"/>
                <w:noProof/>
                <w:webHidden/>
                <w:sz w:val="24"/>
                <w:szCs w:val="24"/>
              </w:rPr>
              <w:instrText xml:space="preserve"> PAGEREF _Toc174618301 \h </w:instrText>
            </w:r>
            <w:r w:rsidRPr="00D40623">
              <w:rPr>
                <w:rFonts w:ascii="Times New Roman" w:hAnsi="Times New Roman" w:cs="Times New Roman"/>
                <w:noProof/>
                <w:webHidden/>
                <w:sz w:val="24"/>
                <w:szCs w:val="24"/>
              </w:rPr>
            </w:r>
            <w:r w:rsidRPr="00D40623">
              <w:rPr>
                <w:rFonts w:ascii="Times New Roman" w:hAnsi="Times New Roman" w:cs="Times New Roman"/>
                <w:noProof/>
                <w:webHidden/>
                <w:sz w:val="24"/>
                <w:szCs w:val="24"/>
              </w:rPr>
              <w:fldChar w:fldCharType="separate"/>
            </w:r>
            <w:r w:rsidR="00F5451C">
              <w:rPr>
                <w:rFonts w:ascii="Times New Roman" w:hAnsi="Times New Roman" w:cs="Times New Roman"/>
                <w:noProof/>
                <w:webHidden/>
                <w:sz w:val="24"/>
                <w:szCs w:val="24"/>
              </w:rPr>
              <w:t>12</w:t>
            </w:r>
            <w:r w:rsidRPr="00D40623">
              <w:rPr>
                <w:rFonts w:ascii="Times New Roman" w:hAnsi="Times New Roman" w:cs="Times New Roman"/>
                <w:noProof/>
                <w:webHidden/>
                <w:sz w:val="24"/>
                <w:szCs w:val="24"/>
              </w:rPr>
              <w:fldChar w:fldCharType="end"/>
            </w:r>
          </w:hyperlink>
        </w:p>
        <w:p w14:paraId="28638E58" w14:textId="10F6BE26" w:rsidR="00867154" w:rsidRPr="00D40623" w:rsidRDefault="00867154">
          <w:pPr>
            <w:pStyle w:val="TOC1"/>
            <w:tabs>
              <w:tab w:val="right" w:leader="dot" w:pos="9350"/>
            </w:tabs>
            <w:rPr>
              <w:rFonts w:ascii="Times New Roman" w:hAnsi="Times New Roman" w:cs="Times New Roman"/>
              <w:noProof/>
              <w:sz w:val="24"/>
              <w:szCs w:val="24"/>
            </w:rPr>
          </w:pPr>
          <w:hyperlink w:anchor="_Toc174618302" w:history="1">
            <w:r w:rsidRPr="00D40623">
              <w:rPr>
                <w:rStyle w:val="Hyperlink"/>
                <w:rFonts w:ascii="Times New Roman" w:eastAsia="Times New Roman" w:hAnsi="Times New Roman" w:cs="Times New Roman"/>
                <w:noProof/>
                <w:sz w:val="24"/>
                <w:szCs w:val="24"/>
              </w:rPr>
              <w:t>Methodology</w:t>
            </w:r>
            <w:r w:rsidRPr="00D40623">
              <w:rPr>
                <w:rFonts w:ascii="Times New Roman" w:hAnsi="Times New Roman" w:cs="Times New Roman"/>
                <w:noProof/>
                <w:webHidden/>
                <w:sz w:val="24"/>
                <w:szCs w:val="24"/>
              </w:rPr>
              <w:tab/>
            </w:r>
            <w:r w:rsidRPr="00D40623">
              <w:rPr>
                <w:rFonts w:ascii="Times New Roman" w:hAnsi="Times New Roman" w:cs="Times New Roman"/>
                <w:noProof/>
                <w:webHidden/>
                <w:sz w:val="24"/>
                <w:szCs w:val="24"/>
              </w:rPr>
              <w:fldChar w:fldCharType="begin"/>
            </w:r>
            <w:r w:rsidRPr="00D40623">
              <w:rPr>
                <w:rFonts w:ascii="Times New Roman" w:hAnsi="Times New Roman" w:cs="Times New Roman"/>
                <w:noProof/>
                <w:webHidden/>
                <w:sz w:val="24"/>
                <w:szCs w:val="24"/>
              </w:rPr>
              <w:instrText xml:space="preserve"> PAGEREF _Toc174618302 \h </w:instrText>
            </w:r>
            <w:r w:rsidRPr="00D40623">
              <w:rPr>
                <w:rFonts w:ascii="Times New Roman" w:hAnsi="Times New Roman" w:cs="Times New Roman"/>
                <w:noProof/>
                <w:webHidden/>
                <w:sz w:val="24"/>
                <w:szCs w:val="24"/>
              </w:rPr>
            </w:r>
            <w:r w:rsidRPr="00D40623">
              <w:rPr>
                <w:rFonts w:ascii="Times New Roman" w:hAnsi="Times New Roman" w:cs="Times New Roman"/>
                <w:noProof/>
                <w:webHidden/>
                <w:sz w:val="24"/>
                <w:szCs w:val="24"/>
              </w:rPr>
              <w:fldChar w:fldCharType="separate"/>
            </w:r>
            <w:r w:rsidR="00F5451C">
              <w:rPr>
                <w:rFonts w:ascii="Times New Roman" w:hAnsi="Times New Roman" w:cs="Times New Roman"/>
                <w:noProof/>
                <w:webHidden/>
                <w:sz w:val="24"/>
                <w:szCs w:val="24"/>
              </w:rPr>
              <w:t>13</w:t>
            </w:r>
            <w:r w:rsidRPr="00D40623">
              <w:rPr>
                <w:rFonts w:ascii="Times New Roman" w:hAnsi="Times New Roman" w:cs="Times New Roman"/>
                <w:noProof/>
                <w:webHidden/>
                <w:sz w:val="24"/>
                <w:szCs w:val="24"/>
              </w:rPr>
              <w:fldChar w:fldCharType="end"/>
            </w:r>
          </w:hyperlink>
        </w:p>
        <w:p w14:paraId="0E589CAA" w14:textId="68E2650B" w:rsidR="00867154" w:rsidRPr="00D40623" w:rsidRDefault="00867154">
          <w:pPr>
            <w:pStyle w:val="TOC1"/>
            <w:tabs>
              <w:tab w:val="right" w:leader="dot" w:pos="9350"/>
            </w:tabs>
            <w:rPr>
              <w:rFonts w:ascii="Times New Roman" w:hAnsi="Times New Roman" w:cs="Times New Roman"/>
              <w:noProof/>
              <w:sz w:val="24"/>
              <w:szCs w:val="24"/>
            </w:rPr>
          </w:pPr>
          <w:hyperlink w:anchor="_Toc174618303" w:history="1">
            <w:r w:rsidRPr="00D40623">
              <w:rPr>
                <w:rStyle w:val="Hyperlink"/>
                <w:rFonts w:ascii="Times New Roman" w:eastAsia="Times New Roman" w:hAnsi="Times New Roman" w:cs="Times New Roman"/>
                <w:noProof/>
                <w:sz w:val="24"/>
                <w:szCs w:val="24"/>
              </w:rPr>
              <w:t>Project Goals, Objectives, and Deliverables</w:t>
            </w:r>
            <w:r w:rsidRPr="00D40623">
              <w:rPr>
                <w:rFonts w:ascii="Times New Roman" w:hAnsi="Times New Roman" w:cs="Times New Roman"/>
                <w:noProof/>
                <w:webHidden/>
                <w:sz w:val="24"/>
                <w:szCs w:val="24"/>
              </w:rPr>
              <w:tab/>
            </w:r>
            <w:r w:rsidRPr="00D40623">
              <w:rPr>
                <w:rFonts w:ascii="Times New Roman" w:hAnsi="Times New Roman" w:cs="Times New Roman"/>
                <w:noProof/>
                <w:webHidden/>
                <w:sz w:val="24"/>
                <w:szCs w:val="24"/>
              </w:rPr>
              <w:fldChar w:fldCharType="begin"/>
            </w:r>
            <w:r w:rsidRPr="00D40623">
              <w:rPr>
                <w:rFonts w:ascii="Times New Roman" w:hAnsi="Times New Roman" w:cs="Times New Roman"/>
                <w:noProof/>
                <w:webHidden/>
                <w:sz w:val="24"/>
                <w:szCs w:val="24"/>
              </w:rPr>
              <w:instrText xml:space="preserve"> PAGEREF _Toc174618303 \h </w:instrText>
            </w:r>
            <w:r w:rsidRPr="00D40623">
              <w:rPr>
                <w:rFonts w:ascii="Times New Roman" w:hAnsi="Times New Roman" w:cs="Times New Roman"/>
                <w:noProof/>
                <w:webHidden/>
                <w:sz w:val="24"/>
                <w:szCs w:val="24"/>
              </w:rPr>
            </w:r>
            <w:r w:rsidRPr="00D40623">
              <w:rPr>
                <w:rFonts w:ascii="Times New Roman" w:hAnsi="Times New Roman" w:cs="Times New Roman"/>
                <w:noProof/>
                <w:webHidden/>
                <w:sz w:val="24"/>
                <w:szCs w:val="24"/>
              </w:rPr>
              <w:fldChar w:fldCharType="separate"/>
            </w:r>
            <w:r w:rsidR="00F5451C">
              <w:rPr>
                <w:rFonts w:ascii="Times New Roman" w:hAnsi="Times New Roman" w:cs="Times New Roman"/>
                <w:noProof/>
                <w:webHidden/>
                <w:sz w:val="24"/>
                <w:szCs w:val="24"/>
              </w:rPr>
              <w:t>14</w:t>
            </w:r>
            <w:r w:rsidRPr="00D40623">
              <w:rPr>
                <w:rFonts w:ascii="Times New Roman" w:hAnsi="Times New Roman" w:cs="Times New Roman"/>
                <w:noProof/>
                <w:webHidden/>
                <w:sz w:val="24"/>
                <w:szCs w:val="24"/>
              </w:rPr>
              <w:fldChar w:fldCharType="end"/>
            </w:r>
          </w:hyperlink>
        </w:p>
        <w:p w14:paraId="787EDF4D" w14:textId="7257D3FC" w:rsidR="00867154" w:rsidRPr="00D40623" w:rsidRDefault="00867154">
          <w:pPr>
            <w:pStyle w:val="TOC2"/>
            <w:tabs>
              <w:tab w:val="right" w:leader="dot" w:pos="9350"/>
            </w:tabs>
            <w:rPr>
              <w:rFonts w:ascii="Times New Roman" w:hAnsi="Times New Roman" w:cs="Times New Roman"/>
              <w:noProof/>
              <w:sz w:val="24"/>
              <w:szCs w:val="24"/>
            </w:rPr>
          </w:pPr>
          <w:hyperlink w:anchor="_Toc174618304" w:history="1">
            <w:r w:rsidRPr="00D40623">
              <w:rPr>
                <w:rStyle w:val="Hyperlink"/>
                <w:rFonts w:ascii="Times New Roman" w:eastAsia="Times New Roman" w:hAnsi="Times New Roman" w:cs="Times New Roman"/>
                <w:noProof/>
                <w:sz w:val="24"/>
                <w:szCs w:val="24"/>
              </w:rPr>
              <w:t>Goals, Objectives, and Deliverables Descriptions</w:t>
            </w:r>
            <w:r w:rsidRPr="00D40623">
              <w:rPr>
                <w:rFonts w:ascii="Times New Roman" w:hAnsi="Times New Roman" w:cs="Times New Roman"/>
                <w:noProof/>
                <w:webHidden/>
                <w:sz w:val="24"/>
                <w:szCs w:val="24"/>
              </w:rPr>
              <w:tab/>
            </w:r>
            <w:r w:rsidRPr="00D40623">
              <w:rPr>
                <w:rFonts w:ascii="Times New Roman" w:hAnsi="Times New Roman" w:cs="Times New Roman"/>
                <w:noProof/>
                <w:webHidden/>
                <w:sz w:val="24"/>
                <w:szCs w:val="24"/>
              </w:rPr>
              <w:fldChar w:fldCharType="begin"/>
            </w:r>
            <w:r w:rsidRPr="00D40623">
              <w:rPr>
                <w:rFonts w:ascii="Times New Roman" w:hAnsi="Times New Roman" w:cs="Times New Roman"/>
                <w:noProof/>
                <w:webHidden/>
                <w:sz w:val="24"/>
                <w:szCs w:val="24"/>
              </w:rPr>
              <w:instrText xml:space="preserve"> PAGEREF _Toc174618304 \h </w:instrText>
            </w:r>
            <w:r w:rsidRPr="00D40623">
              <w:rPr>
                <w:rFonts w:ascii="Times New Roman" w:hAnsi="Times New Roman" w:cs="Times New Roman"/>
                <w:noProof/>
                <w:webHidden/>
                <w:sz w:val="24"/>
                <w:szCs w:val="24"/>
              </w:rPr>
            </w:r>
            <w:r w:rsidRPr="00D40623">
              <w:rPr>
                <w:rFonts w:ascii="Times New Roman" w:hAnsi="Times New Roman" w:cs="Times New Roman"/>
                <w:noProof/>
                <w:webHidden/>
                <w:sz w:val="24"/>
                <w:szCs w:val="24"/>
              </w:rPr>
              <w:fldChar w:fldCharType="separate"/>
            </w:r>
            <w:r w:rsidR="00F5451C">
              <w:rPr>
                <w:rFonts w:ascii="Times New Roman" w:hAnsi="Times New Roman" w:cs="Times New Roman"/>
                <w:noProof/>
                <w:webHidden/>
                <w:sz w:val="24"/>
                <w:szCs w:val="24"/>
              </w:rPr>
              <w:t>14</w:t>
            </w:r>
            <w:r w:rsidRPr="00D40623">
              <w:rPr>
                <w:rFonts w:ascii="Times New Roman" w:hAnsi="Times New Roman" w:cs="Times New Roman"/>
                <w:noProof/>
                <w:webHidden/>
                <w:sz w:val="24"/>
                <w:szCs w:val="24"/>
              </w:rPr>
              <w:fldChar w:fldCharType="end"/>
            </w:r>
          </w:hyperlink>
        </w:p>
        <w:p w14:paraId="364979FF" w14:textId="0F9E810E" w:rsidR="00867154" w:rsidRPr="00D40623" w:rsidRDefault="00867154">
          <w:pPr>
            <w:pStyle w:val="TOC2"/>
            <w:tabs>
              <w:tab w:val="right" w:leader="dot" w:pos="9350"/>
            </w:tabs>
            <w:rPr>
              <w:rFonts w:ascii="Times New Roman" w:hAnsi="Times New Roman" w:cs="Times New Roman"/>
              <w:noProof/>
              <w:sz w:val="24"/>
              <w:szCs w:val="24"/>
            </w:rPr>
          </w:pPr>
          <w:hyperlink w:anchor="_Toc174618305" w:history="1">
            <w:r w:rsidRPr="00D40623">
              <w:rPr>
                <w:rStyle w:val="Hyperlink"/>
                <w:rFonts w:ascii="Times New Roman" w:eastAsia="Times New Roman" w:hAnsi="Times New Roman" w:cs="Times New Roman"/>
                <w:noProof/>
                <w:sz w:val="24"/>
                <w:szCs w:val="24"/>
              </w:rPr>
              <w:t>Goals, Objectives, and Deliverables Table</w:t>
            </w:r>
            <w:r w:rsidRPr="00D40623">
              <w:rPr>
                <w:rFonts w:ascii="Times New Roman" w:hAnsi="Times New Roman" w:cs="Times New Roman"/>
                <w:noProof/>
                <w:webHidden/>
                <w:sz w:val="24"/>
                <w:szCs w:val="24"/>
              </w:rPr>
              <w:tab/>
            </w:r>
            <w:r w:rsidRPr="00D40623">
              <w:rPr>
                <w:rFonts w:ascii="Times New Roman" w:hAnsi="Times New Roman" w:cs="Times New Roman"/>
                <w:noProof/>
                <w:webHidden/>
                <w:sz w:val="24"/>
                <w:szCs w:val="24"/>
              </w:rPr>
              <w:fldChar w:fldCharType="begin"/>
            </w:r>
            <w:r w:rsidRPr="00D40623">
              <w:rPr>
                <w:rFonts w:ascii="Times New Roman" w:hAnsi="Times New Roman" w:cs="Times New Roman"/>
                <w:noProof/>
                <w:webHidden/>
                <w:sz w:val="24"/>
                <w:szCs w:val="24"/>
              </w:rPr>
              <w:instrText xml:space="preserve"> PAGEREF _Toc174618305 \h </w:instrText>
            </w:r>
            <w:r w:rsidRPr="00D40623">
              <w:rPr>
                <w:rFonts w:ascii="Times New Roman" w:hAnsi="Times New Roman" w:cs="Times New Roman"/>
                <w:noProof/>
                <w:webHidden/>
                <w:sz w:val="24"/>
                <w:szCs w:val="24"/>
              </w:rPr>
            </w:r>
            <w:r w:rsidRPr="00D40623">
              <w:rPr>
                <w:rFonts w:ascii="Times New Roman" w:hAnsi="Times New Roman" w:cs="Times New Roman"/>
                <w:noProof/>
                <w:webHidden/>
                <w:sz w:val="24"/>
                <w:szCs w:val="24"/>
              </w:rPr>
              <w:fldChar w:fldCharType="separate"/>
            </w:r>
            <w:r w:rsidR="00F5451C">
              <w:rPr>
                <w:rFonts w:ascii="Times New Roman" w:hAnsi="Times New Roman" w:cs="Times New Roman"/>
                <w:noProof/>
                <w:webHidden/>
                <w:sz w:val="24"/>
                <w:szCs w:val="24"/>
              </w:rPr>
              <w:t>16</w:t>
            </w:r>
            <w:r w:rsidRPr="00D40623">
              <w:rPr>
                <w:rFonts w:ascii="Times New Roman" w:hAnsi="Times New Roman" w:cs="Times New Roman"/>
                <w:noProof/>
                <w:webHidden/>
                <w:sz w:val="24"/>
                <w:szCs w:val="24"/>
              </w:rPr>
              <w:fldChar w:fldCharType="end"/>
            </w:r>
          </w:hyperlink>
        </w:p>
        <w:p w14:paraId="3BD9EA34" w14:textId="2B5AD563" w:rsidR="00867154" w:rsidRPr="00D40623" w:rsidRDefault="00867154">
          <w:pPr>
            <w:pStyle w:val="TOC1"/>
            <w:tabs>
              <w:tab w:val="right" w:leader="dot" w:pos="9350"/>
            </w:tabs>
            <w:rPr>
              <w:rFonts w:ascii="Times New Roman" w:hAnsi="Times New Roman" w:cs="Times New Roman"/>
              <w:noProof/>
              <w:sz w:val="24"/>
              <w:szCs w:val="24"/>
            </w:rPr>
          </w:pPr>
          <w:hyperlink w:anchor="_Toc174618306" w:history="1">
            <w:r w:rsidRPr="00D40623">
              <w:rPr>
                <w:rStyle w:val="Hyperlink"/>
                <w:rFonts w:ascii="Times New Roman" w:eastAsia="Times New Roman" w:hAnsi="Times New Roman" w:cs="Times New Roman"/>
                <w:noProof/>
                <w:sz w:val="24"/>
                <w:szCs w:val="24"/>
              </w:rPr>
              <w:t>Project Timeline with Milestones</w:t>
            </w:r>
            <w:r w:rsidRPr="00D40623">
              <w:rPr>
                <w:rFonts w:ascii="Times New Roman" w:hAnsi="Times New Roman" w:cs="Times New Roman"/>
                <w:noProof/>
                <w:webHidden/>
                <w:sz w:val="24"/>
                <w:szCs w:val="24"/>
              </w:rPr>
              <w:tab/>
            </w:r>
            <w:r w:rsidRPr="00D40623">
              <w:rPr>
                <w:rFonts w:ascii="Times New Roman" w:hAnsi="Times New Roman" w:cs="Times New Roman"/>
                <w:noProof/>
                <w:webHidden/>
                <w:sz w:val="24"/>
                <w:szCs w:val="24"/>
              </w:rPr>
              <w:fldChar w:fldCharType="begin"/>
            </w:r>
            <w:r w:rsidRPr="00D40623">
              <w:rPr>
                <w:rFonts w:ascii="Times New Roman" w:hAnsi="Times New Roman" w:cs="Times New Roman"/>
                <w:noProof/>
                <w:webHidden/>
                <w:sz w:val="24"/>
                <w:szCs w:val="24"/>
              </w:rPr>
              <w:instrText xml:space="preserve"> PAGEREF _Toc174618306 \h </w:instrText>
            </w:r>
            <w:r w:rsidRPr="00D40623">
              <w:rPr>
                <w:rFonts w:ascii="Times New Roman" w:hAnsi="Times New Roman" w:cs="Times New Roman"/>
                <w:noProof/>
                <w:webHidden/>
                <w:sz w:val="24"/>
                <w:szCs w:val="24"/>
              </w:rPr>
            </w:r>
            <w:r w:rsidRPr="00D40623">
              <w:rPr>
                <w:rFonts w:ascii="Times New Roman" w:hAnsi="Times New Roman" w:cs="Times New Roman"/>
                <w:noProof/>
                <w:webHidden/>
                <w:sz w:val="24"/>
                <w:szCs w:val="24"/>
              </w:rPr>
              <w:fldChar w:fldCharType="separate"/>
            </w:r>
            <w:r w:rsidR="00F5451C">
              <w:rPr>
                <w:rFonts w:ascii="Times New Roman" w:hAnsi="Times New Roman" w:cs="Times New Roman"/>
                <w:noProof/>
                <w:webHidden/>
                <w:sz w:val="24"/>
                <w:szCs w:val="24"/>
              </w:rPr>
              <w:t>17</w:t>
            </w:r>
            <w:r w:rsidRPr="00D40623">
              <w:rPr>
                <w:rFonts w:ascii="Times New Roman" w:hAnsi="Times New Roman" w:cs="Times New Roman"/>
                <w:noProof/>
                <w:webHidden/>
                <w:sz w:val="24"/>
                <w:szCs w:val="24"/>
              </w:rPr>
              <w:fldChar w:fldCharType="end"/>
            </w:r>
          </w:hyperlink>
        </w:p>
        <w:p w14:paraId="31FA9A11" w14:textId="150E5D47" w:rsidR="00867154" w:rsidRPr="00D40623" w:rsidRDefault="00867154">
          <w:pPr>
            <w:pStyle w:val="TOC1"/>
            <w:tabs>
              <w:tab w:val="right" w:leader="dot" w:pos="9350"/>
            </w:tabs>
            <w:rPr>
              <w:rFonts w:ascii="Times New Roman" w:hAnsi="Times New Roman" w:cs="Times New Roman"/>
              <w:noProof/>
              <w:sz w:val="24"/>
              <w:szCs w:val="24"/>
            </w:rPr>
          </w:pPr>
          <w:hyperlink w:anchor="_Toc174618307" w:history="1">
            <w:r w:rsidRPr="00D40623">
              <w:rPr>
                <w:rStyle w:val="Hyperlink"/>
                <w:rFonts w:ascii="Times New Roman" w:eastAsia="Times New Roman" w:hAnsi="Times New Roman" w:cs="Times New Roman"/>
                <w:noProof/>
                <w:sz w:val="24"/>
                <w:szCs w:val="24"/>
              </w:rPr>
              <w:t>Outcome</w:t>
            </w:r>
            <w:r w:rsidRPr="00D40623">
              <w:rPr>
                <w:rFonts w:ascii="Times New Roman" w:hAnsi="Times New Roman" w:cs="Times New Roman"/>
                <w:noProof/>
                <w:webHidden/>
                <w:sz w:val="24"/>
                <w:szCs w:val="24"/>
              </w:rPr>
              <w:tab/>
            </w:r>
            <w:r w:rsidRPr="00D40623">
              <w:rPr>
                <w:rFonts w:ascii="Times New Roman" w:hAnsi="Times New Roman" w:cs="Times New Roman"/>
                <w:noProof/>
                <w:webHidden/>
                <w:sz w:val="24"/>
                <w:szCs w:val="24"/>
              </w:rPr>
              <w:fldChar w:fldCharType="begin"/>
            </w:r>
            <w:r w:rsidRPr="00D40623">
              <w:rPr>
                <w:rFonts w:ascii="Times New Roman" w:hAnsi="Times New Roman" w:cs="Times New Roman"/>
                <w:noProof/>
                <w:webHidden/>
                <w:sz w:val="24"/>
                <w:szCs w:val="24"/>
              </w:rPr>
              <w:instrText xml:space="preserve"> PAGEREF _Toc174618307 \h </w:instrText>
            </w:r>
            <w:r w:rsidRPr="00D40623">
              <w:rPr>
                <w:rFonts w:ascii="Times New Roman" w:hAnsi="Times New Roman" w:cs="Times New Roman"/>
                <w:noProof/>
                <w:webHidden/>
                <w:sz w:val="24"/>
                <w:szCs w:val="24"/>
              </w:rPr>
            </w:r>
            <w:r w:rsidRPr="00D40623">
              <w:rPr>
                <w:rFonts w:ascii="Times New Roman" w:hAnsi="Times New Roman" w:cs="Times New Roman"/>
                <w:noProof/>
                <w:webHidden/>
                <w:sz w:val="24"/>
                <w:szCs w:val="24"/>
              </w:rPr>
              <w:fldChar w:fldCharType="separate"/>
            </w:r>
            <w:r w:rsidR="00F5451C">
              <w:rPr>
                <w:rFonts w:ascii="Times New Roman" w:hAnsi="Times New Roman" w:cs="Times New Roman"/>
                <w:noProof/>
                <w:webHidden/>
                <w:sz w:val="24"/>
                <w:szCs w:val="24"/>
              </w:rPr>
              <w:t>18</w:t>
            </w:r>
            <w:r w:rsidRPr="00D40623">
              <w:rPr>
                <w:rFonts w:ascii="Times New Roman" w:hAnsi="Times New Roman" w:cs="Times New Roman"/>
                <w:noProof/>
                <w:webHidden/>
                <w:sz w:val="24"/>
                <w:szCs w:val="24"/>
              </w:rPr>
              <w:fldChar w:fldCharType="end"/>
            </w:r>
          </w:hyperlink>
        </w:p>
        <w:p w14:paraId="75F55B75" w14:textId="712954B1" w:rsidR="00867154" w:rsidRPr="00D40623" w:rsidRDefault="00867154">
          <w:pPr>
            <w:pStyle w:val="TOC1"/>
            <w:tabs>
              <w:tab w:val="right" w:leader="dot" w:pos="9350"/>
            </w:tabs>
            <w:rPr>
              <w:rFonts w:ascii="Times New Roman" w:hAnsi="Times New Roman" w:cs="Times New Roman"/>
              <w:noProof/>
              <w:sz w:val="24"/>
              <w:szCs w:val="24"/>
            </w:rPr>
          </w:pPr>
          <w:hyperlink w:anchor="_Toc174618308" w:history="1">
            <w:r w:rsidRPr="00D40623">
              <w:rPr>
                <w:rStyle w:val="Hyperlink"/>
                <w:rFonts w:ascii="Times New Roman" w:eastAsia="Times New Roman" w:hAnsi="Times New Roman" w:cs="Times New Roman"/>
                <w:noProof/>
                <w:sz w:val="24"/>
                <w:szCs w:val="24"/>
              </w:rPr>
              <w:t>References</w:t>
            </w:r>
            <w:r w:rsidRPr="00D40623">
              <w:rPr>
                <w:rFonts w:ascii="Times New Roman" w:hAnsi="Times New Roman" w:cs="Times New Roman"/>
                <w:noProof/>
                <w:webHidden/>
                <w:sz w:val="24"/>
                <w:szCs w:val="24"/>
              </w:rPr>
              <w:tab/>
            </w:r>
            <w:r w:rsidRPr="00D40623">
              <w:rPr>
                <w:rFonts w:ascii="Times New Roman" w:hAnsi="Times New Roman" w:cs="Times New Roman"/>
                <w:noProof/>
                <w:webHidden/>
                <w:sz w:val="24"/>
                <w:szCs w:val="24"/>
              </w:rPr>
              <w:fldChar w:fldCharType="begin"/>
            </w:r>
            <w:r w:rsidRPr="00D40623">
              <w:rPr>
                <w:rFonts w:ascii="Times New Roman" w:hAnsi="Times New Roman" w:cs="Times New Roman"/>
                <w:noProof/>
                <w:webHidden/>
                <w:sz w:val="24"/>
                <w:szCs w:val="24"/>
              </w:rPr>
              <w:instrText xml:space="preserve"> PAGEREF _Toc174618308 \h </w:instrText>
            </w:r>
            <w:r w:rsidRPr="00D40623">
              <w:rPr>
                <w:rFonts w:ascii="Times New Roman" w:hAnsi="Times New Roman" w:cs="Times New Roman"/>
                <w:noProof/>
                <w:webHidden/>
                <w:sz w:val="24"/>
                <w:szCs w:val="24"/>
              </w:rPr>
            </w:r>
            <w:r w:rsidRPr="00D40623">
              <w:rPr>
                <w:rFonts w:ascii="Times New Roman" w:hAnsi="Times New Roman" w:cs="Times New Roman"/>
                <w:noProof/>
                <w:webHidden/>
                <w:sz w:val="24"/>
                <w:szCs w:val="24"/>
              </w:rPr>
              <w:fldChar w:fldCharType="separate"/>
            </w:r>
            <w:r w:rsidR="00F5451C">
              <w:rPr>
                <w:rFonts w:ascii="Times New Roman" w:hAnsi="Times New Roman" w:cs="Times New Roman"/>
                <w:noProof/>
                <w:webHidden/>
                <w:sz w:val="24"/>
                <w:szCs w:val="24"/>
              </w:rPr>
              <w:t>21</w:t>
            </w:r>
            <w:r w:rsidRPr="00D40623">
              <w:rPr>
                <w:rFonts w:ascii="Times New Roman" w:hAnsi="Times New Roman" w:cs="Times New Roman"/>
                <w:noProof/>
                <w:webHidden/>
                <w:sz w:val="24"/>
                <w:szCs w:val="24"/>
              </w:rPr>
              <w:fldChar w:fldCharType="end"/>
            </w:r>
          </w:hyperlink>
        </w:p>
        <w:p w14:paraId="6E7B8FCA" w14:textId="419803E2" w:rsidR="00867154" w:rsidRDefault="00867154">
          <w:r w:rsidRPr="00D40623">
            <w:rPr>
              <w:rFonts w:ascii="Times New Roman" w:hAnsi="Times New Roman" w:cs="Times New Roman"/>
              <w:noProof/>
              <w:sz w:val="24"/>
              <w:szCs w:val="24"/>
            </w:rPr>
            <w:fldChar w:fldCharType="end"/>
          </w:r>
        </w:p>
      </w:sdtContent>
    </w:sdt>
    <w:p w14:paraId="39739B4E" w14:textId="031D1621" w:rsidR="000F5BA7" w:rsidRDefault="000F5BA7">
      <w:pPr>
        <w:rPr>
          <w:rFonts w:ascii="Verdana" w:hAnsi="Verdana" w:cs="Arial"/>
          <w:sz w:val="20"/>
          <w:szCs w:val="20"/>
        </w:rPr>
      </w:pPr>
      <w:r>
        <w:rPr>
          <w:rFonts w:ascii="Verdana" w:hAnsi="Verdana" w:cs="Arial"/>
          <w:sz w:val="20"/>
          <w:szCs w:val="20"/>
        </w:rPr>
        <w:br w:type="page"/>
      </w:r>
    </w:p>
    <w:p w14:paraId="282978B0" w14:textId="77777777" w:rsidR="00000FED" w:rsidRPr="00000FED" w:rsidRDefault="00000FED" w:rsidP="00000FED">
      <w:pPr>
        <w:keepNext/>
        <w:keepLines/>
        <w:spacing w:after="0" w:line="480" w:lineRule="auto"/>
        <w:jc w:val="center"/>
        <w:outlineLvl w:val="0"/>
        <w:rPr>
          <w:rFonts w:ascii="Times New Roman" w:eastAsia="Times New Roman" w:hAnsi="Times New Roman" w:cs="Times New Roman"/>
          <w:b/>
          <w:bCs/>
          <w:sz w:val="24"/>
          <w:szCs w:val="24"/>
        </w:rPr>
      </w:pPr>
      <w:bookmarkStart w:id="0" w:name="_Toc165472011"/>
      <w:bookmarkStart w:id="1" w:name="_Toc174618293"/>
      <w:r w:rsidRPr="00000FED">
        <w:rPr>
          <w:rFonts w:ascii="Times New Roman" w:eastAsia="Times New Roman" w:hAnsi="Times New Roman" w:cs="Times New Roman"/>
          <w:b/>
          <w:bCs/>
          <w:sz w:val="24"/>
          <w:szCs w:val="24"/>
        </w:rPr>
        <w:lastRenderedPageBreak/>
        <w:t>Proposal Overview</w:t>
      </w:r>
      <w:bookmarkEnd w:id="0"/>
      <w:bookmarkEnd w:id="1"/>
      <w:r w:rsidRPr="00000FED">
        <w:rPr>
          <w:rFonts w:ascii="Times New Roman" w:eastAsia="Times New Roman" w:hAnsi="Times New Roman" w:cs="Times New Roman"/>
          <w:b/>
          <w:bCs/>
          <w:sz w:val="24"/>
          <w:szCs w:val="24"/>
        </w:rPr>
        <w:t xml:space="preserve"> </w:t>
      </w:r>
    </w:p>
    <w:p w14:paraId="5A07B680" w14:textId="47623D5B" w:rsidR="00000FED" w:rsidRDefault="00000FED" w:rsidP="005F4E31">
      <w:pPr>
        <w:keepNext/>
        <w:keepLines/>
        <w:spacing w:after="0" w:line="240" w:lineRule="auto"/>
        <w:jc w:val="center"/>
        <w:outlineLvl w:val="1"/>
        <w:rPr>
          <w:rFonts w:ascii="Times New Roman" w:eastAsia="Times New Roman" w:hAnsi="Times New Roman" w:cs="Times New Roman"/>
          <w:b/>
          <w:bCs/>
          <w:sz w:val="24"/>
          <w:szCs w:val="24"/>
        </w:rPr>
      </w:pPr>
      <w:bookmarkStart w:id="2" w:name="_Toc165472012"/>
      <w:bookmarkStart w:id="3" w:name="_Toc174618294"/>
      <w:r w:rsidRPr="00000FED">
        <w:rPr>
          <w:rFonts w:ascii="Times New Roman" w:eastAsia="Times New Roman" w:hAnsi="Times New Roman" w:cs="Times New Roman"/>
          <w:b/>
          <w:bCs/>
          <w:sz w:val="24"/>
          <w:szCs w:val="24"/>
        </w:rPr>
        <w:t>Problem Summary</w:t>
      </w:r>
      <w:bookmarkEnd w:id="2"/>
      <w:bookmarkEnd w:id="3"/>
      <w:r w:rsidR="00B26A3E">
        <w:rPr>
          <w:rFonts w:ascii="Times New Roman" w:eastAsia="Times New Roman" w:hAnsi="Times New Roman" w:cs="Times New Roman"/>
          <w:b/>
          <w:bCs/>
          <w:sz w:val="24"/>
          <w:szCs w:val="24"/>
        </w:rPr>
        <w:t>- A.1</w:t>
      </w:r>
    </w:p>
    <w:p w14:paraId="78D9F4CB" w14:textId="77777777" w:rsidR="00B26A3E" w:rsidRDefault="00B26A3E" w:rsidP="00000FED">
      <w:pPr>
        <w:keepNext/>
        <w:keepLines/>
        <w:spacing w:after="0" w:line="240" w:lineRule="auto"/>
        <w:outlineLvl w:val="1"/>
        <w:rPr>
          <w:rFonts w:ascii="Times New Roman" w:eastAsia="Times New Roman" w:hAnsi="Times New Roman" w:cs="Times New Roman"/>
          <w:b/>
          <w:bCs/>
          <w:sz w:val="24"/>
          <w:szCs w:val="24"/>
        </w:rPr>
      </w:pPr>
    </w:p>
    <w:p w14:paraId="4758B8F3" w14:textId="77777777" w:rsidR="00CB34EA" w:rsidRDefault="00490018" w:rsidP="001A086A">
      <w:pPr>
        <w:keepNext/>
        <w:keepLines/>
        <w:spacing w:after="0" w:line="480" w:lineRule="auto"/>
        <w:ind w:firstLine="720"/>
        <w:outlineLvl w:val="1"/>
        <w:rPr>
          <w:rFonts w:ascii="Times New Roman" w:eastAsia="Times New Roman" w:hAnsi="Times New Roman" w:cs="Times New Roman"/>
          <w:sz w:val="24"/>
          <w:szCs w:val="24"/>
        </w:rPr>
      </w:pPr>
      <w:r w:rsidRPr="00490018">
        <w:rPr>
          <w:rFonts w:ascii="Times New Roman" w:eastAsia="Times New Roman" w:hAnsi="Times New Roman" w:cs="Times New Roman"/>
          <w:sz w:val="24"/>
          <w:szCs w:val="24"/>
        </w:rPr>
        <w:t xml:space="preserve">Azumer Water, a FEMA-partnered nonprofit focused on disaster relief, relies on a centralized database of 1,073 volunteers to coordinate the delivery of bottled water to crisis-affected communities. Recently, the organization suffered a cybersecurity incident after a spear-phishing campaign exploited a lack of staff and volunteer security awareness. The attack resulted in unauthorized access and theft of the volunteer database, which contained sensitive personal and background information, including partial Social Security numbers. The incident highlighted serious deficiencies in Azumer’s IT infrastructure: there </w:t>
      </w:r>
      <w:r w:rsidR="005801F3" w:rsidRPr="00490018">
        <w:rPr>
          <w:rFonts w:ascii="Times New Roman" w:eastAsia="Times New Roman" w:hAnsi="Times New Roman" w:cs="Times New Roman"/>
          <w:sz w:val="24"/>
          <w:szCs w:val="24"/>
        </w:rPr>
        <w:t>was</w:t>
      </w:r>
      <w:r w:rsidRPr="00490018">
        <w:rPr>
          <w:rFonts w:ascii="Times New Roman" w:eastAsia="Times New Roman" w:hAnsi="Times New Roman" w:cs="Times New Roman"/>
          <w:sz w:val="24"/>
          <w:szCs w:val="24"/>
        </w:rPr>
        <w:t xml:space="preserve"> no reliable data </w:t>
      </w:r>
      <w:r w:rsidR="005801F3">
        <w:rPr>
          <w:rFonts w:ascii="Times New Roman" w:eastAsia="Times New Roman" w:hAnsi="Times New Roman" w:cs="Times New Roman"/>
          <w:sz w:val="24"/>
          <w:szCs w:val="24"/>
        </w:rPr>
        <w:t>backup. T</w:t>
      </w:r>
      <w:r w:rsidRPr="00490018">
        <w:rPr>
          <w:rFonts w:ascii="Times New Roman" w:eastAsia="Times New Roman" w:hAnsi="Times New Roman" w:cs="Times New Roman"/>
          <w:sz w:val="24"/>
          <w:szCs w:val="24"/>
        </w:rPr>
        <w:t xml:space="preserve">he database resided solely on an unprotected local machine with ad hoc USB copies; the organization’s wireless network still used deprecated WEP encryption; and the firewall remained improperly configured. </w:t>
      </w:r>
    </w:p>
    <w:p w14:paraId="753510CF" w14:textId="3B36FB70" w:rsidR="00490018" w:rsidRPr="00490018" w:rsidRDefault="00490018" w:rsidP="001A086A">
      <w:pPr>
        <w:keepNext/>
        <w:keepLines/>
        <w:spacing w:after="0" w:line="480" w:lineRule="auto"/>
        <w:ind w:firstLine="720"/>
        <w:outlineLvl w:val="1"/>
        <w:rPr>
          <w:rFonts w:ascii="Times New Roman" w:eastAsia="Times New Roman" w:hAnsi="Times New Roman" w:cs="Times New Roman"/>
          <w:sz w:val="24"/>
          <w:szCs w:val="24"/>
        </w:rPr>
      </w:pPr>
      <w:r w:rsidRPr="00490018">
        <w:rPr>
          <w:rFonts w:ascii="Times New Roman" w:eastAsia="Times New Roman" w:hAnsi="Times New Roman" w:cs="Times New Roman"/>
          <w:sz w:val="24"/>
          <w:szCs w:val="24"/>
        </w:rPr>
        <w:t xml:space="preserve">Furthermore, staff and volunteers have not been trained in recognizing phishing or social engineering attempts. Collectively, these issues present a high risk of data loss and confidentiality, network intrusion, and operational disruption. The project will address these critical gaps by implementing a multi-layered cybersecurity strategy that enhances IT infrastructure, strengthens user awareness, and establishes resilient, </w:t>
      </w:r>
      <w:r w:rsidR="002B5394" w:rsidRPr="00490018">
        <w:rPr>
          <w:rFonts w:ascii="Times New Roman" w:eastAsia="Times New Roman" w:hAnsi="Times New Roman" w:cs="Times New Roman"/>
          <w:sz w:val="24"/>
          <w:szCs w:val="24"/>
        </w:rPr>
        <w:t>standard</w:t>
      </w:r>
      <w:r w:rsidRPr="00490018">
        <w:rPr>
          <w:rFonts w:ascii="Times New Roman" w:eastAsia="Times New Roman" w:hAnsi="Times New Roman" w:cs="Times New Roman"/>
          <w:sz w:val="24"/>
          <w:szCs w:val="24"/>
        </w:rPr>
        <w:t xml:space="preserve">-aligned security policies and procedures to protect Azumer Water’s mission-critical </w:t>
      </w:r>
      <w:r w:rsidR="002B5394" w:rsidRPr="00490018">
        <w:rPr>
          <w:rFonts w:ascii="Times New Roman" w:eastAsia="Times New Roman" w:hAnsi="Times New Roman" w:cs="Times New Roman"/>
          <w:sz w:val="24"/>
          <w:szCs w:val="24"/>
        </w:rPr>
        <w:t>operations.</w:t>
      </w:r>
    </w:p>
    <w:p w14:paraId="19FA7193" w14:textId="77777777" w:rsidR="00490018" w:rsidRPr="00490018" w:rsidRDefault="00490018" w:rsidP="00000FED">
      <w:pPr>
        <w:keepNext/>
        <w:keepLines/>
        <w:spacing w:after="0" w:line="240" w:lineRule="auto"/>
        <w:outlineLvl w:val="1"/>
        <w:rPr>
          <w:rFonts w:ascii="Times New Roman" w:eastAsia="Times New Roman" w:hAnsi="Times New Roman" w:cs="Times New Roman"/>
          <w:sz w:val="24"/>
          <w:szCs w:val="24"/>
        </w:rPr>
      </w:pPr>
    </w:p>
    <w:p w14:paraId="66329CEB" w14:textId="77777777" w:rsidR="00000FED" w:rsidRPr="00000FED" w:rsidRDefault="00000FED" w:rsidP="00000FED">
      <w:pPr>
        <w:keepNext/>
        <w:keepLines/>
        <w:spacing w:after="0" w:line="480" w:lineRule="auto"/>
        <w:outlineLvl w:val="1"/>
        <w:rPr>
          <w:rFonts w:ascii="Times New Roman" w:eastAsia="Times New Roman" w:hAnsi="Times New Roman" w:cs="Times New Roman"/>
          <w:b/>
          <w:bCs/>
          <w:sz w:val="24"/>
          <w:szCs w:val="24"/>
        </w:rPr>
      </w:pPr>
    </w:p>
    <w:p w14:paraId="6E34F378" w14:textId="77777777" w:rsidR="005801F3" w:rsidRDefault="005801F3" w:rsidP="00000FED">
      <w:pPr>
        <w:keepNext/>
        <w:keepLines/>
        <w:spacing w:after="0" w:line="480" w:lineRule="auto"/>
        <w:outlineLvl w:val="1"/>
        <w:rPr>
          <w:rFonts w:ascii="Times New Roman" w:eastAsia="Times New Roman" w:hAnsi="Times New Roman" w:cs="Times New Roman"/>
          <w:b/>
          <w:bCs/>
          <w:sz w:val="24"/>
          <w:szCs w:val="24"/>
        </w:rPr>
      </w:pPr>
      <w:bookmarkStart w:id="4" w:name="_Toc165472013"/>
      <w:bookmarkStart w:id="5" w:name="_Toc174618295"/>
    </w:p>
    <w:p w14:paraId="770DA771" w14:textId="77777777" w:rsidR="005801F3" w:rsidRDefault="005801F3" w:rsidP="00000FED">
      <w:pPr>
        <w:keepNext/>
        <w:keepLines/>
        <w:spacing w:after="0" w:line="480" w:lineRule="auto"/>
        <w:outlineLvl w:val="1"/>
        <w:rPr>
          <w:rFonts w:ascii="Times New Roman" w:eastAsia="Times New Roman" w:hAnsi="Times New Roman" w:cs="Times New Roman"/>
          <w:b/>
          <w:bCs/>
          <w:sz w:val="24"/>
          <w:szCs w:val="24"/>
        </w:rPr>
      </w:pPr>
    </w:p>
    <w:p w14:paraId="0C7F37D2" w14:textId="77777777" w:rsidR="005801F3" w:rsidRDefault="005801F3" w:rsidP="00000FED">
      <w:pPr>
        <w:keepNext/>
        <w:keepLines/>
        <w:spacing w:after="0" w:line="480" w:lineRule="auto"/>
        <w:outlineLvl w:val="1"/>
        <w:rPr>
          <w:rFonts w:ascii="Times New Roman" w:eastAsia="Times New Roman" w:hAnsi="Times New Roman" w:cs="Times New Roman"/>
          <w:b/>
          <w:bCs/>
          <w:sz w:val="24"/>
          <w:szCs w:val="24"/>
        </w:rPr>
      </w:pPr>
    </w:p>
    <w:p w14:paraId="4D9C18CC" w14:textId="77777777" w:rsidR="005801F3" w:rsidRDefault="005801F3" w:rsidP="00000FED">
      <w:pPr>
        <w:keepNext/>
        <w:keepLines/>
        <w:spacing w:after="0" w:line="480" w:lineRule="auto"/>
        <w:outlineLvl w:val="1"/>
        <w:rPr>
          <w:rFonts w:ascii="Times New Roman" w:eastAsia="Times New Roman" w:hAnsi="Times New Roman" w:cs="Times New Roman"/>
          <w:b/>
          <w:bCs/>
          <w:sz w:val="24"/>
          <w:szCs w:val="24"/>
        </w:rPr>
      </w:pPr>
    </w:p>
    <w:p w14:paraId="3EBAC2C1" w14:textId="078D2A4A" w:rsidR="00000FED" w:rsidRPr="00000FED" w:rsidRDefault="00000FED" w:rsidP="005F4E31">
      <w:pPr>
        <w:keepNext/>
        <w:keepLines/>
        <w:spacing w:after="0" w:line="480" w:lineRule="auto"/>
        <w:jc w:val="center"/>
        <w:outlineLvl w:val="1"/>
        <w:rPr>
          <w:rFonts w:ascii="Times New Roman" w:eastAsia="Times New Roman" w:hAnsi="Times New Roman" w:cs="Times New Roman"/>
          <w:b/>
          <w:bCs/>
          <w:sz w:val="24"/>
          <w:szCs w:val="24"/>
        </w:rPr>
      </w:pPr>
      <w:r w:rsidRPr="00000FED">
        <w:rPr>
          <w:rFonts w:ascii="Times New Roman" w:eastAsia="Times New Roman" w:hAnsi="Times New Roman" w:cs="Times New Roman"/>
          <w:b/>
          <w:bCs/>
          <w:sz w:val="24"/>
          <w:szCs w:val="24"/>
        </w:rPr>
        <w:t>IT Solution</w:t>
      </w:r>
      <w:bookmarkEnd w:id="4"/>
      <w:bookmarkEnd w:id="5"/>
      <w:r w:rsidR="00490018">
        <w:rPr>
          <w:rFonts w:ascii="Times New Roman" w:eastAsia="Times New Roman" w:hAnsi="Times New Roman" w:cs="Times New Roman"/>
          <w:b/>
          <w:bCs/>
          <w:sz w:val="24"/>
          <w:szCs w:val="24"/>
        </w:rPr>
        <w:t>- A.2</w:t>
      </w:r>
    </w:p>
    <w:p w14:paraId="471301F1" w14:textId="77777777" w:rsidR="00702CFF" w:rsidRDefault="00702CFF" w:rsidP="00702CFF">
      <w:pPr>
        <w:keepNext/>
        <w:keepLines/>
        <w:spacing w:after="0" w:line="480" w:lineRule="auto"/>
        <w:ind w:firstLine="720"/>
        <w:outlineLvl w:val="1"/>
        <w:rPr>
          <w:rFonts w:ascii="Times New Roman" w:eastAsia="Times New Roman" w:hAnsi="Times New Roman" w:cs="Times New Roman"/>
          <w:sz w:val="24"/>
          <w:szCs w:val="24"/>
        </w:rPr>
      </w:pPr>
      <w:r w:rsidRPr="00702CFF">
        <w:rPr>
          <w:rFonts w:ascii="Times New Roman" w:eastAsia="Times New Roman" w:hAnsi="Times New Roman" w:cs="Times New Roman"/>
          <w:sz w:val="24"/>
          <w:szCs w:val="24"/>
        </w:rPr>
        <w:t xml:space="preserve">The proposed solution is a multi-layered cybersecurity enhancement integrating technology, policy, and training. It will introduce a Comprehensive Cybersecurity Program that includes (1) stronger technical controls (properly configured firewall, secure Wi-Fi, encryption, intrusion detection, backup systems), (2) updated policies and procedures (password policies, access controls, incident response plan, continuous monitoring), and (3) security awareness training (phishing simulations, annual training for staff and volunteers). This approach aligns with industry’s best practices such as the NIST Cybersecurity Framework, which emphasizes continuous risk management and protection of confidentiality, integrity, and availability (CIA) for any sized organization. </w:t>
      </w:r>
    </w:p>
    <w:p w14:paraId="51201974" w14:textId="29923256" w:rsidR="005A6CBE" w:rsidRDefault="00702CFF" w:rsidP="002650C1">
      <w:pPr>
        <w:keepNext/>
        <w:keepLines/>
        <w:spacing w:after="0" w:line="480" w:lineRule="auto"/>
        <w:ind w:firstLine="720"/>
        <w:outlineLvl w:val="1"/>
        <w:rPr>
          <w:rFonts w:ascii="Times New Roman" w:eastAsia="Times New Roman" w:hAnsi="Times New Roman" w:cs="Times New Roman"/>
          <w:sz w:val="24"/>
          <w:szCs w:val="24"/>
        </w:rPr>
      </w:pPr>
      <w:r w:rsidRPr="00702CFF">
        <w:rPr>
          <w:rFonts w:ascii="Times New Roman" w:eastAsia="Times New Roman" w:hAnsi="Times New Roman" w:cs="Times New Roman"/>
          <w:sz w:val="24"/>
          <w:szCs w:val="24"/>
        </w:rPr>
        <w:t>By combining preventative controls (firewall, password multifactor authentication, software patching), detective measures (monitoring, Intrusion detection system logs), and corrective plans (disaster recovery, incident response plan), the solution directly addresses the identified risks. For example, security awareness training will mitigate social engineering (phishing) attacks, encrypted offsite backups will prevent total data loss, and network hardening will combat intrusions from attackers. The solution prepares the organization to respond to future threats.</w:t>
      </w:r>
      <w:bookmarkStart w:id="6" w:name="_Toc165472014"/>
      <w:bookmarkStart w:id="7" w:name="_Toc174618296"/>
    </w:p>
    <w:p w14:paraId="54021271" w14:textId="77777777" w:rsidR="006C11DD" w:rsidRDefault="006C11DD" w:rsidP="00000FED">
      <w:pPr>
        <w:keepNext/>
        <w:keepLines/>
        <w:spacing w:after="0" w:line="480" w:lineRule="auto"/>
        <w:outlineLvl w:val="1"/>
        <w:rPr>
          <w:rFonts w:ascii="Times New Roman" w:eastAsia="Times New Roman" w:hAnsi="Times New Roman" w:cs="Times New Roman"/>
          <w:b/>
          <w:bCs/>
          <w:sz w:val="24"/>
          <w:szCs w:val="24"/>
        </w:rPr>
      </w:pPr>
    </w:p>
    <w:p w14:paraId="4C0AE175" w14:textId="77777777" w:rsidR="006C11DD" w:rsidRDefault="006C11DD" w:rsidP="00000FED">
      <w:pPr>
        <w:keepNext/>
        <w:keepLines/>
        <w:spacing w:after="0" w:line="480" w:lineRule="auto"/>
        <w:outlineLvl w:val="1"/>
        <w:rPr>
          <w:rFonts w:ascii="Times New Roman" w:eastAsia="Times New Roman" w:hAnsi="Times New Roman" w:cs="Times New Roman"/>
          <w:b/>
          <w:bCs/>
          <w:sz w:val="24"/>
          <w:szCs w:val="24"/>
        </w:rPr>
      </w:pPr>
    </w:p>
    <w:p w14:paraId="123211D6" w14:textId="77777777" w:rsidR="006C11DD" w:rsidRDefault="006C11DD" w:rsidP="00000FED">
      <w:pPr>
        <w:keepNext/>
        <w:keepLines/>
        <w:spacing w:after="0" w:line="480" w:lineRule="auto"/>
        <w:outlineLvl w:val="1"/>
        <w:rPr>
          <w:rFonts w:ascii="Times New Roman" w:eastAsia="Times New Roman" w:hAnsi="Times New Roman" w:cs="Times New Roman"/>
          <w:b/>
          <w:bCs/>
          <w:sz w:val="24"/>
          <w:szCs w:val="24"/>
        </w:rPr>
      </w:pPr>
    </w:p>
    <w:p w14:paraId="0E22A3A4" w14:textId="77777777" w:rsidR="006C11DD" w:rsidRDefault="006C11DD" w:rsidP="00000FED">
      <w:pPr>
        <w:keepNext/>
        <w:keepLines/>
        <w:spacing w:after="0" w:line="480" w:lineRule="auto"/>
        <w:outlineLvl w:val="1"/>
        <w:rPr>
          <w:rFonts w:ascii="Times New Roman" w:eastAsia="Times New Roman" w:hAnsi="Times New Roman" w:cs="Times New Roman"/>
          <w:b/>
          <w:bCs/>
          <w:sz w:val="24"/>
          <w:szCs w:val="24"/>
        </w:rPr>
      </w:pPr>
    </w:p>
    <w:p w14:paraId="48A6F104" w14:textId="77777777" w:rsidR="006C11DD" w:rsidRDefault="006C11DD" w:rsidP="00000FED">
      <w:pPr>
        <w:keepNext/>
        <w:keepLines/>
        <w:spacing w:after="0" w:line="480" w:lineRule="auto"/>
        <w:outlineLvl w:val="1"/>
        <w:rPr>
          <w:rFonts w:ascii="Times New Roman" w:eastAsia="Times New Roman" w:hAnsi="Times New Roman" w:cs="Times New Roman"/>
          <w:b/>
          <w:bCs/>
          <w:sz w:val="24"/>
          <w:szCs w:val="24"/>
        </w:rPr>
      </w:pPr>
    </w:p>
    <w:p w14:paraId="09380179" w14:textId="77777777" w:rsidR="006C11DD" w:rsidRDefault="006C11DD" w:rsidP="00000FED">
      <w:pPr>
        <w:keepNext/>
        <w:keepLines/>
        <w:spacing w:after="0" w:line="480" w:lineRule="auto"/>
        <w:outlineLvl w:val="1"/>
        <w:rPr>
          <w:rFonts w:ascii="Times New Roman" w:eastAsia="Times New Roman" w:hAnsi="Times New Roman" w:cs="Times New Roman"/>
          <w:b/>
          <w:bCs/>
          <w:sz w:val="24"/>
          <w:szCs w:val="24"/>
        </w:rPr>
      </w:pPr>
    </w:p>
    <w:p w14:paraId="0DC8962F" w14:textId="47790816" w:rsidR="00000FED" w:rsidRDefault="00000FED" w:rsidP="00F5451C">
      <w:pPr>
        <w:keepNext/>
        <w:keepLines/>
        <w:spacing w:after="0" w:line="480" w:lineRule="auto"/>
        <w:jc w:val="center"/>
        <w:outlineLvl w:val="1"/>
        <w:rPr>
          <w:rFonts w:ascii="Times New Roman" w:eastAsia="Times New Roman" w:hAnsi="Times New Roman" w:cs="Times New Roman"/>
          <w:b/>
          <w:bCs/>
          <w:sz w:val="24"/>
          <w:szCs w:val="24"/>
        </w:rPr>
      </w:pPr>
      <w:r w:rsidRPr="00000FED">
        <w:rPr>
          <w:rFonts w:ascii="Times New Roman" w:eastAsia="Times New Roman" w:hAnsi="Times New Roman" w:cs="Times New Roman"/>
          <w:b/>
          <w:bCs/>
          <w:sz w:val="24"/>
          <w:szCs w:val="24"/>
        </w:rPr>
        <w:t>Implementation Plan</w:t>
      </w:r>
      <w:bookmarkEnd w:id="6"/>
      <w:bookmarkEnd w:id="7"/>
      <w:r w:rsidR="00157717">
        <w:rPr>
          <w:rFonts w:ascii="Times New Roman" w:eastAsia="Times New Roman" w:hAnsi="Times New Roman" w:cs="Times New Roman"/>
          <w:b/>
          <w:bCs/>
          <w:sz w:val="24"/>
          <w:szCs w:val="24"/>
        </w:rPr>
        <w:t>- A.3</w:t>
      </w:r>
    </w:p>
    <w:p w14:paraId="3C72D773" w14:textId="77777777" w:rsidR="00306E82" w:rsidRDefault="00306E82" w:rsidP="006A7AA8">
      <w:pPr>
        <w:shd w:val="clear" w:color="auto" w:fill="FFFFFF"/>
        <w:spacing w:after="0" w:line="240" w:lineRule="auto"/>
        <w:outlineLvl w:val="3"/>
        <w:rPr>
          <w:rFonts w:ascii="Times New Roman" w:eastAsia="Times New Roman" w:hAnsi="Times New Roman" w:cs="Times New Roman"/>
          <w:b/>
          <w:bCs/>
          <w:color w:val="333333"/>
          <w:sz w:val="24"/>
          <w:szCs w:val="24"/>
        </w:rPr>
      </w:pPr>
      <w:r w:rsidRPr="00306E82">
        <w:rPr>
          <w:rFonts w:ascii="Times New Roman" w:eastAsia="Times New Roman" w:hAnsi="Times New Roman" w:cs="Times New Roman"/>
          <w:b/>
          <w:bCs/>
          <w:color w:val="333333"/>
          <w:sz w:val="24"/>
          <w:szCs w:val="24"/>
        </w:rPr>
        <w:t xml:space="preserve">Phase 1: Policy Development &amp; Training Prep </w:t>
      </w:r>
    </w:p>
    <w:p w14:paraId="7E4D96B4" w14:textId="77777777" w:rsidR="005A6CBE" w:rsidRPr="00306E82" w:rsidRDefault="005A6CBE" w:rsidP="006A7AA8">
      <w:pPr>
        <w:shd w:val="clear" w:color="auto" w:fill="FFFFFF"/>
        <w:spacing w:after="0" w:line="240" w:lineRule="auto"/>
        <w:outlineLvl w:val="3"/>
        <w:rPr>
          <w:rFonts w:ascii="Times New Roman" w:eastAsia="Times New Roman" w:hAnsi="Times New Roman" w:cs="Times New Roman"/>
          <w:b/>
          <w:bCs/>
          <w:color w:val="333333"/>
          <w:sz w:val="24"/>
          <w:szCs w:val="24"/>
        </w:rPr>
      </w:pPr>
    </w:p>
    <w:p w14:paraId="1CC02D3F" w14:textId="77777777" w:rsidR="00306E82" w:rsidRPr="00306E82" w:rsidRDefault="00306E82" w:rsidP="006A7AA8">
      <w:pPr>
        <w:shd w:val="clear" w:color="auto" w:fill="FFFFFF"/>
        <w:spacing w:after="0" w:line="240" w:lineRule="auto"/>
        <w:outlineLvl w:val="3"/>
        <w:rPr>
          <w:rFonts w:ascii="Times New Roman" w:eastAsia="Times New Roman" w:hAnsi="Times New Roman" w:cs="Times New Roman"/>
          <w:color w:val="333333"/>
          <w:sz w:val="24"/>
          <w:szCs w:val="24"/>
        </w:rPr>
      </w:pPr>
      <w:r w:rsidRPr="00306E82">
        <w:rPr>
          <w:rFonts w:ascii="Times New Roman" w:eastAsia="Times New Roman" w:hAnsi="Times New Roman" w:cs="Times New Roman"/>
          <w:b/>
          <w:bCs/>
          <w:color w:val="333333"/>
          <w:sz w:val="24"/>
          <w:szCs w:val="24"/>
        </w:rPr>
        <w:t>Goal:</w:t>
      </w:r>
      <w:r w:rsidRPr="00306E82">
        <w:rPr>
          <w:rFonts w:ascii="Times New Roman" w:eastAsia="Times New Roman" w:hAnsi="Times New Roman" w:cs="Times New Roman"/>
          <w:color w:val="333333"/>
          <w:sz w:val="24"/>
          <w:szCs w:val="24"/>
        </w:rPr>
        <w:t xml:space="preserve"> Develop foundational policies and prepare staff awareness program.</w:t>
      </w:r>
    </w:p>
    <w:p w14:paraId="4620C1D9" w14:textId="77777777" w:rsidR="00306E82" w:rsidRPr="00306E82" w:rsidRDefault="00306E82" w:rsidP="00F9199F">
      <w:pPr>
        <w:shd w:val="clear" w:color="auto" w:fill="FFFFFF"/>
        <w:spacing w:after="0" w:line="240" w:lineRule="auto"/>
        <w:rPr>
          <w:rFonts w:ascii="Lato" w:eastAsia="Times New Roman" w:hAnsi="Lato" w:cs="Times New Roman"/>
          <w:color w:val="333333"/>
          <w:sz w:val="21"/>
          <w:szCs w:val="21"/>
        </w:rPr>
      </w:pPr>
    </w:p>
    <w:tbl>
      <w:tblPr>
        <w:tblStyle w:val="TableGrid"/>
        <w:tblW w:w="0" w:type="dxa"/>
        <w:tblLook w:val="04A0" w:firstRow="1" w:lastRow="0" w:firstColumn="1" w:lastColumn="0" w:noHBand="0" w:noVBand="1"/>
      </w:tblPr>
      <w:tblGrid>
        <w:gridCol w:w="5895"/>
        <w:gridCol w:w="3375"/>
      </w:tblGrid>
      <w:tr w:rsidR="00306E82" w:rsidRPr="00306E82" w14:paraId="0E673CA4" w14:textId="77777777" w:rsidTr="002650C1">
        <w:tc>
          <w:tcPr>
            <w:tcW w:w="5895" w:type="dxa"/>
            <w:hideMark/>
          </w:tcPr>
          <w:p w14:paraId="71B9858F" w14:textId="77777777" w:rsidR="00306E82" w:rsidRPr="00306E82" w:rsidRDefault="00306E82" w:rsidP="00306E82">
            <w:pPr>
              <w:jc w:val="center"/>
              <w:rPr>
                <w:rFonts w:eastAsia="Times New Roman" w:cs="Times New Roman"/>
                <w:b/>
                <w:bCs/>
                <w:sz w:val="24"/>
                <w:szCs w:val="24"/>
                <w:u w:val="single"/>
              </w:rPr>
            </w:pPr>
            <w:r w:rsidRPr="00306E82">
              <w:rPr>
                <w:rFonts w:eastAsia="Times New Roman" w:cs="Times New Roman"/>
                <w:b/>
                <w:bCs/>
                <w:sz w:val="24"/>
                <w:szCs w:val="24"/>
                <w:u w:val="single"/>
              </w:rPr>
              <w:t>Action</w:t>
            </w:r>
          </w:p>
        </w:tc>
        <w:tc>
          <w:tcPr>
            <w:tcW w:w="3375" w:type="dxa"/>
            <w:hideMark/>
          </w:tcPr>
          <w:p w14:paraId="7545B615" w14:textId="77777777" w:rsidR="00306E82" w:rsidRPr="00306E82" w:rsidRDefault="00306E82" w:rsidP="00306E82">
            <w:pPr>
              <w:jc w:val="center"/>
              <w:rPr>
                <w:rFonts w:eastAsia="Times New Roman" w:cs="Times New Roman"/>
                <w:b/>
                <w:bCs/>
                <w:sz w:val="24"/>
                <w:szCs w:val="24"/>
                <w:u w:val="single"/>
              </w:rPr>
            </w:pPr>
            <w:r w:rsidRPr="00306E82">
              <w:rPr>
                <w:rFonts w:eastAsia="Times New Roman" w:cs="Times New Roman"/>
                <w:b/>
                <w:bCs/>
                <w:sz w:val="24"/>
                <w:szCs w:val="24"/>
                <w:u w:val="single"/>
              </w:rPr>
              <w:t>Responsible Party</w:t>
            </w:r>
          </w:p>
        </w:tc>
      </w:tr>
      <w:tr w:rsidR="00306E82" w:rsidRPr="00306E82" w14:paraId="61674D2F" w14:textId="77777777" w:rsidTr="002650C1">
        <w:tc>
          <w:tcPr>
            <w:tcW w:w="5895" w:type="dxa"/>
            <w:hideMark/>
          </w:tcPr>
          <w:p w14:paraId="298E208B" w14:textId="77777777" w:rsidR="00306E82" w:rsidRPr="00306E82" w:rsidRDefault="00306E82" w:rsidP="00306E82">
            <w:pPr>
              <w:rPr>
                <w:rFonts w:eastAsia="Times New Roman" w:cs="Times New Roman"/>
                <w:sz w:val="24"/>
                <w:szCs w:val="24"/>
              </w:rPr>
            </w:pPr>
            <w:r w:rsidRPr="00306E82">
              <w:rPr>
                <w:rFonts w:eastAsia="Times New Roman" w:cs="Times New Roman"/>
                <w:sz w:val="24"/>
                <w:szCs w:val="24"/>
              </w:rPr>
              <w:t>Draft new policies (password, acceptable use, incident response, access control)</w:t>
            </w:r>
          </w:p>
        </w:tc>
        <w:tc>
          <w:tcPr>
            <w:tcW w:w="3375" w:type="dxa"/>
            <w:hideMark/>
          </w:tcPr>
          <w:p w14:paraId="4C833A7B" w14:textId="77777777" w:rsidR="00306E82" w:rsidRPr="00306E82" w:rsidRDefault="00306E82" w:rsidP="005A6CBE">
            <w:pPr>
              <w:rPr>
                <w:rFonts w:eastAsia="Times New Roman" w:cs="Times New Roman"/>
                <w:sz w:val="24"/>
                <w:szCs w:val="24"/>
              </w:rPr>
            </w:pPr>
            <w:r w:rsidRPr="00306E82">
              <w:rPr>
                <w:rFonts w:eastAsia="Times New Roman" w:cs="Times New Roman"/>
                <w:b/>
                <w:bCs/>
                <w:sz w:val="24"/>
                <w:szCs w:val="24"/>
              </w:rPr>
              <w:t>Cybersecurity Manager</w:t>
            </w:r>
          </w:p>
        </w:tc>
      </w:tr>
      <w:tr w:rsidR="00306E82" w:rsidRPr="00306E82" w14:paraId="154CEC21" w14:textId="77777777" w:rsidTr="002650C1">
        <w:tc>
          <w:tcPr>
            <w:tcW w:w="5895" w:type="dxa"/>
            <w:hideMark/>
          </w:tcPr>
          <w:p w14:paraId="5308EF5F" w14:textId="77777777" w:rsidR="00306E82" w:rsidRPr="00306E82" w:rsidRDefault="00306E82" w:rsidP="00306E82">
            <w:pPr>
              <w:rPr>
                <w:rFonts w:eastAsia="Times New Roman" w:cs="Times New Roman"/>
                <w:sz w:val="24"/>
                <w:szCs w:val="24"/>
              </w:rPr>
            </w:pPr>
            <w:r w:rsidRPr="00306E82">
              <w:rPr>
                <w:rFonts w:eastAsia="Times New Roman" w:cs="Times New Roman"/>
                <w:sz w:val="24"/>
                <w:szCs w:val="24"/>
              </w:rPr>
              <w:t>Review and approve policies</w:t>
            </w:r>
          </w:p>
        </w:tc>
        <w:tc>
          <w:tcPr>
            <w:tcW w:w="3375" w:type="dxa"/>
            <w:hideMark/>
          </w:tcPr>
          <w:p w14:paraId="18D3ED8D" w14:textId="77777777" w:rsidR="00306E82" w:rsidRPr="00306E82" w:rsidRDefault="00306E82" w:rsidP="005A6CBE">
            <w:pPr>
              <w:rPr>
                <w:rFonts w:eastAsia="Times New Roman" w:cs="Times New Roman"/>
                <w:sz w:val="24"/>
                <w:szCs w:val="24"/>
              </w:rPr>
            </w:pPr>
            <w:r w:rsidRPr="00306E82">
              <w:rPr>
                <w:rFonts w:eastAsia="Times New Roman" w:cs="Times New Roman"/>
                <w:b/>
                <w:bCs/>
                <w:sz w:val="24"/>
                <w:szCs w:val="24"/>
              </w:rPr>
              <w:t>Executive Director</w:t>
            </w:r>
            <w:r w:rsidRPr="00306E82">
              <w:rPr>
                <w:rFonts w:eastAsia="Times New Roman" w:cs="Times New Roman"/>
                <w:sz w:val="24"/>
                <w:szCs w:val="24"/>
              </w:rPr>
              <w:t xml:space="preserve">, </w:t>
            </w:r>
            <w:r w:rsidRPr="00306E82">
              <w:rPr>
                <w:rFonts w:eastAsia="Times New Roman" w:cs="Times New Roman"/>
                <w:b/>
                <w:bCs/>
                <w:sz w:val="24"/>
                <w:szCs w:val="24"/>
              </w:rPr>
              <w:t>Legal Advisor</w:t>
            </w:r>
          </w:p>
        </w:tc>
      </w:tr>
      <w:tr w:rsidR="00306E82" w:rsidRPr="00306E82" w14:paraId="63A823D6" w14:textId="77777777" w:rsidTr="002650C1">
        <w:tc>
          <w:tcPr>
            <w:tcW w:w="5895" w:type="dxa"/>
            <w:hideMark/>
          </w:tcPr>
          <w:p w14:paraId="430B606A" w14:textId="77777777" w:rsidR="00306E82" w:rsidRPr="00306E82" w:rsidRDefault="00306E82" w:rsidP="00306E82">
            <w:pPr>
              <w:rPr>
                <w:rFonts w:eastAsia="Times New Roman" w:cs="Times New Roman"/>
                <w:sz w:val="24"/>
                <w:szCs w:val="24"/>
              </w:rPr>
            </w:pPr>
            <w:r w:rsidRPr="00306E82">
              <w:rPr>
                <w:rFonts w:eastAsia="Times New Roman" w:cs="Times New Roman"/>
                <w:sz w:val="24"/>
                <w:szCs w:val="24"/>
              </w:rPr>
              <w:t>Develop training content and phishing templates</w:t>
            </w:r>
          </w:p>
        </w:tc>
        <w:tc>
          <w:tcPr>
            <w:tcW w:w="3375" w:type="dxa"/>
            <w:hideMark/>
          </w:tcPr>
          <w:p w14:paraId="267EA5B7" w14:textId="77777777" w:rsidR="00306E82" w:rsidRPr="00306E82" w:rsidRDefault="00306E82" w:rsidP="005A6CBE">
            <w:pPr>
              <w:rPr>
                <w:rFonts w:eastAsia="Times New Roman" w:cs="Times New Roman"/>
                <w:sz w:val="24"/>
                <w:szCs w:val="24"/>
              </w:rPr>
            </w:pPr>
            <w:r w:rsidRPr="00306E82">
              <w:rPr>
                <w:rFonts w:eastAsia="Times New Roman" w:cs="Times New Roman"/>
                <w:b/>
                <w:bCs/>
                <w:sz w:val="24"/>
                <w:szCs w:val="24"/>
              </w:rPr>
              <w:t>Cybersecurity Manager</w:t>
            </w:r>
            <w:r w:rsidRPr="00306E82">
              <w:rPr>
                <w:rFonts w:eastAsia="Times New Roman" w:cs="Times New Roman"/>
                <w:sz w:val="24"/>
                <w:szCs w:val="24"/>
              </w:rPr>
              <w:t xml:space="preserve"> &amp; </w:t>
            </w:r>
            <w:r w:rsidRPr="00306E82">
              <w:rPr>
                <w:rFonts w:eastAsia="Times New Roman" w:cs="Times New Roman"/>
                <w:b/>
                <w:bCs/>
                <w:sz w:val="24"/>
                <w:szCs w:val="24"/>
              </w:rPr>
              <w:t>Training Coordinator</w:t>
            </w:r>
          </w:p>
        </w:tc>
      </w:tr>
      <w:tr w:rsidR="00306E82" w:rsidRPr="00306E82" w14:paraId="4AC2EB7B" w14:textId="77777777" w:rsidTr="002650C1">
        <w:tc>
          <w:tcPr>
            <w:tcW w:w="5895" w:type="dxa"/>
            <w:hideMark/>
          </w:tcPr>
          <w:p w14:paraId="4473B816" w14:textId="77777777" w:rsidR="00306E82" w:rsidRPr="00306E82" w:rsidRDefault="00306E82" w:rsidP="00306E82">
            <w:pPr>
              <w:rPr>
                <w:rFonts w:eastAsia="Times New Roman" w:cs="Times New Roman"/>
                <w:sz w:val="24"/>
                <w:szCs w:val="24"/>
              </w:rPr>
            </w:pPr>
            <w:r w:rsidRPr="00306E82">
              <w:rPr>
                <w:rFonts w:eastAsia="Times New Roman" w:cs="Times New Roman"/>
                <w:sz w:val="24"/>
                <w:szCs w:val="24"/>
              </w:rPr>
              <w:t>Translate training materials into plain language for volunteers</w:t>
            </w:r>
          </w:p>
        </w:tc>
        <w:tc>
          <w:tcPr>
            <w:tcW w:w="3375" w:type="dxa"/>
            <w:hideMark/>
          </w:tcPr>
          <w:p w14:paraId="2669FAB0" w14:textId="77777777" w:rsidR="00306E82" w:rsidRPr="00306E82" w:rsidRDefault="00306E82" w:rsidP="005A6CBE">
            <w:pPr>
              <w:rPr>
                <w:rFonts w:eastAsia="Times New Roman" w:cs="Times New Roman"/>
                <w:sz w:val="24"/>
                <w:szCs w:val="24"/>
              </w:rPr>
            </w:pPr>
            <w:r w:rsidRPr="00306E82">
              <w:rPr>
                <w:rFonts w:eastAsia="Times New Roman" w:cs="Times New Roman"/>
                <w:b/>
                <w:bCs/>
                <w:sz w:val="24"/>
                <w:szCs w:val="24"/>
              </w:rPr>
              <w:t>Communications Director</w:t>
            </w:r>
          </w:p>
        </w:tc>
      </w:tr>
      <w:tr w:rsidR="00306E82" w:rsidRPr="00306E82" w14:paraId="28B9E719" w14:textId="77777777" w:rsidTr="002650C1">
        <w:tc>
          <w:tcPr>
            <w:tcW w:w="5895" w:type="dxa"/>
            <w:hideMark/>
          </w:tcPr>
          <w:p w14:paraId="32D0BAB5" w14:textId="77777777" w:rsidR="00306E82" w:rsidRPr="00306E82" w:rsidRDefault="00306E82" w:rsidP="00306E82">
            <w:pPr>
              <w:rPr>
                <w:rFonts w:eastAsia="Times New Roman" w:cs="Times New Roman"/>
                <w:sz w:val="24"/>
                <w:szCs w:val="24"/>
              </w:rPr>
            </w:pPr>
            <w:r w:rsidRPr="00306E82">
              <w:rPr>
                <w:rFonts w:eastAsia="Times New Roman" w:cs="Times New Roman"/>
                <w:sz w:val="24"/>
                <w:szCs w:val="24"/>
              </w:rPr>
              <w:t>Schedule initial training sessions</w:t>
            </w:r>
          </w:p>
        </w:tc>
        <w:tc>
          <w:tcPr>
            <w:tcW w:w="3375" w:type="dxa"/>
            <w:hideMark/>
          </w:tcPr>
          <w:p w14:paraId="0C97703F" w14:textId="77777777" w:rsidR="00306E82" w:rsidRPr="00306E82" w:rsidRDefault="00306E82" w:rsidP="005A6CBE">
            <w:pPr>
              <w:rPr>
                <w:rFonts w:eastAsia="Times New Roman" w:cs="Times New Roman"/>
                <w:b/>
                <w:bCs/>
                <w:sz w:val="24"/>
                <w:szCs w:val="24"/>
              </w:rPr>
            </w:pPr>
            <w:r w:rsidRPr="00306E82">
              <w:rPr>
                <w:rFonts w:eastAsia="Times New Roman" w:cs="Times New Roman"/>
                <w:b/>
                <w:bCs/>
                <w:sz w:val="24"/>
                <w:szCs w:val="24"/>
              </w:rPr>
              <w:t>HR Manager</w:t>
            </w:r>
            <w:r w:rsidRPr="00306E82">
              <w:rPr>
                <w:rFonts w:eastAsia="Times New Roman" w:cs="Times New Roman"/>
                <w:sz w:val="24"/>
                <w:szCs w:val="24"/>
              </w:rPr>
              <w:t xml:space="preserve"> &amp; </w:t>
            </w:r>
            <w:r w:rsidRPr="00306E82">
              <w:rPr>
                <w:rFonts w:eastAsia="Times New Roman" w:cs="Times New Roman"/>
                <w:b/>
                <w:bCs/>
                <w:sz w:val="24"/>
                <w:szCs w:val="24"/>
              </w:rPr>
              <w:t>Volunteer Coordinator</w:t>
            </w:r>
          </w:p>
        </w:tc>
      </w:tr>
    </w:tbl>
    <w:p w14:paraId="7EE3651F" w14:textId="77777777" w:rsidR="00306E82" w:rsidRPr="00306E82" w:rsidRDefault="00306E82" w:rsidP="00306E82">
      <w:pPr>
        <w:shd w:val="clear" w:color="auto" w:fill="FFFFFF"/>
        <w:spacing w:after="0" w:line="240" w:lineRule="auto"/>
        <w:rPr>
          <w:rFonts w:ascii="Lato" w:eastAsia="Times New Roman" w:hAnsi="Lato" w:cs="Times New Roman"/>
          <w:color w:val="333333"/>
          <w:sz w:val="21"/>
          <w:szCs w:val="21"/>
        </w:rPr>
      </w:pPr>
    </w:p>
    <w:p w14:paraId="6B15F6B3" w14:textId="77777777" w:rsidR="005A6CBE" w:rsidRDefault="00306E82" w:rsidP="006A7AA8">
      <w:pPr>
        <w:spacing w:before="100" w:beforeAutospacing="1" w:after="100" w:afterAutospacing="1" w:line="240" w:lineRule="auto"/>
        <w:outlineLvl w:val="3"/>
        <w:rPr>
          <w:rFonts w:ascii="Times New Roman" w:eastAsia="Times New Roman" w:hAnsi="Times New Roman" w:cs="Times New Roman"/>
          <w:b/>
          <w:bCs/>
          <w:sz w:val="24"/>
          <w:szCs w:val="24"/>
        </w:rPr>
      </w:pPr>
      <w:r w:rsidRPr="00306E82">
        <w:rPr>
          <w:rFonts w:ascii="Times New Roman" w:eastAsia="Times New Roman" w:hAnsi="Times New Roman" w:cs="Times New Roman"/>
          <w:b/>
          <w:bCs/>
          <w:sz w:val="24"/>
          <w:szCs w:val="24"/>
        </w:rPr>
        <w:t xml:space="preserve">Phase 2: Infrastructure Implementation </w:t>
      </w:r>
    </w:p>
    <w:p w14:paraId="6CE45C2E" w14:textId="7A9CC3F1" w:rsidR="00306E82" w:rsidRPr="00306E82" w:rsidRDefault="00306E82" w:rsidP="006A7AA8">
      <w:pPr>
        <w:spacing w:before="100" w:beforeAutospacing="1" w:after="100" w:afterAutospacing="1" w:line="240" w:lineRule="auto"/>
        <w:outlineLvl w:val="3"/>
        <w:rPr>
          <w:rFonts w:ascii="Times New Roman" w:eastAsia="Times New Roman" w:hAnsi="Times New Roman" w:cs="Times New Roman"/>
          <w:b/>
          <w:bCs/>
          <w:sz w:val="24"/>
          <w:szCs w:val="24"/>
        </w:rPr>
      </w:pPr>
      <w:r w:rsidRPr="00306E82">
        <w:rPr>
          <w:rFonts w:ascii="Times New Roman" w:eastAsia="Times New Roman" w:hAnsi="Times New Roman" w:cs="Times New Roman"/>
          <w:b/>
          <w:bCs/>
          <w:sz w:val="24"/>
          <w:szCs w:val="24"/>
        </w:rPr>
        <w:t>Goal:</w:t>
      </w:r>
      <w:r w:rsidRPr="00306E82">
        <w:rPr>
          <w:rFonts w:ascii="Times New Roman" w:eastAsia="Times New Roman" w:hAnsi="Times New Roman" w:cs="Times New Roman"/>
          <w:sz w:val="24"/>
          <w:szCs w:val="24"/>
        </w:rPr>
        <w:t xml:space="preserve"> Deploy technical defenses and security architecture upgrades.</w:t>
      </w:r>
    </w:p>
    <w:tbl>
      <w:tblPr>
        <w:tblStyle w:val="TableGrid"/>
        <w:tblW w:w="0" w:type="auto"/>
        <w:tblLook w:val="04A0" w:firstRow="1" w:lastRow="0" w:firstColumn="1" w:lastColumn="0" w:noHBand="0" w:noVBand="1"/>
      </w:tblPr>
      <w:tblGrid>
        <w:gridCol w:w="5384"/>
        <w:gridCol w:w="3966"/>
      </w:tblGrid>
      <w:tr w:rsidR="00306E82" w:rsidRPr="00306E82" w14:paraId="36AE95E8" w14:textId="77777777" w:rsidTr="002650C1">
        <w:tc>
          <w:tcPr>
            <w:tcW w:w="0" w:type="auto"/>
            <w:hideMark/>
          </w:tcPr>
          <w:p w14:paraId="0FB14BD2" w14:textId="77777777" w:rsidR="00306E82" w:rsidRPr="00306E82" w:rsidRDefault="00306E82" w:rsidP="00306E82">
            <w:pPr>
              <w:jc w:val="center"/>
              <w:rPr>
                <w:rFonts w:eastAsia="Times New Roman" w:cs="Times New Roman"/>
                <w:b/>
                <w:bCs/>
                <w:sz w:val="24"/>
                <w:szCs w:val="24"/>
                <w:u w:val="single"/>
              </w:rPr>
            </w:pPr>
            <w:r w:rsidRPr="00306E82">
              <w:rPr>
                <w:rFonts w:eastAsia="Times New Roman" w:cs="Times New Roman"/>
                <w:b/>
                <w:bCs/>
                <w:sz w:val="24"/>
                <w:szCs w:val="24"/>
                <w:u w:val="single"/>
              </w:rPr>
              <w:t>Action</w:t>
            </w:r>
          </w:p>
        </w:tc>
        <w:tc>
          <w:tcPr>
            <w:tcW w:w="0" w:type="auto"/>
            <w:hideMark/>
          </w:tcPr>
          <w:p w14:paraId="1FB67B8D" w14:textId="77777777" w:rsidR="00306E82" w:rsidRPr="00306E82" w:rsidRDefault="00306E82" w:rsidP="00306E82">
            <w:pPr>
              <w:jc w:val="center"/>
              <w:rPr>
                <w:rFonts w:eastAsia="Times New Roman" w:cs="Times New Roman"/>
                <w:b/>
                <w:bCs/>
                <w:sz w:val="24"/>
                <w:szCs w:val="24"/>
                <w:u w:val="single"/>
              </w:rPr>
            </w:pPr>
            <w:r w:rsidRPr="00306E82">
              <w:rPr>
                <w:rFonts w:eastAsia="Times New Roman" w:cs="Times New Roman"/>
                <w:b/>
                <w:bCs/>
                <w:sz w:val="24"/>
                <w:szCs w:val="24"/>
                <w:u w:val="single"/>
              </w:rPr>
              <w:t>Responsible Party</w:t>
            </w:r>
          </w:p>
        </w:tc>
      </w:tr>
      <w:tr w:rsidR="00306E82" w:rsidRPr="00306E82" w14:paraId="5072C75E" w14:textId="77777777" w:rsidTr="002650C1">
        <w:tc>
          <w:tcPr>
            <w:tcW w:w="0" w:type="auto"/>
            <w:hideMark/>
          </w:tcPr>
          <w:p w14:paraId="62B9BC45" w14:textId="77777777" w:rsidR="00306E82" w:rsidRPr="00306E82" w:rsidRDefault="00306E82" w:rsidP="00306E82">
            <w:pPr>
              <w:rPr>
                <w:rFonts w:eastAsia="Times New Roman" w:cs="Times New Roman"/>
                <w:sz w:val="24"/>
                <w:szCs w:val="24"/>
              </w:rPr>
            </w:pPr>
            <w:r w:rsidRPr="00306E82">
              <w:rPr>
                <w:rFonts w:eastAsia="Times New Roman" w:cs="Times New Roman"/>
                <w:sz w:val="24"/>
                <w:szCs w:val="24"/>
              </w:rPr>
              <w:t>Replace WEP with WPA3 and segment networks (guest, admin, volunteer)</w:t>
            </w:r>
          </w:p>
        </w:tc>
        <w:tc>
          <w:tcPr>
            <w:tcW w:w="0" w:type="auto"/>
            <w:hideMark/>
          </w:tcPr>
          <w:p w14:paraId="0A789EDA" w14:textId="77777777" w:rsidR="00306E82" w:rsidRPr="00306E82" w:rsidRDefault="00306E82" w:rsidP="005A6CBE">
            <w:pPr>
              <w:rPr>
                <w:rFonts w:eastAsia="Times New Roman" w:cs="Times New Roman"/>
                <w:sz w:val="24"/>
                <w:szCs w:val="24"/>
              </w:rPr>
            </w:pPr>
            <w:r w:rsidRPr="00306E82">
              <w:rPr>
                <w:rFonts w:eastAsia="Times New Roman" w:cs="Times New Roman"/>
                <w:b/>
                <w:bCs/>
                <w:sz w:val="24"/>
                <w:szCs w:val="24"/>
              </w:rPr>
              <w:t>Network Engineer</w:t>
            </w:r>
          </w:p>
        </w:tc>
      </w:tr>
      <w:tr w:rsidR="00306E82" w:rsidRPr="00306E82" w14:paraId="3290BA43" w14:textId="77777777" w:rsidTr="002650C1">
        <w:tc>
          <w:tcPr>
            <w:tcW w:w="0" w:type="auto"/>
            <w:hideMark/>
          </w:tcPr>
          <w:p w14:paraId="5E574780" w14:textId="77777777" w:rsidR="00306E82" w:rsidRPr="00306E82" w:rsidRDefault="00306E82" w:rsidP="00306E82">
            <w:pPr>
              <w:rPr>
                <w:rFonts w:eastAsia="Times New Roman" w:cs="Times New Roman"/>
                <w:sz w:val="24"/>
                <w:szCs w:val="24"/>
              </w:rPr>
            </w:pPr>
            <w:r w:rsidRPr="00306E82">
              <w:rPr>
                <w:rFonts w:eastAsia="Times New Roman" w:cs="Times New Roman"/>
                <w:sz w:val="24"/>
                <w:szCs w:val="24"/>
              </w:rPr>
              <w:t>Reconfigure enterprise firewall with deny-by-default rules and logging</w:t>
            </w:r>
          </w:p>
        </w:tc>
        <w:tc>
          <w:tcPr>
            <w:tcW w:w="0" w:type="auto"/>
            <w:hideMark/>
          </w:tcPr>
          <w:p w14:paraId="555ED7FC" w14:textId="77777777" w:rsidR="00306E82" w:rsidRPr="00306E82" w:rsidRDefault="00306E82" w:rsidP="005A6CBE">
            <w:pPr>
              <w:rPr>
                <w:rFonts w:eastAsia="Times New Roman" w:cs="Times New Roman"/>
                <w:sz w:val="24"/>
                <w:szCs w:val="24"/>
              </w:rPr>
            </w:pPr>
            <w:r w:rsidRPr="00306E82">
              <w:rPr>
                <w:rFonts w:eastAsia="Times New Roman" w:cs="Times New Roman"/>
                <w:b/>
                <w:bCs/>
                <w:sz w:val="24"/>
                <w:szCs w:val="24"/>
              </w:rPr>
              <w:t>Systems Administrator</w:t>
            </w:r>
          </w:p>
        </w:tc>
      </w:tr>
      <w:tr w:rsidR="00306E82" w:rsidRPr="00306E82" w14:paraId="531B02C0" w14:textId="77777777" w:rsidTr="002650C1">
        <w:tc>
          <w:tcPr>
            <w:tcW w:w="0" w:type="auto"/>
            <w:hideMark/>
          </w:tcPr>
          <w:p w14:paraId="75465C67" w14:textId="62E0B68C" w:rsidR="00306E82" w:rsidRPr="00306E82" w:rsidRDefault="00306E82" w:rsidP="00306E82">
            <w:pPr>
              <w:rPr>
                <w:rFonts w:eastAsia="Times New Roman" w:cs="Times New Roman"/>
                <w:sz w:val="24"/>
                <w:szCs w:val="24"/>
              </w:rPr>
            </w:pPr>
            <w:r w:rsidRPr="00306E82">
              <w:rPr>
                <w:rFonts w:eastAsia="Times New Roman" w:cs="Times New Roman"/>
                <w:sz w:val="24"/>
                <w:szCs w:val="24"/>
              </w:rPr>
              <w:t>Deploy backup solution (</w:t>
            </w:r>
            <w:r w:rsidR="002650C1" w:rsidRPr="00306E82">
              <w:rPr>
                <w:rFonts w:eastAsia="Times New Roman" w:cs="Times New Roman"/>
                <w:sz w:val="24"/>
                <w:szCs w:val="24"/>
              </w:rPr>
              <w:t>Ex</w:t>
            </w:r>
            <w:r w:rsidRPr="00306E82">
              <w:rPr>
                <w:rFonts w:eastAsia="Times New Roman" w:cs="Times New Roman"/>
                <w:sz w:val="24"/>
                <w:szCs w:val="24"/>
              </w:rPr>
              <w:t>., cloud + local + offsite drive)</w:t>
            </w:r>
          </w:p>
        </w:tc>
        <w:tc>
          <w:tcPr>
            <w:tcW w:w="0" w:type="auto"/>
            <w:hideMark/>
          </w:tcPr>
          <w:p w14:paraId="2753C0DF" w14:textId="77777777" w:rsidR="00306E82" w:rsidRPr="00306E82" w:rsidRDefault="00306E82" w:rsidP="005A6CBE">
            <w:pPr>
              <w:rPr>
                <w:rFonts w:eastAsia="Times New Roman" w:cs="Times New Roman"/>
                <w:sz w:val="24"/>
                <w:szCs w:val="24"/>
              </w:rPr>
            </w:pPr>
            <w:r w:rsidRPr="00306E82">
              <w:rPr>
                <w:rFonts w:eastAsia="Times New Roman" w:cs="Times New Roman"/>
                <w:b/>
                <w:bCs/>
                <w:sz w:val="24"/>
                <w:szCs w:val="24"/>
              </w:rPr>
              <w:t>Database Administrator</w:t>
            </w:r>
            <w:r w:rsidRPr="00306E82">
              <w:rPr>
                <w:rFonts w:eastAsia="Times New Roman" w:cs="Times New Roman"/>
                <w:sz w:val="24"/>
                <w:szCs w:val="24"/>
              </w:rPr>
              <w:t xml:space="preserve"> &amp; </w:t>
            </w:r>
            <w:r w:rsidRPr="00306E82">
              <w:rPr>
                <w:rFonts w:eastAsia="Times New Roman" w:cs="Times New Roman"/>
                <w:b/>
                <w:bCs/>
                <w:sz w:val="24"/>
                <w:szCs w:val="24"/>
              </w:rPr>
              <w:t>IT Support Specialist</w:t>
            </w:r>
          </w:p>
        </w:tc>
      </w:tr>
      <w:tr w:rsidR="00306E82" w:rsidRPr="00306E82" w14:paraId="6CD3DE2E" w14:textId="77777777" w:rsidTr="002650C1">
        <w:tc>
          <w:tcPr>
            <w:tcW w:w="0" w:type="auto"/>
            <w:hideMark/>
          </w:tcPr>
          <w:p w14:paraId="4E45747D" w14:textId="77777777" w:rsidR="00306E82" w:rsidRPr="00306E82" w:rsidRDefault="00306E82" w:rsidP="00306E82">
            <w:pPr>
              <w:rPr>
                <w:rFonts w:eastAsia="Times New Roman" w:cs="Times New Roman"/>
                <w:sz w:val="24"/>
                <w:szCs w:val="24"/>
              </w:rPr>
            </w:pPr>
            <w:r w:rsidRPr="00306E82">
              <w:rPr>
                <w:rFonts w:eastAsia="Times New Roman" w:cs="Times New Roman"/>
                <w:sz w:val="24"/>
                <w:szCs w:val="24"/>
              </w:rPr>
              <w:t>Enable and enforce MFA for admin and remote access accounts</w:t>
            </w:r>
          </w:p>
        </w:tc>
        <w:tc>
          <w:tcPr>
            <w:tcW w:w="0" w:type="auto"/>
            <w:hideMark/>
          </w:tcPr>
          <w:p w14:paraId="5992B919" w14:textId="77777777" w:rsidR="00306E82" w:rsidRPr="00306E82" w:rsidRDefault="00306E82" w:rsidP="005A6CBE">
            <w:pPr>
              <w:rPr>
                <w:rFonts w:eastAsia="Times New Roman" w:cs="Times New Roman"/>
                <w:sz w:val="24"/>
                <w:szCs w:val="24"/>
              </w:rPr>
            </w:pPr>
            <w:r w:rsidRPr="00306E82">
              <w:rPr>
                <w:rFonts w:eastAsia="Times New Roman" w:cs="Times New Roman"/>
                <w:b/>
                <w:bCs/>
                <w:sz w:val="24"/>
                <w:szCs w:val="24"/>
              </w:rPr>
              <w:t>Systems Administrator</w:t>
            </w:r>
          </w:p>
        </w:tc>
      </w:tr>
      <w:tr w:rsidR="00306E82" w:rsidRPr="00306E82" w14:paraId="04677D16" w14:textId="77777777" w:rsidTr="002650C1">
        <w:tc>
          <w:tcPr>
            <w:tcW w:w="0" w:type="auto"/>
            <w:hideMark/>
          </w:tcPr>
          <w:p w14:paraId="16FF6C58" w14:textId="77777777" w:rsidR="00306E82" w:rsidRPr="00306E82" w:rsidRDefault="00306E82" w:rsidP="00306E82">
            <w:pPr>
              <w:rPr>
                <w:rFonts w:eastAsia="Times New Roman" w:cs="Times New Roman"/>
                <w:sz w:val="24"/>
                <w:szCs w:val="24"/>
              </w:rPr>
            </w:pPr>
            <w:r w:rsidRPr="00306E82">
              <w:rPr>
                <w:rFonts w:eastAsia="Times New Roman" w:cs="Times New Roman"/>
                <w:sz w:val="24"/>
                <w:szCs w:val="24"/>
              </w:rPr>
              <w:t>Document all configurations for audit and handoff</w:t>
            </w:r>
          </w:p>
        </w:tc>
        <w:tc>
          <w:tcPr>
            <w:tcW w:w="0" w:type="auto"/>
            <w:hideMark/>
          </w:tcPr>
          <w:p w14:paraId="5FEC3985" w14:textId="4107C22C" w:rsidR="00F9199F" w:rsidRPr="00306E82" w:rsidRDefault="00306E82" w:rsidP="005A6CBE">
            <w:pPr>
              <w:rPr>
                <w:rFonts w:eastAsia="Times New Roman" w:cs="Times New Roman"/>
                <w:b/>
                <w:bCs/>
                <w:sz w:val="24"/>
                <w:szCs w:val="24"/>
              </w:rPr>
            </w:pPr>
            <w:r w:rsidRPr="00306E82">
              <w:rPr>
                <w:rFonts w:eastAsia="Times New Roman" w:cs="Times New Roman"/>
                <w:b/>
                <w:bCs/>
                <w:sz w:val="24"/>
                <w:szCs w:val="24"/>
              </w:rPr>
              <w:t>Cybersecurity Manager</w:t>
            </w:r>
          </w:p>
        </w:tc>
      </w:tr>
    </w:tbl>
    <w:p w14:paraId="1011E4ED" w14:textId="77777777" w:rsidR="006A7AA8" w:rsidRDefault="006A7AA8" w:rsidP="00306E82">
      <w:pPr>
        <w:spacing w:before="100" w:beforeAutospacing="1" w:after="100" w:afterAutospacing="1" w:line="240" w:lineRule="auto"/>
        <w:outlineLvl w:val="3"/>
        <w:rPr>
          <w:rFonts w:ascii="Times New Roman" w:eastAsia="Times New Roman" w:hAnsi="Times New Roman" w:cs="Times New Roman"/>
          <w:b/>
          <w:bCs/>
          <w:sz w:val="24"/>
          <w:szCs w:val="24"/>
        </w:rPr>
      </w:pPr>
    </w:p>
    <w:p w14:paraId="11365956" w14:textId="40261574" w:rsidR="00306E82" w:rsidRPr="00306E82" w:rsidRDefault="00306E82" w:rsidP="001D2301">
      <w:pPr>
        <w:spacing w:before="100" w:beforeAutospacing="1" w:after="100" w:afterAutospacing="1" w:line="240" w:lineRule="auto"/>
        <w:outlineLvl w:val="3"/>
        <w:rPr>
          <w:rFonts w:ascii="Times New Roman" w:eastAsia="Times New Roman" w:hAnsi="Times New Roman" w:cs="Times New Roman"/>
          <w:b/>
          <w:bCs/>
          <w:sz w:val="24"/>
          <w:szCs w:val="24"/>
        </w:rPr>
      </w:pPr>
      <w:r w:rsidRPr="00306E82">
        <w:rPr>
          <w:rFonts w:ascii="Times New Roman" w:eastAsia="Times New Roman" w:hAnsi="Times New Roman" w:cs="Times New Roman"/>
          <w:b/>
          <w:bCs/>
          <w:sz w:val="24"/>
          <w:szCs w:val="24"/>
        </w:rPr>
        <w:t xml:space="preserve">Phase 3: Training, Testing, and Simulation </w:t>
      </w:r>
    </w:p>
    <w:p w14:paraId="6D0DEF63" w14:textId="77777777" w:rsidR="00306E82" w:rsidRPr="00306E82" w:rsidRDefault="00306E82" w:rsidP="001D2301">
      <w:pPr>
        <w:spacing w:before="100" w:beforeAutospacing="1" w:after="100" w:afterAutospacing="1" w:line="240" w:lineRule="auto"/>
        <w:rPr>
          <w:rFonts w:ascii="Times New Roman" w:eastAsia="Times New Roman" w:hAnsi="Times New Roman" w:cs="Times New Roman"/>
          <w:sz w:val="24"/>
          <w:szCs w:val="24"/>
        </w:rPr>
      </w:pPr>
      <w:r w:rsidRPr="00306E82">
        <w:rPr>
          <w:rFonts w:ascii="Times New Roman" w:eastAsia="Times New Roman" w:hAnsi="Times New Roman" w:cs="Times New Roman"/>
          <w:b/>
          <w:bCs/>
          <w:sz w:val="24"/>
          <w:szCs w:val="24"/>
        </w:rPr>
        <w:t>Goal:</w:t>
      </w:r>
      <w:r w:rsidRPr="00306E82">
        <w:rPr>
          <w:rFonts w:ascii="Times New Roman" w:eastAsia="Times New Roman" w:hAnsi="Times New Roman" w:cs="Times New Roman"/>
          <w:sz w:val="24"/>
          <w:szCs w:val="24"/>
        </w:rPr>
        <w:t xml:space="preserve"> Validate system integrity, raise awareness, and measure preparedness.</w:t>
      </w:r>
    </w:p>
    <w:tbl>
      <w:tblPr>
        <w:tblStyle w:val="TableGrid"/>
        <w:tblW w:w="0" w:type="auto"/>
        <w:tblLook w:val="04A0" w:firstRow="1" w:lastRow="0" w:firstColumn="1" w:lastColumn="0" w:noHBand="0" w:noVBand="1"/>
      </w:tblPr>
      <w:tblGrid>
        <w:gridCol w:w="5895"/>
        <w:gridCol w:w="3375"/>
      </w:tblGrid>
      <w:tr w:rsidR="00306E82" w:rsidRPr="00306E82" w14:paraId="61E0D000" w14:textId="77777777" w:rsidTr="002650C1">
        <w:tc>
          <w:tcPr>
            <w:tcW w:w="5895" w:type="dxa"/>
            <w:hideMark/>
          </w:tcPr>
          <w:p w14:paraId="4AA59D2E" w14:textId="77777777" w:rsidR="00306E82" w:rsidRPr="00306E82" w:rsidRDefault="00306E82" w:rsidP="00306E82">
            <w:pPr>
              <w:spacing w:before="100" w:beforeAutospacing="1" w:after="100" w:afterAutospacing="1"/>
              <w:rPr>
                <w:rFonts w:eastAsia="Times New Roman" w:cs="Times New Roman"/>
                <w:b/>
                <w:bCs/>
                <w:sz w:val="24"/>
                <w:szCs w:val="24"/>
                <w:u w:val="single"/>
              </w:rPr>
            </w:pPr>
            <w:r w:rsidRPr="00306E82">
              <w:rPr>
                <w:rFonts w:eastAsia="Times New Roman" w:cs="Times New Roman"/>
                <w:b/>
                <w:bCs/>
                <w:sz w:val="24"/>
                <w:szCs w:val="24"/>
                <w:u w:val="single"/>
              </w:rPr>
              <w:t>Action</w:t>
            </w:r>
          </w:p>
        </w:tc>
        <w:tc>
          <w:tcPr>
            <w:tcW w:w="3375" w:type="dxa"/>
            <w:hideMark/>
          </w:tcPr>
          <w:p w14:paraId="4E8BBD0F" w14:textId="77777777" w:rsidR="00306E82" w:rsidRPr="00306E82" w:rsidRDefault="00306E82" w:rsidP="00306E82">
            <w:pPr>
              <w:spacing w:before="100" w:beforeAutospacing="1" w:after="100" w:afterAutospacing="1"/>
              <w:rPr>
                <w:rFonts w:eastAsia="Times New Roman" w:cs="Times New Roman"/>
                <w:b/>
                <w:bCs/>
                <w:sz w:val="24"/>
                <w:szCs w:val="24"/>
                <w:u w:val="single"/>
              </w:rPr>
            </w:pPr>
            <w:r w:rsidRPr="00306E82">
              <w:rPr>
                <w:rFonts w:eastAsia="Times New Roman" w:cs="Times New Roman"/>
                <w:b/>
                <w:bCs/>
                <w:sz w:val="24"/>
                <w:szCs w:val="24"/>
                <w:u w:val="single"/>
              </w:rPr>
              <w:t>Responsible Party</w:t>
            </w:r>
          </w:p>
        </w:tc>
      </w:tr>
      <w:tr w:rsidR="00306E82" w:rsidRPr="00306E82" w14:paraId="4DE62C27" w14:textId="77777777" w:rsidTr="002650C1">
        <w:tc>
          <w:tcPr>
            <w:tcW w:w="5895" w:type="dxa"/>
            <w:hideMark/>
          </w:tcPr>
          <w:p w14:paraId="08986AE4" w14:textId="77777777" w:rsidR="00306E82" w:rsidRPr="00306E82" w:rsidRDefault="00306E82" w:rsidP="00306E82">
            <w:pPr>
              <w:spacing w:before="100" w:beforeAutospacing="1" w:after="100" w:afterAutospacing="1"/>
              <w:rPr>
                <w:rFonts w:eastAsia="Times New Roman" w:cs="Times New Roman"/>
                <w:sz w:val="24"/>
                <w:szCs w:val="24"/>
              </w:rPr>
            </w:pPr>
            <w:r w:rsidRPr="00306E82">
              <w:rPr>
                <w:rFonts w:eastAsia="Times New Roman" w:cs="Times New Roman"/>
                <w:sz w:val="24"/>
                <w:szCs w:val="24"/>
              </w:rPr>
              <w:lastRenderedPageBreak/>
              <w:t>Launch phishing simulation campaign and track click-throughs</w:t>
            </w:r>
          </w:p>
        </w:tc>
        <w:tc>
          <w:tcPr>
            <w:tcW w:w="3375" w:type="dxa"/>
            <w:hideMark/>
          </w:tcPr>
          <w:p w14:paraId="5A496CF7" w14:textId="77777777" w:rsidR="00306E82" w:rsidRPr="00306E82" w:rsidRDefault="00306E82" w:rsidP="00306E82">
            <w:pPr>
              <w:spacing w:before="100" w:beforeAutospacing="1" w:after="100" w:afterAutospacing="1"/>
              <w:rPr>
                <w:rFonts w:eastAsia="Times New Roman" w:cs="Times New Roman"/>
                <w:sz w:val="24"/>
                <w:szCs w:val="24"/>
              </w:rPr>
            </w:pPr>
            <w:r w:rsidRPr="00306E82">
              <w:rPr>
                <w:rFonts w:eastAsia="Times New Roman" w:cs="Times New Roman"/>
                <w:b/>
                <w:bCs/>
                <w:sz w:val="24"/>
                <w:szCs w:val="24"/>
              </w:rPr>
              <w:t>Cybersecurity Manager</w:t>
            </w:r>
          </w:p>
        </w:tc>
      </w:tr>
      <w:tr w:rsidR="00306E82" w:rsidRPr="00306E82" w14:paraId="3CE97DBD" w14:textId="77777777" w:rsidTr="002650C1">
        <w:tc>
          <w:tcPr>
            <w:tcW w:w="5895" w:type="dxa"/>
            <w:hideMark/>
          </w:tcPr>
          <w:p w14:paraId="1238A7A4" w14:textId="77777777" w:rsidR="00306E82" w:rsidRPr="00306E82" w:rsidRDefault="00306E82" w:rsidP="00306E82">
            <w:pPr>
              <w:spacing w:before="100" w:beforeAutospacing="1" w:after="100" w:afterAutospacing="1"/>
              <w:rPr>
                <w:rFonts w:eastAsia="Times New Roman" w:cs="Times New Roman"/>
                <w:sz w:val="24"/>
                <w:szCs w:val="24"/>
              </w:rPr>
            </w:pPr>
            <w:r w:rsidRPr="00306E82">
              <w:rPr>
                <w:rFonts w:eastAsia="Times New Roman" w:cs="Times New Roman"/>
                <w:sz w:val="24"/>
                <w:szCs w:val="24"/>
              </w:rPr>
              <w:t>Conduct volunteer and staff training sessions</w:t>
            </w:r>
          </w:p>
        </w:tc>
        <w:tc>
          <w:tcPr>
            <w:tcW w:w="3375" w:type="dxa"/>
            <w:hideMark/>
          </w:tcPr>
          <w:p w14:paraId="2283FF65" w14:textId="77777777" w:rsidR="00306E82" w:rsidRPr="00306E82" w:rsidRDefault="00306E82" w:rsidP="00306E82">
            <w:pPr>
              <w:spacing w:before="100" w:beforeAutospacing="1" w:after="100" w:afterAutospacing="1"/>
              <w:rPr>
                <w:rFonts w:eastAsia="Times New Roman" w:cs="Times New Roman"/>
                <w:sz w:val="24"/>
                <w:szCs w:val="24"/>
              </w:rPr>
            </w:pPr>
            <w:r w:rsidRPr="00306E82">
              <w:rPr>
                <w:rFonts w:eastAsia="Times New Roman" w:cs="Times New Roman"/>
                <w:b/>
                <w:bCs/>
                <w:sz w:val="24"/>
                <w:szCs w:val="24"/>
              </w:rPr>
              <w:t>Training Coordinator</w:t>
            </w:r>
          </w:p>
        </w:tc>
      </w:tr>
      <w:tr w:rsidR="00306E82" w:rsidRPr="00306E82" w14:paraId="19064DD0" w14:textId="77777777" w:rsidTr="002650C1">
        <w:tc>
          <w:tcPr>
            <w:tcW w:w="5895" w:type="dxa"/>
            <w:hideMark/>
          </w:tcPr>
          <w:p w14:paraId="64899067" w14:textId="77777777" w:rsidR="00306E82" w:rsidRPr="00306E82" w:rsidRDefault="00306E82" w:rsidP="00306E82">
            <w:pPr>
              <w:spacing w:before="100" w:beforeAutospacing="1" w:after="100" w:afterAutospacing="1"/>
              <w:rPr>
                <w:rFonts w:eastAsia="Times New Roman" w:cs="Times New Roman"/>
                <w:sz w:val="24"/>
                <w:szCs w:val="24"/>
              </w:rPr>
            </w:pPr>
            <w:r w:rsidRPr="00306E82">
              <w:rPr>
                <w:rFonts w:eastAsia="Times New Roman" w:cs="Times New Roman"/>
                <w:sz w:val="24"/>
                <w:szCs w:val="24"/>
              </w:rPr>
              <w:t>Perform backup restoration drills</w:t>
            </w:r>
          </w:p>
        </w:tc>
        <w:tc>
          <w:tcPr>
            <w:tcW w:w="3375" w:type="dxa"/>
            <w:hideMark/>
          </w:tcPr>
          <w:p w14:paraId="0C75A9F8" w14:textId="77777777" w:rsidR="00306E82" w:rsidRPr="00306E82" w:rsidRDefault="00306E82" w:rsidP="00306E82">
            <w:pPr>
              <w:spacing w:before="100" w:beforeAutospacing="1" w:after="100" w:afterAutospacing="1"/>
              <w:rPr>
                <w:rFonts w:eastAsia="Times New Roman" w:cs="Times New Roman"/>
                <w:sz w:val="24"/>
                <w:szCs w:val="24"/>
              </w:rPr>
            </w:pPr>
            <w:r w:rsidRPr="00306E82">
              <w:rPr>
                <w:rFonts w:eastAsia="Times New Roman" w:cs="Times New Roman"/>
                <w:b/>
                <w:bCs/>
                <w:sz w:val="24"/>
                <w:szCs w:val="24"/>
              </w:rPr>
              <w:t>Database Administrator</w:t>
            </w:r>
          </w:p>
        </w:tc>
      </w:tr>
      <w:tr w:rsidR="00306E82" w:rsidRPr="00306E82" w14:paraId="5C5B96DE" w14:textId="77777777" w:rsidTr="002650C1">
        <w:tc>
          <w:tcPr>
            <w:tcW w:w="5895" w:type="dxa"/>
            <w:hideMark/>
          </w:tcPr>
          <w:p w14:paraId="21E3D950" w14:textId="77777777" w:rsidR="00306E82" w:rsidRPr="00306E82" w:rsidRDefault="00306E82" w:rsidP="00306E82">
            <w:pPr>
              <w:spacing w:before="100" w:beforeAutospacing="1" w:after="100" w:afterAutospacing="1"/>
              <w:rPr>
                <w:rFonts w:eastAsia="Times New Roman" w:cs="Times New Roman"/>
                <w:sz w:val="24"/>
                <w:szCs w:val="24"/>
              </w:rPr>
            </w:pPr>
            <w:r w:rsidRPr="00306E82">
              <w:rPr>
                <w:rFonts w:eastAsia="Times New Roman" w:cs="Times New Roman"/>
                <w:sz w:val="24"/>
                <w:szCs w:val="24"/>
              </w:rPr>
              <w:t>Test firewall configurations with vulnerability scanner</w:t>
            </w:r>
          </w:p>
        </w:tc>
        <w:tc>
          <w:tcPr>
            <w:tcW w:w="3375" w:type="dxa"/>
            <w:hideMark/>
          </w:tcPr>
          <w:p w14:paraId="3D14A71B" w14:textId="77777777" w:rsidR="00306E82" w:rsidRPr="00306E82" w:rsidRDefault="00306E82" w:rsidP="00306E82">
            <w:pPr>
              <w:spacing w:before="100" w:beforeAutospacing="1" w:after="100" w:afterAutospacing="1"/>
              <w:rPr>
                <w:rFonts w:eastAsia="Times New Roman" w:cs="Times New Roman"/>
                <w:sz w:val="24"/>
                <w:szCs w:val="24"/>
              </w:rPr>
            </w:pPr>
            <w:r w:rsidRPr="00306E82">
              <w:rPr>
                <w:rFonts w:eastAsia="Times New Roman" w:cs="Times New Roman"/>
                <w:b/>
                <w:bCs/>
                <w:sz w:val="24"/>
                <w:szCs w:val="24"/>
              </w:rPr>
              <w:t xml:space="preserve">Cybersecurity Analyst </w:t>
            </w:r>
          </w:p>
        </w:tc>
      </w:tr>
      <w:tr w:rsidR="00306E82" w:rsidRPr="00306E82" w14:paraId="3F88BFAC" w14:textId="77777777" w:rsidTr="002650C1">
        <w:tc>
          <w:tcPr>
            <w:tcW w:w="5895" w:type="dxa"/>
            <w:hideMark/>
          </w:tcPr>
          <w:p w14:paraId="40B7973E" w14:textId="77777777" w:rsidR="00306E82" w:rsidRPr="00306E82" w:rsidRDefault="00306E82" w:rsidP="00306E82">
            <w:pPr>
              <w:spacing w:before="100" w:beforeAutospacing="1" w:after="100" w:afterAutospacing="1"/>
              <w:rPr>
                <w:rFonts w:eastAsia="Times New Roman" w:cs="Times New Roman"/>
                <w:sz w:val="24"/>
                <w:szCs w:val="24"/>
              </w:rPr>
            </w:pPr>
            <w:r w:rsidRPr="00306E82">
              <w:rPr>
                <w:rFonts w:eastAsia="Times New Roman" w:cs="Times New Roman"/>
                <w:sz w:val="24"/>
                <w:szCs w:val="24"/>
              </w:rPr>
              <w:t>Simulate incident response tabletop exercise</w:t>
            </w:r>
          </w:p>
        </w:tc>
        <w:tc>
          <w:tcPr>
            <w:tcW w:w="3375" w:type="dxa"/>
            <w:hideMark/>
          </w:tcPr>
          <w:p w14:paraId="5E320222" w14:textId="77777777" w:rsidR="00306E82" w:rsidRPr="00306E82" w:rsidRDefault="00306E82" w:rsidP="00306E82">
            <w:pPr>
              <w:spacing w:before="100" w:beforeAutospacing="1" w:after="100" w:afterAutospacing="1"/>
              <w:rPr>
                <w:rFonts w:eastAsia="Times New Roman" w:cs="Times New Roman"/>
                <w:sz w:val="24"/>
                <w:szCs w:val="24"/>
              </w:rPr>
            </w:pPr>
            <w:r w:rsidRPr="00306E82">
              <w:rPr>
                <w:rFonts w:eastAsia="Times New Roman" w:cs="Times New Roman"/>
                <w:b/>
                <w:bCs/>
                <w:sz w:val="24"/>
                <w:szCs w:val="24"/>
              </w:rPr>
              <w:t>IT Team</w:t>
            </w:r>
            <w:r w:rsidRPr="00306E82">
              <w:rPr>
                <w:rFonts w:eastAsia="Times New Roman" w:cs="Times New Roman"/>
                <w:sz w:val="24"/>
                <w:szCs w:val="24"/>
              </w:rPr>
              <w:t xml:space="preserve">, </w:t>
            </w:r>
            <w:r w:rsidRPr="00306E82">
              <w:rPr>
                <w:rFonts w:eastAsia="Times New Roman" w:cs="Times New Roman"/>
                <w:b/>
                <w:bCs/>
                <w:sz w:val="24"/>
                <w:szCs w:val="24"/>
              </w:rPr>
              <w:t>Executive Director</w:t>
            </w:r>
            <w:r w:rsidRPr="00306E82">
              <w:rPr>
                <w:rFonts w:eastAsia="Times New Roman" w:cs="Times New Roman"/>
                <w:sz w:val="24"/>
                <w:szCs w:val="24"/>
              </w:rPr>
              <w:t xml:space="preserve">, </w:t>
            </w:r>
            <w:r w:rsidRPr="00306E82">
              <w:rPr>
                <w:rFonts w:eastAsia="Times New Roman" w:cs="Times New Roman"/>
                <w:b/>
                <w:bCs/>
                <w:sz w:val="24"/>
                <w:szCs w:val="24"/>
              </w:rPr>
              <w:t>Communications Director</w:t>
            </w:r>
            <w:r w:rsidRPr="00306E82">
              <w:rPr>
                <w:rFonts w:eastAsia="Times New Roman" w:cs="Times New Roman"/>
                <w:sz w:val="24"/>
                <w:szCs w:val="24"/>
              </w:rPr>
              <w:t xml:space="preserve">, </w:t>
            </w:r>
            <w:r w:rsidRPr="00306E82">
              <w:rPr>
                <w:rFonts w:eastAsia="Times New Roman" w:cs="Times New Roman"/>
                <w:b/>
                <w:bCs/>
                <w:sz w:val="24"/>
                <w:szCs w:val="24"/>
              </w:rPr>
              <w:t>HR</w:t>
            </w:r>
            <w:r w:rsidRPr="00306E82">
              <w:rPr>
                <w:rFonts w:eastAsia="Times New Roman" w:cs="Times New Roman"/>
                <w:sz w:val="24"/>
                <w:szCs w:val="24"/>
              </w:rPr>
              <w:t xml:space="preserve">, </w:t>
            </w:r>
            <w:r w:rsidRPr="00306E82">
              <w:rPr>
                <w:rFonts w:eastAsia="Times New Roman" w:cs="Times New Roman"/>
                <w:b/>
                <w:bCs/>
                <w:sz w:val="24"/>
                <w:szCs w:val="24"/>
              </w:rPr>
              <w:t>Volunteer Coordinator</w:t>
            </w:r>
          </w:p>
        </w:tc>
      </w:tr>
    </w:tbl>
    <w:p w14:paraId="5DD10122" w14:textId="77777777" w:rsidR="006C11DD" w:rsidRDefault="006C11DD" w:rsidP="00306E82">
      <w:pPr>
        <w:spacing w:before="100" w:beforeAutospacing="1" w:after="100" w:afterAutospacing="1" w:line="240" w:lineRule="auto"/>
        <w:rPr>
          <w:rFonts w:ascii="Times New Roman" w:eastAsia="Times New Roman" w:hAnsi="Times New Roman" w:cs="Times New Roman"/>
          <w:b/>
          <w:bCs/>
          <w:sz w:val="24"/>
          <w:szCs w:val="24"/>
        </w:rPr>
      </w:pPr>
    </w:p>
    <w:p w14:paraId="7C2E03D8" w14:textId="32AACEEC" w:rsidR="00306E82" w:rsidRPr="00306E82" w:rsidRDefault="00306E82" w:rsidP="00306E82">
      <w:pPr>
        <w:spacing w:before="100" w:beforeAutospacing="1" w:after="100" w:afterAutospacing="1" w:line="240" w:lineRule="auto"/>
        <w:rPr>
          <w:rFonts w:ascii="Times New Roman" w:eastAsia="Times New Roman" w:hAnsi="Times New Roman" w:cs="Times New Roman"/>
          <w:b/>
          <w:bCs/>
          <w:sz w:val="24"/>
          <w:szCs w:val="24"/>
        </w:rPr>
      </w:pPr>
      <w:r w:rsidRPr="00306E82">
        <w:rPr>
          <w:rFonts w:ascii="Times New Roman" w:eastAsia="Times New Roman" w:hAnsi="Times New Roman" w:cs="Times New Roman"/>
          <w:b/>
          <w:bCs/>
          <w:sz w:val="24"/>
          <w:szCs w:val="24"/>
        </w:rPr>
        <w:t xml:space="preserve">Phase 4: Handoff, Monitoring, and Continuous Improvement </w:t>
      </w:r>
    </w:p>
    <w:p w14:paraId="0C5677EC" w14:textId="77777777" w:rsidR="00306E82" w:rsidRPr="00306E82" w:rsidRDefault="00306E82" w:rsidP="00306E82">
      <w:pPr>
        <w:spacing w:before="100" w:beforeAutospacing="1" w:after="100" w:afterAutospacing="1" w:line="240" w:lineRule="auto"/>
        <w:rPr>
          <w:rFonts w:ascii="Times New Roman" w:eastAsia="Times New Roman" w:hAnsi="Times New Roman" w:cs="Times New Roman"/>
          <w:sz w:val="24"/>
          <w:szCs w:val="24"/>
        </w:rPr>
      </w:pPr>
      <w:r w:rsidRPr="00306E82">
        <w:rPr>
          <w:rFonts w:ascii="Times New Roman" w:eastAsia="Times New Roman" w:hAnsi="Times New Roman" w:cs="Times New Roman"/>
          <w:b/>
          <w:bCs/>
          <w:sz w:val="24"/>
          <w:szCs w:val="24"/>
        </w:rPr>
        <w:t>Goal:</w:t>
      </w:r>
      <w:r w:rsidRPr="00306E82">
        <w:rPr>
          <w:rFonts w:ascii="Times New Roman" w:eastAsia="Times New Roman" w:hAnsi="Times New Roman" w:cs="Times New Roman"/>
          <w:sz w:val="24"/>
          <w:szCs w:val="24"/>
        </w:rPr>
        <w:t xml:space="preserve"> Institutionalize improvements and prepare for long-term sustainability.</w:t>
      </w:r>
    </w:p>
    <w:tbl>
      <w:tblPr>
        <w:tblStyle w:val="TableGrid"/>
        <w:tblW w:w="0" w:type="auto"/>
        <w:tblLook w:val="04A0" w:firstRow="1" w:lastRow="0" w:firstColumn="1" w:lastColumn="0" w:noHBand="0" w:noVBand="1"/>
      </w:tblPr>
      <w:tblGrid>
        <w:gridCol w:w="5200"/>
        <w:gridCol w:w="4150"/>
      </w:tblGrid>
      <w:tr w:rsidR="00306E82" w:rsidRPr="00306E82" w14:paraId="7DC7B7EE" w14:textId="77777777" w:rsidTr="006C11DD">
        <w:tc>
          <w:tcPr>
            <w:tcW w:w="0" w:type="auto"/>
            <w:hideMark/>
          </w:tcPr>
          <w:p w14:paraId="6C435559" w14:textId="77777777" w:rsidR="00306E82" w:rsidRPr="00306E82" w:rsidRDefault="00306E82" w:rsidP="00306E82">
            <w:pPr>
              <w:spacing w:before="100" w:beforeAutospacing="1" w:after="100" w:afterAutospacing="1"/>
              <w:rPr>
                <w:rFonts w:eastAsia="Times New Roman" w:cs="Times New Roman"/>
                <w:b/>
                <w:bCs/>
                <w:sz w:val="24"/>
                <w:szCs w:val="24"/>
                <w:u w:val="single"/>
              </w:rPr>
            </w:pPr>
            <w:r w:rsidRPr="00306E82">
              <w:rPr>
                <w:rFonts w:eastAsia="Times New Roman" w:cs="Times New Roman"/>
                <w:b/>
                <w:bCs/>
                <w:sz w:val="24"/>
                <w:szCs w:val="24"/>
                <w:u w:val="single"/>
              </w:rPr>
              <w:t>Action</w:t>
            </w:r>
          </w:p>
        </w:tc>
        <w:tc>
          <w:tcPr>
            <w:tcW w:w="0" w:type="auto"/>
            <w:hideMark/>
          </w:tcPr>
          <w:p w14:paraId="6E2E3582" w14:textId="77777777" w:rsidR="00306E82" w:rsidRPr="00306E82" w:rsidRDefault="00306E82" w:rsidP="00306E82">
            <w:pPr>
              <w:spacing w:before="100" w:beforeAutospacing="1" w:after="100" w:afterAutospacing="1"/>
              <w:rPr>
                <w:rFonts w:eastAsia="Times New Roman" w:cs="Times New Roman"/>
                <w:b/>
                <w:bCs/>
                <w:sz w:val="24"/>
                <w:szCs w:val="24"/>
                <w:u w:val="single"/>
              </w:rPr>
            </w:pPr>
            <w:r w:rsidRPr="00306E82">
              <w:rPr>
                <w:rFonts w:eastAsia="Times New Roman" w:cs="Times New Roman"/>
                <w:b/>
                <w:bCs/>
                <w:sz w:val="24"/>
                <w:szCs w:val="24"/>
                <w:u w:val="single"/>
              </w:rPr>
              <w:t>Responsible Party</w:t>
            </w:r>
          </w:p>
        </w:tc>
      </w:tr>
      <w:tr w:rsidR="00306E82" w:rsidRPr="00306E82" w14:paraId="755A576A" w14:textId="77777777" w:rsidTr="006C11DD">
        <w:tc>
          <w:tcPr>
            <w:tcW w:w="0" w:type="auto"/>
            <w:hideMark/>
          </w:tcPr>
          <w:p w14:paraId="71E82177" w14:textId="77777777" w:rsidR="00306E82" w:rsidRPr="00306E82" w:rsidRDefault="00306E82" w:rsidP="00306E82">
            <w:pPr>
              <w:spacing w:before="100" w:beforeAutospacing="1" w:after="100" w:afterAutospacing="1"/>
              <w:rPr>
                <w:rFonts w:eastAsia="Times New Roman" w:cs="Times New Roman"/>
                <w:sz w:val="24"/>
                <w:szCs w:val="24"/>
              </w:rPr>
            </w:pPr>
            <w:r w:rsidRPr="00306E82">
              <w:rPr>
                <w:rFonts w:eastAsia="Times New Roman" w:cs="Times New Roman"/>
                <w:sz w:val="24"/>
                <w:szCs w:val="24"/>
              </w:rPr>
              <w:t>Finalize and distribute updated IT Security Manual</w:t>
            </w:r>
          </w:p>
        </w:tc>
        <w:tc>
          <w:tcPr>
            <w:tcW w:w="0" w:type="auto"/>
            <w:hideMark/>
          </w:tcPr>
          <w:p w14:paraId="7158C3BF" w14:textId="77777777" w:rsidR="00306E82" w:rsidRPr="00306E82" w:rsidRDefault="00306E82" w:rsidP="00306E82">
            <w:pPr>
              <w:spacing w:before="100" w:beforeAutospacing="1" w:after="100" w:afterAutospacing="1"/>
              <w:rPr>
                <w:rFonts w:eastAsia="Times New Roman" w:cs="Times New Roman"/>
                <w:sz w:val="24"/>
                <w:szCs w:val="24"/>
              </w:rPr>
            </w:pPr>
            <w:r w:rsidRPr="00306E82">
              <w:rPr>
                <w:rFonts w:eastAsia="Times New Roman" w:cs="Times New Roman"/>
                <w:b/>
                <w:bCs/>
                <w:sz w:val="24"/>
                <w:szCs w:val="24"/>
              </w:rPr>
              <w:t>Cybersecurity Manager</w:t>
            </w:r>
          </w:p>
        </w:tc>
      </w:tr>
      <w:tr w:rsidR="00306E82" w:rsidRPr="00306E82" w14:paraId="325379F6" w14:textId="77777777" w:rsidTr="006C11DD">
        <w:tc>
          <w:tcPr>
            <w:tcW w:w="0" w:type="auto"/>
            <w:hideMark/>
          </w:tcPr>
          <w:p w14:paraId="25D88667" w14:textId="77777777" w:rsidR="00306E82" w:rsidRPr="00306E82" w:rsidRDefault="00306E82" w:rsidP="00306E82">
            <w:pPr>
              <w:spacing w:before="100" w:beforeAutospacing="1" w:after="100" w:afterAutospacing="1"/>
              <w:rPr>
                <w:rFonts w:eastAsia="Times New Roman" w:cs="Times New Roman"/>
                <w:sz w:val="24"/>
                <w:szCs w:val="24"/>
              </w:rPr>
            </w:pPr>
            <w:r w:rsidRPr="00306E82">
              <w:rPr>
                <w:rFonts w:eastAsia="Times New Roman" w:cs="Times New Roman"/>
                <w:sz w:val="24"/>
                <w:szCs w:val="24"/>
              </w:rPr>
              <w:t>Establish routine log monitoring and reporting (SIEM or centralized logging)</w:t>
            </w:r>
          </w:p>
        </w:tc>
        <w:tc>
          <w:tcPr>
            <w:tcW w:w="0" w:type="auto"/>
            <w:hideMark/>
          </w:tcPr>
          <w:p w14:paraId="7EA8F1DC" w14:textId="77777777" w:rsidR="00306E82" w:rsidRPr="00306E82" w:rsidRDefault="00306E82" w:rsidP="00306E82">
            <w:pPr>
              <w:spacing w:before="100" w:beforeAutospacing="1" w:after="100" w:afterAutospacing="1"/>
              <w:rPr>
                <w:rFonts w:eastAsia="Times New Roman" w:cs="Times New Roman"/>
                <w:sz w:val="24"/>
                <w:szCs w:val="24"/>
              </w:rPr>
            </w:pPr>
            <w:r w:rsidRPr="00306E82">
              <w:rPr>
                <w:rFonts w:eastAsia="Times New Roman" w:cs="Times New Roman"/>
                <w:b/>
                <w:bCs/>
                <w:sz w:val="24"/>
                <w:szCs w:val="24"/>
              </w:rPr>
              <w:t>Systems Administrator</w:t>
            </w:r>
          </w:p>
        </w:tc>
      </w:tr>
      <w:tr w:rsidR="00306E82" w:rsidRPr="00306E82" w14:paraId="3C51FACB" w14:textId="77777777" w:rsidTr="006C11DD">
        <w:tc>
          <w:tcPr>
            <w:tcW w:w="0" w:type="auto"/>
            <w:hideMark/>
          </w:tcPr>
          <w:p w14:paraId="477AA1B7" w14:textId="77777777" w:rsidR="00306E82" w:rsidRPr="00306E82" w:rsidRDefault="00306E82" w:rsidP="00306E82">
            <w:pPr>
              <w:spacing w:before="100" w:beforeAutospacing="1" w:after="100" w:afterAutospacing="1"/>
              <w:rPr>
                <w:rFonts w:eastAsia="Times New Roman" w:cs="Times New Roman"/>
                <w:sz w:val="24"/>
                <w:szCs w:val="24"/>
              </w:rPr>
            </w:pPr>
            <w:r w:rsidRPr="00306E82">
              <w:rPr>
                <w:rFonts w:eastAsia="Times New Roman" w:cs="Times New Roman"/>
                <w:sz w:val="24"/>
                <w:szCs w:val="24"/>
              </w:rPr>
              <w:t>Schedule quarterly phishing and DR drills</w:t>
            </w:r>
          </w:p>
        </w:tc>
        <w:tc>
          <w:tcPr>
            <w:tcW w:w="0" w:type="auto"/>
            <w:hideMark/>
          </w:tcPr>
          <w:p w14:paraId="469AD108" w14:textId="77777777" w:rsidR="00306E82" w:rsidRPr="00306E82" w:rsidRDefault="00306E82" w:rsidP="00306E82">
            <w:pPr>
              <w:spacing w:before="100" w:beforeAutospacing="1" w:after="100" w:afterAutospacing="1"/>
              <w:rPr>
                <w:rFonts w:eastAsia="Times New Roman" w:cs="Times New Roman"/>
                <w:sz w:val="24"/>
                <w:szCs w:val="24"/>
              </w:rPr>
            </w:pPr>
            <w:r w:rsidRPr="00306E82">
              <w:rPr>
                <w:rFonts w:eastAsia="Times New Roman" w:cs="Times New Roman"/>
                <w:b/>
                <w:bCs/>
                <w:sz w:val="24"/>
                <w:szCs w:val="24"/>
              </w:rPr>
              <w:t>Cybersecurity Manager</w:t>
            </w:r>
            <w:r w:rsidRPr="00306E82">
              <w:rPr>
                <w:rFonts w:eastAsia="Times New Roman" w:cs="Times New Roman"/>
                <w:sz w:val="24"/>
                <w:szCs w:val="24"/>
              </w:rPr>
              <w:t xml:space="preserve"> &amp; </w:t>
            </w:r>
            <w:r w:rsidRPr="00306E82">
              <w:rPr>
                <w:rFonts w:eastAsia="Times New Roman" w:cs="Times New Roman"/>
                <w:b/>
                <w:bCs/>
                <w:sz w:val="24"/>
                <w:szCs w:val="24"/>
              </w:rPr>
              <w:t>Training Coordinator</w:t>
            </w:r>
          </w:p>
        </w:tc>
      </w:tr>
      <w:tr w:rsidR="00306E82" w:rsidRPr="00306E82" w14:paraId="097DB72C" w14:textId="77777777" w:rsidTr="006C11DD">
        <w:tc>
          <w:tcPr>
            <w:tcW w:w="0" w:type="auto"/>
            <w:hideMark/>
          </w:tcPr>
          <w:p w14:paraId="300F2440" w14:textId="77777777" w:rsidR="00306E82" w:rsidRPr="00306E82" w:rsidRDefault="00306E82" w:rsidP="00306E82">
            <w:pPr>
              <w:spacing w:before="100" w:beforeAutospacing="1" w:after="100" w:afterAutospacing="1"/>
              <w:rPr>
                <w:rFonts w:eastAsia="Times New Roman" w:cs="Times New Roman"/>
                <w:sz w:val="24"/>
                <w:szCs w:val="24"/>
              </w:rPr>
            </w:pPr>
            <w:r w:rsidRPr="00306E82">
              <w:rPr>
                <w:rFonts w:eastAsia="Times New Roman" w:cs="Times New Roman"/>
                <w:sz w:val="24"/>
                <w:szCs w:val="24"/>
              </w:rPr>
              <w:t>Conduct project closeout meeting with stakeholders</w:t>
            </w:r>
          </w:p>
        </w:tc>
        <w:tc>
          <w:tcPr>
            <w:tcW w:w="0" w:type="auto"/>
            <w:hideMark/>
          </w:tcPr>
          <w:p w14:paraId="4FEE714F" w14:textId="77777777" w:rsidR="00306E82" w:rsidRPr="00306E82" w:rsidRDefault="00306E82" w:rsidP="00306E82">
            <w:pPr>
              <w:spacing w:before="100" w:beforeAutospacing="1" w:after="100" w:afterAutospacing="1"/>
              <w:rPr>
                <w:rFonts w:eastAsia="Times New Roman" w:cs="Times New Roman"/>
                <w:sz w:val="24"/>
                <w:szCs w:val="24"/>
              </w:rPr>
            </w:pPr>
            <w:r w:rsidRPr="00306E82">
              <w:rPr>
                <w:rFonts w:eastAsia="Times New Roman" w:cs="Times New Roman"/>
                <w:b/>
                <w:bCs/>
                <w:sz w:val="24"/>
                <w:szCs w:val="24"/>
              </w:rPr>
              <w:t>Executive Director</w:t>
            </w:r>
            <w:r w:rsidRPr="00306E82">
              <w:rPr>
                <w:rFonts w:eastAsia="Times New Roman" w:cs="Times New Roman"/>
                <w:sz w:val="24"/>
                <w:szCs w:val="24"/>
              </w:rPr>
              <w:t xml:space="preserve">, </w:t>
            </w:r>
            <w:r w:rsidRPr="00306E82">
              <w:rPr>
                <w:rFonts w:eastAsia="Times New Roman" w:cs="Times New Roman"/>
                <w:b/>
                <w:bCs/>
                <w:sz w:val="24"/>
                <w:szCs w:val="24"/>
              </w:rPr>
              <w:t>IT Team</w:t>
            </w:r>
            <w:r w:rsidRPr="00306E82">
              <w:rPr>
                <w:rFonts w:eastAsia="Times New Roman" w:cs="Times New Roman"/>
                <w:sz w:val="24"/>
                <w:szCs w:val="24"/>
              </w:rPr>
              <w:t xml:space="preserve">, </w:t>
            </w:r>
            <w:r w:rsidRPr="00306E82">
              <w:rPr>
                <w:rFonts w:eastAsia="Times New Roman" w:cs="Times New Roman"/>
                <w:b/>
                <w:bCs/>
                <w:sz w:val="24"/>
                <w:szCs w:val="24"/>
              </w:rPr>
              <w:t>Cybersecurity Manager</w:t>
            </w:r>
          </w:p>
        </w:tc>
      </w:tr>
    </w:tbl>
    <w:p w14:paraId="63CDE129" w14:textId="6D6C87B8" w:rsidR="0035111E" w:rsidRDefault="0035111E" w:rsidP="00F5451C">
      <w:pPr>
        <w:keepNext/>
        <w:keepLines/>
        <w:spacing w:after="0" w:line="480" w:lineRule="auto"/>
        <w:jc w:val="center"/>
        <w:outlineLvl w:val="1"/>
        <w:rPr>
          <w:rFonts w:ascii="Times New Roman" w:eastAsia="Times New Roman" w:hAnsi="Times New Roman" w:cs="Times New Roman"/>
          <w:b/>
          <w:bCs/>
          <w:sz w:val="24"/>
          <w:szCs w:val="24"/>
        </w:rPr>
      </w:pPr>
      <w:r w:rsidRPr="00000FED">
        <w:rPr>
          <w:rFonts w:ascii="Times New Roman" w:eastAsia="Times New Roman" w:hAnsi="Times New Roman" w:cs="Times New Roman"/>
          <w:b/>
          <w:bCs/>
          <w:sz w:val="24"/>
          <w:szCs w:val="24"/>
        </w:rPr>
        <w:lastRenderedPageBreak/>
        <w:t>Implementation Plan</w:t>
      </w:r>
      <w:r>
        <w:rPr>
          <w:rFonts w:ascii="Times New Roman" w:eastAsia="Times New Roman" w:hAnsi="Times New Roman" w:cs="Times New Roman"/>
          <w:b/>
          <w:bCs/>
          <w:sz w:val="24"/>
          <w:szCs w:val="24"/>
        </w:rPr>
        <w:t xml:space="preserve"> continued- A.</w:t>
      </w:r>
      <w:r w:rsidR="002B5394">
        <w:rPr>
          <w:rFonts w:ascii="Times New Roman" w:eastAsia="Times New Roman" w:hAnsi="Times New Roman" w:cs="Times New Roman"/>
          <w:b/>
          <w:bCs/>
          <w:sz w:val="24"/>
          <w:szCs w:val="24"/>
        </w:rPr>
        <w:t>3a.</w:t>
      </w:r>
    </w:p>
    <w:p w14:paraId="64031E8F" w14:textId="5D94A8F7" w:rsidR="00941A58" w:rsidRPr="00941A58" w:rsidRDefault="00941A58" w:rsidP="00941A58">
      <w:pPr>
        <w:keepNext/>
        <w:keepLines/>
        <w:spacing w:after="0" w:line="480" w:lineRule="auto"/>
        <w:ind w:firstLine="720"/>
        <w:outlineLvl w:val="1"/>
        <w:rPr>
          <w:rFonts w:ascii="Times New Roman" w:eastAsia="Times New Roman" w:hAnsi="Times New Roman" w:cs="Times New Roman"/>
          <w:sz w:val="24"/>
          <w:szCs w:val="24"/>
        </w:rPr>
      </w:pPr>
      <w:r w:rsidRPr="00941A58">
        <w:rPr>
          <w:rFonts w:ascii="Times New Roman" w:eastAsia="Times New Roman" w:hAnsi="Times New Roman" w:cs="Times New Roman"/>
          <w:sz w:val="24"/>
          <w:szCs w:val="24"/>
        </w:rPr>
        <w:t>The implementation plan is appropriate for the proposed IT solution because it applies a comprehensive, phased, and risk-based approach that directly addresses Azumer Water's critical vulnerabilities while aligning with its organizational structure, mission-critical needs, and limited technical resources as a small nonprofit</w:t>
      </w:r>
      <w:r w:rsidR="002B5394" w:rsidRPr="00941A58">
        <w:rPr>
          <w:rFonts w:ascii="Times New Roman" w:eastAsia="Times New Roman" w:hAnsi="Times New Roman" w:cs="Times New Roman"/>
          <w:sz w:val="24"/>
          <w:szCs w:val="24"/>
        </w:rPr>
        <w:t>.</w:t>
      </w:r>
      <w:r w:rsidR="002B5394">
        <w:rPr>
          <w:rFonts w:ascii="Times New Roman" w:eastAsia="Times New Roman" w:hAnsi="Times New Roman" w:cs="Times New Roman"/>
          <w:sz w:val="24"/>
          <w:szCs w:val="24"/>
        </w:rPr>
        <w:t xml:space="preserve"> </w:t>
      </w:r>
      <w:r w:rsidR="00C57876">
        <w:rPr>
          <w:rFonts w:ascii="Times New Roman" w:eastAsia="Times New Roman" w:hAnsi="Times New Roman" w:cs="Times New Roman"/>
          <w:sz w:val="24"/>
          <w:szCs w:val="24"/>
        </w:rPr>
        <w:t>(Ferry, 2024)</w:t>
      </w:r>
    </w:p>
    <w:p w14:paraId="1EA81CF2" w14:textId="77777777" w:rsidR="00F41F4D" w:rsidRDefault="00941A58" w:rsidP="00F41F4D">
      <w:pPr>
        <w:keepNext/>
        <w:keepLines/>
        <w:spacing w:after="0" w:line="480" w:lineRule="auto"/>
        <w:ind w:firstLine="720"/>
        <w:outlineLvl w:val="1"/>
        <w:rPr>
          <w:rFonts w:ascii="Times New Roman" w:eastAsia="Times New Roman" w:hAnsi="Times New Roman" w:cs="Times New Roman"/>
          <w:sz w:val="24"/>
          <w:szCs w:val="24"/>
        </w:rPr>
      </w:pPr>
      <w:r w:rsidRPr="00941A58">
        <w:rPr>
          <w:rFonts w:ascii="Times New Roman" w:eastAsia="Times New Roman" w:hAnsi="Times New Roman" w:cs="Times New Roman"/>
          <w:sz w:val="24"/>
          <w:szCs w:val="24"/>
        </w:rPr>
        <w:t>The plan is organized into distinct phases that mirror industry-standard methodologies. The risk assessment has already been completed where vulnerabilities like phishing, insecure network protocols like deprecated WEP encryption, ensure firewall configurations, and lack of data backups were identified. The phases move through design, implementation, testing, and evaluation to protect critical IT systems and PII data. The phases are structured, evaluated, and integrated to ensure critical business functions are not disrupted, allowing disaster relief functions to continue with no interruption</w:t>
      </w:r>
      <w:r w:rsidR="00F41F4D">
        <w:rPr>
          <w:rFonts w:ascii="Times New Roman" w:eastAsia="Times New Roman" w:hAnsi="Times New Roman" w:cs="Times New Roman"/>
          <w:sz w:val="24"/>
          <w:szCs w:val="24"/>
        </w:rPr>
        <w:t>.</w:t>
      </w:r>
    </w:p>
    <w:p w14:paraId="6B2ABD72" w14:textId="7F578748" w:rsidR="00F41F4D" w:rsidRDefault="00941A58" w:rsidP="00F41F4D">
      <w:pPr>
        <w:keepNext/>
        <w:keepLines/>
        <w:spacing w:after="0" w:line="480" w:lineRule="auto"/>
        <w:ind w:firstLine="720"/>
        <w:outlineLvl w:val="1"/>
        <w:rPr>
          <w:rFonts w:ascii="Times New Roman" w:eastAsia="Times New Roman" w:hAnsi="Times New Roman" w:cs="Times New Roman"/>
          <w:sz w:val="24"/>
          <w:szCs w:val="24"/>
        </w:rPr>
      </w:pPr>
      <w:r w:rsidRPr="00941A58">
        <w:rPr>
          <w:rFonts w:ascii="Times New Roman" w:eastAsia="Times New Roman" w:hAnsi="Times New Roman" w:cs="Times New Roman"/>
          <w:sz w:val="24"/>
          <w:szCs w:val="24"/>
        </w:rPr>
        <w:t xml:space="preserve">The most critical vulnerabilities are </w:t>
      </w:r>
      <w:r w:rsidR="00ED0996" w:rsidRPr="00941A58">
        <w:rPr>
          <w:rFonts w:ascii="Times New Roman" w:eastAsia="Times New Roman" w:hAnsi="Times New Roman" w:cs="Times New Roman"/>
          <w:sz w:val="24"/>
          <w:szCs w:val="24"/>
        </w:rPr>
        <w:t>addressed</w:t>
      </w:r>
      <w:r w:rsidRPr="00941A58">
        <w:rPr>
          <w:rFonts w:ascii="Times New Roman" w:eastAsia="Times New Roman" w:hAnsi="Times New Roman" w:cs="Times New Roman"/>
          <w:sz w:val="24"/>
          <w:szCs w:val="24"/>
        </w:rPr>
        <w:t xml:space="preserve"> first to mitigate immediate threats of data loss and social engineering by aligning the organization to essential frameworks (NIST SP 800-53, the NIST Cybersecurity Framework, and the FISMA requirements)</w:t>
      </w:r>
      <w:r w:rsidR="00EB5C5D">
        <w:rPr>
          <w:rFonts w:ascii="Times New Roman" w:eastAsia="Times New Roman" w:hAnsi="Times New Roman" w:cs="Times New Roman"/>
          <w:sz w:val="24"/>
          <w:szCs w:val="24"/>
        </w:rPr>
        <w:t xml:space="preserve"> </w:t>
      </w:r>
      <w:r w:rsidR="001B38A1">
        <w:rPr>
          <w:rFonts w:ascii="Times New Roman" w:eastAsia="Times New Roman" w:hAnsi="Times New Roman" w:cs="Times New Roman"/>
          <w:sz w:val="24"/>
          <w:szCs w:val="24"/>
        </w:rPr>
        <w:t>(NIST</w:t>
      </w:r>
      <w:r w:rsidR="00F82A3F">
        <w:rPr>
          <w:rFonts w:ascii="Times New Roman" w:eastAsia="Times New Roman" w:hAnsi="Times New Roman" w:cs="Times New Roman"/>
          <w:sz w:val="24"/>
          <w:szCs w:val="24"/>
        </w:rPr>
        <w:t>, 20</w:t>
      </w:r>
      <w:r w:rsidR="00EB5C5D">
        <w:rPr>
          <w:rFonts w:ascii="Times New Roman" w:eastAsia="Times New Roman" w:hAnsi="Times New Roman" w:cs="Times New Roman"/>
          <w:sz w:val="24"/>
          <w:szCs w:val="24"/>
        </w:rPr>
        <w:t>10</w:t>
      </w:r>
      <w:r w:rsidR="00F82A3F">
        <w:rPr>
          <w:rFonts w:ascii="Times New Roman" w:eastAsia="Times New Roman" w:hAnsi="Times New Roman" w:cs="Times New Roman"/>
          <w:sz w:val="24"/>
          <w:szCs w:val="24"/>
        </w:rPr>
        <w:t>)</w:t>
      </w:r>
      <w:r w:rsidRPr="00941A58">
        <w:rPr>
          <w:rFonts w:ascii="Times New Roman" w:eastAsia="Times New Roman" w:hAnsi="Times New Roman" w:cs="Times New Roman"/>
          <w:sz w:val="24"/>
          <w:szCs w:val="24"/>
        </w:rPr>
        <w:t xml:space="preserve"> and principles like the 3-2-1 backup rule</w:t>
      </w:r>
      <w:r w:rsidR="00AB68B0">
        <w:rPr>
          <w:rFonts w:ascii="Times New Roman" w:eastAsia="Times New Roman" w:hAnsi="Times New Roman" w:cs="Times New Roman"/>
          <w:sz w:val="24"/>
          <w:szCs w:val="24"/>
        </w:rPr>
        <w:t xml:space="preserve"> (</w:t>
      </w:r>
      <w:r w:rsidR="00344B77">
        <w:rPr>
          <w:rFonts w:ascii="Times New Roman" w:eastAsia="Times New Roman" w:hAnsi="Times New Roman" w:cs="Times New Roman"/>
          <w:sz w:val="24"/>
          <w:szCs w:val="24"/>
        </w:rPr>
        <w:t>Hooper, 2022</w:t>
      </w:r>
      <w:r w:rsidR="00A2433D">
        <w:rPr>
          <w:rFonts w:ascii="Times New Roman" w:eastAsia="Times New Roman" w:hAnsi="Times New Roman" w:cs="Times New Roman"/>
          <w:sz w:val="24"/>
          <w:szCs w:val="24"/>
        </w:rPr>
        <w:t>)</w:t>
      </w:r>
      <w:r w:rsidR="002B5394">
        <w:rPr>
          <w:rFonts w:ascii="Times New Roman" w:eastAsia="Times New Roman" w:hAnsi="Times New Roman" w:cs="Times New Roman"/>
          <w:sz w:val="24"/>
          <w:szCs w:val="24"/>
        </w:rPr>
        <w:t>.</w:t>
      </w:r>
      <w:r w:rsidR="002B5394" w:rsidRPr="00941A58">
        <w:rPr>
          <w:rFonts w:ascii="Times New Roman" w:eastAsia="Times New Roman" w:hAnsi="Times New Roman" w:cs="Times New Roman"/>
          <w:sz w:val="24"/>
          <w:szCs w:val="24"/>
        </w:rPr>
        <w:t xml:space="preserve"> </w:t>
      </w:r>
      <w:r w:rsidRPr="00941A58">
        <w:rPr>
          <w:rFonts w:ascii="Times New Roman" w:eastAsia="Times New Roman" w:hAnsi="Times New Roman" w:cs="Times New Roman"/>
          <w:sz w:val="24"/>
          <w:szCs w:val="24"/>
        </w:rPr>
        <w:t xml:space="preserve">The plan emphasizes the transition from WEP to WPA3, regular backup protocols, and a structured incident response strategy that incorporates phishing simulations and automated alerting. </w:t>
      </w:r>
    </w:p>
    <w:p w14:paraId="2F7EF374" w14:textId="1C187A58" w:rsidR="00941A58" w:rsidRPr="00941A58" w:rsidRDefault="00941A58" w:rsidP="00F41F4D">
      <w:pPr>
        <w:keepNext/>
        <w:keepLines/>
        <w:spacing w:after="0" w:line="480" w:lineRule="auto"/>
        <w:ind w:firstLine="720"/>
        <w:outlineLvl w:val="1"/>
        <w:rPr>
          <w:rFonts w:ascii="Times New Roman" w:eastAsia="Times New Roman" w:hAnsi="Times New Roman" w:cs="Times New Roman"/>
          <w:sz w:val="24"/>
          <w:szCs w:val="24"/>
        </w:rPr>
      </w:pPr>
      <w:r w:rsidRPr="00941A58">
        <w:rPr>
          <w:rFonts w:ascii="Times New Roman" w:eastAsia="Times New Roman" w:hAnsi="Times New Roman" w:cs="Times New Roman"/>
          <w:sz w:val="24"/>
          <w:szCs w:val="24"/>
        </w:rPr>
        <w:lastRenderedPageBreak/>
        <w:t xml:space="preserve">These measures are tailored to Azumer Water’s current threat landscape, ensuring that both technical and human vulnerabilities are </w:t>
      </w:r>
      <w:r w:rsidR="00F41F4D" w:rsidRPr="00941A58">
        <w:rPr>
          <w:rFonts w:ascii="Times New Roman" w:eastAsia="Times New Roman" w:hAnsi="Times New Roman" w:cs="Times New Roman"/>
          <w:sz w:val="24"/>
          <w:szCs w:val="24"/>
        </w:rPr>
        <w:t>addressed. The</w:t>
      </w:r>
      <w:r w:rsidRPr="00941A58">
        <w:rPr>
          <w:rFonts w:ascii="Times New Roman" w:eastAsia="Times New Roman" w:hAnsi="Times New Roman" w:cs="Times New Roman"/>
          <w:sz w:val="24"/>
          <w:szCs w:val="24"/>
        </w:rPr>
        <w:t xml:space="preserve"> plan not only upgrades hardware and software infrastructure but also integrates targeted security awareness training for both staff and volunteers. By simulating phishing attacks and social engineering scenarios, the plan builds a culture of vigilance, ensuring that employees and volunteers can actively recognize and report suspicious activities to address the human component in cyber-attacks. By assigning tasks responsibility to different key roles, the plan enforces accountability, governance, and infrastructure management efficiently and effectively. </w:t>
      </w:r>
    </w:p>
    <w:p w14:paraId="129C8733" w14:textId="38F46B37" w:rsidR="0035111E" w:rsidRPr="00941A58" w:rsidRDefault="00941A58" w:rsidP="00F41F4D">
      <w:pPr>
        <w:keepNext/>
        <w:keepLines/>
        <w:spacing w:after="0" w:line="480" w:lineRule="auto"/>
        <w:ind w:firstLine="720"/>
        <w:outlineLvl w:val="1"/>
        <w:rPr>
          <w:rFonts w:ascii="Times New Roman" w:eastAsia="Times New Roman" w:hAnsi="Times New Roman" w:cs="Times New Roman"/>
          <w:sz w:val="24"/>
          <w:szCs w:val="24"/>
        </w:rPr>
      </w:pPr>
      <w:r w:rsidRPr="00941A58">
        <w:rPr>
          <w:rFonts w:ascii="Times New Roman" w:eastAsia="Times New Roman" w:hAnsi="Times New Roman" w:cs="Times New Roman"/>
          <w:sz w:val="24"/>
          <w:szCs w:val="24"/>
        </w:rPr>
        <w:t>This implementation plan is designed for a continuous process of enforcing policy updates, comprehensive documentation records, regular testing and evaluation, continuous monitoring, and ongoing risk mitigation.  This develops resiliency within Azumer’s IT infrastructure and enforces meeting regulatory compliance standards for continuous improvement and asset protection.</w:t>
      </w:r>
      <w:r w:rsidR="00EB5C5D">
        <w:rPr>
          <w:rFonts w:ascii="Times New Roman" w:eastAsia="Times New Roman" w:hAnsi="Times New Roman" w:cs="Times New Roman"/>
          <w:sz w:val="24"/>
          <w:szCs w:val="24"/>
        </w:rPr>
        <w:t xml:space="preserve"> (NIST, 2020)</w:t>
      </w:r>
    </w:p>
    <w:p w14:paraId="00F3D0F9" w14:textId="77777777" w:rsidR="00D50867" w:rsidRPr="00306E82" w:rsidRDefault="00D50867" w:rsidP="00000FED">
      <w:pPr>
        <w:keepNext/>
        <w:keepLines/>
        <w:spacing w:after="0" w:line="480" w:lineRule="auto"/>
        <w:outlineLvl w:val="1"/>
        <w:rPr>
          <w:rFonts w:ascii="Times New Roman" w:eastAsia="Times New Roman" w:hAnsi="Times New Roman" w:cs="Times New Roman"/>
          <w:sz w:val="24"/>
          <w:szCs w:val="24"/>
        </w:rPr>
      </w:pPr>
    </w:p>
    <w:p w14:paraId="641C212F" w14:textId="7D14FEAB" w:rsidR="00000FED" w:rsidRPr="00000FED" w:rsidRDefault="00F5451C" w:rsidP="00F5451C">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3527C317" w14:textId="77777777" w:rsidR="00000FED" w:rsidRPr="00000FED" w:rsidRDefault="00000FED" w:rsidP="00000FED">
      <w:pPr>
        <w:keepNext/>
        <w:keepLines/>
        <w:spacing w:after="0" w:line="480" w:lineRule="auto"/>
        <w:jc w:val="center"/>
        <w:outlineLvl w:val="0"/>
        <w:rPr>
          <w:rFonts w:ascii="Times New Roman" w:eastAsia="Times New Roman" w:hAnsi="Times New Roman" w:cs="Times New Roman"/>
          <w:b/>
          <w:bCs/>
          <w:sz w:val="24"/>
          <w:szCs w:val="24"/>
        </w:rPr>
      </w:pPr>
      <w:bookmarkStart w:id="8" w:name="_Toc165472015"/>
      <w:bookmarkStart w:id="9" w:name="_Toc174618297"/>
      <w:r w:rsidRPr="00000FED">
        <w:rPr>
          <w:rFonts w:ascii="Times New Roman" w:eastAsia="Times New Roman" w:hAnsi="Times New Roman" w:cs="Times New Roman"/>
          <w:b/>
          <w:bCs/>
          <w:sz w:val="24"/>
          <w:szCs w:val="24"/>
        </w:rPr>
        <w:lastRenderedPageBreak/>
        <w:t>Review of Other Work</w:t>
      </w:r>
      <w:bookmarkEnd w:id="8"/>
      <w:bookmarkEnd w:id="9"/>
    </w:p>
    <w:p w14:paraId="51741F13" w14:textId="5F03B672" w:rsidR="00000FED" w:rsidRPr="00000FED" w:rsidRDefault="00000FED" w:rsidP="00966870">
      <w:pPr>
        <w:keepNext/>
        <w:keepLines/>
        <w:spacing w:after="0" w:line="480" w:lineRule="auto"/>
        <w:jc w:val="center"/>
        <w:outlineLvl w:val="1"/>
        <w:rPr>
          <w:rFonts w:ascii="Times New Roman" w:eastAsia="Times New Roman" w:hAnsi="Times New Roman" w:cs="Times New Roman"/>
          <w:b/>
          <w:bCs/>
          <w:sz w:val="24"/>
          <w:szCs w:val="24"/>
        </w:rPr>
      </w:pPr>
      <w:bookmarkStart w:id="10" w:name="_Toc174618298"/>
      <w:r w:rsidRPr="00000FED">
        <w:rPr>
          <w:rFonts w:ascii="Times New Roman" w:eastAsia="Times New Roman" w:hAnsi="Times New Roman" w:cs="Times New Roman"/>
          <w:b/>
          <w:bCs/>
          <w:sz w:val="24"/>
          <w:szCs w:val="24"/>
        </w:rPr>
        <w:t>Summary of Four Works</w:t>
      </w:r>
      <w:bookmarkEnd w:id="10"/>
      <w:r w:rsidRPr="00000FED">
        <w:rPr>
          <w:rFonts w:ascii="Times New Roman" w:eastAsia="Times New Roman" w:hAnsi="Times New Roman" w:cs="Times New Roman"/>
          <w:b/>
          <w:bCs/>
          <w:sz w:val="24"/>
          <w:szCs w:val="24"/>
        </w:rPr>
        <w:t xml:space="preserve"> </w:t>
      </w:r>
      <w:r w:rsidR="00B92991">
        <w:rPr>
          <w:rFonts w:ascii="Times New Roman" w:eastAsia="Times New Roman" w:hAnsi="Times New Roman" w:cs="Times New Roman"/>
          <w:b/>
          <w:bCs/>
          <w:sz w:val="24"/>
          <w:szCs w:val="24"/>
        </w:rPr>
        <w:t>– B.</w:t>
      </w:r>
    </w:p>
    <w:p w14:paraId="6109D600" w14:textId="329AD5EC" w:rsidR="00900DBB" w:rsidRPr="00721F87" w:rsidRDefault="00900DBB" w:rsidP="00900DBB">
      <w:pPr>
        <w:pStyle w:val="NormalWeb"/>
        <w:shd w:val="clear" w:color="auto" w:fill="FFFFFF"/>
        <w:spacing w:before="0" w:beforeAutospacing="0" w:after="0" w:afterAutospacing="0"/>
      </w:pPr>
      <w:r w:rsidRPr="00721F87">
        <w:rPr>
          <w:rStyle w:val="Strong"/>
          <w:rFonts w:eastAsiaTheme="majorEastAsia"/>
        </w:rPr>
        <w:t>1.</w:t>
      </w:r>
      <w:r w:rsidRPr="00721F87">
        <w:rPr>
          <w:rStyle w:val="Strong"/>
        </w:rPr>
        <w:t>Nonprofit Cybersecurity Best Practices:</w:t>
      </w:r>
      <w:r w:rsidRPr="00721F87">
        <w:t xml:space="preserve"> </w:t>
      </w:r>
      <w:r w:rsidR="003D34B0" w:rsidRPr="00721F87">
        <w:rPr>
          <w:i/>
          <w:iCs/>
        </w:rPr>
        <w:t>Nonprofit Cybersecurity: Protect Volunteer Data.”</w:t>
      </w:r>
      <w:r w:rsidR="003D34B0" w:rsidRPr="00721F87">
        <w:t xml:space="preserve"> Galaxy Digital </w:t>
      </w:r>
      <w:r w:rsidRPr="00721F87">
        <w:t>Annelise Ferry (202</w:t>
      </w:r>
      <w:r w:rsidR="009533D5">
        <w:t>4</w:t>
      </w:r>
      <w:r w:rsidRPr="00721F87">
        <w:t>) emphasizes that “nonprofits are particularly vulnerable to cybercriminals” and often lack readiness for breaches</w:t>
      </w:r>
      <w:r>
        <w:t xml:space="preserve"> (</w:t>
      </w:r>
      <w:hyperlink r:id="rId12" w:anchor=":~:text=Nonprofits%20are%20particularly%20vulnerable%20to,deal%20with%20breaches%20in%20cybersecurity" w:tgtFrame="_blank" w:history="1">
        <w:r w:rsidRPr="00721F87">
          <w:rPr>
            <w:rStyle w:val="max-w-full"/>
            <w:color w:val="0000FF"/>
            <w:u w:val="single"/>
          </w:rPr>
          <w:t>galaxydigital.com</w:t>
        </w:r>
      </w:hyperlink>
      <w:r>
        <w:rPr>
          <w:rStyle w:val="ms-1"/>
          <w:rFonts w:eastAsiaTheme="majorEastAsia"/>
        </w:rPr>
        <w:t>)</w:t>
      </w:r>
      <w:r w:rsidRPr="00721F87">
        <w:t>. Her work outlines steps like enabling multifactor authentication and conducting phishing training, noting 93% of incidents result from phishing and 60% of nonprofits lack training</w:t>
      </w:r>
      <w:r>
        <w:t xml:space="preserve"> (</w:t>
      </w:r>
      <w:hyperlink r:id="rId13" w:anchor=":~:text=3,Has%20Received%20Phishing%20Prevention%20Training" w:tgtFrame="_blank" w:history="1">
        <w:r w:rsidRPr="00721F87">
          <w:rPr>
            <w:rStyle w:val="max-w-full"/>
            <w:color w:val="0000FF"/>
            <w:u w:val="single"/>
          </w:rPr>
          <w:t>galaxydigital.com</w:t>
        </w:r>
      </w:hyperlink>
      <w:r>
        <w:rPr>
          <w:rStyle w:val="ms-1"/>
          <w:rFonts w:eastAsiaTheme="majorEastAsia"/>
        </w:rPr>
        <w:t>)</w:t>
      </w:r>
      <w:r w:rsidRPr="00721F87">
        <w:t xml:space="preserve">. </w:t>
      </w:r>
    </w:p>
    <w:p w14:paraId="51639FA1" w14:textId="1FF5C088" w:rsidR="00900DBB" w:rsidRPr="00721F87" w:rsidRDefault="00900DBB" w:rsidP="00900DBB">
      <w:pPr>
        <w:pStyle w:val="NormalWeb"/>
        <w:shd w:val="clear" w:color="auto" w:fill="FFFFFF"/>
        <w:spacing w:before="0" w:beforeAutospacing="0" w:after="0" w:afterAutospacing="0"/>
      </w:pPr>
      <w:r w:rsidRPr="00721F87">
        <w:br/>
      </w:r>
      <w:r w:rsidRPr="00721F87">
        <w:rPr>
          <w:rStyle w:val="Strong"/>
        </w:rPr>
        <w:t>2. Backup and Recovery Guidelines:</w:t>
      </w:r>
      <w:r w:rsidRPr="00721F87">
        <w:t xml:space="preserve"> </w:t>
      </w:r>
      <w:r w:rsidR="000461CE" w:rsidRPr="00721F87">
        <w:t xml:space="preserve">Hooper, A. </w:t>
      </w:r>
      <w:r w:rsidR="000461CE" w:rsidRPr="00721F87">
        <w:rPr>
          <w:i/>
          <w:iCs/>
        </w:rPr>
        <w:t xml:space="preserve">“Data Backup Best Practices for </w:t>
      </w:r>
      <w:r w:rsidR="002A7A96" w:rsidRPr="00721F87">
        <w:rPr>
          <w:i/>
          <w:iCs/>
        </w:rPr>
        <w:t>Nonprofits.</w:t>
      </w:r>
      <w:r w:rsidR="002A7A96" w:rsidRPr="00721F87">
        <w:t xml:space="preserve"> TechSoup</w:t>
      </w:r>
      <w:r w:rsidRPr="00721F87">
        <w:t xml:space="preserve"> (2022) recommends the 3-2-1 backup rule (three copies, two media, one offsite) as an industry standard</w:t>
      </w:r>
      <w:r>
        <w:t xml:space="preserve"> (</w:t>
      </w:r>
      <w:hyperlink r:id="rId14" w:anchor=":~:text=Creating%20backups%20is%20a%20strategic,a%20good%20measure%20to%20take" w:tgtFrame="_blank" w:history="1">
        <w:r w:rsidRPr="00721F87">
          <w:rPr>
            <w:rStyle w:val="max-w-full"/>
            <w:color w:val="0000FF"/>
            <w:u w:val="single"/>
          </w:rPr>
          <w:t>blog.techsoup.org</w:t>
        </w:r>
      </w:hyperlink>
      <w:r>
        <w:rPr>
          <w:rStyle w:val="ms-1"/>
          <w:rFonts w:eastAsiaTheme="majorEastAsia"/>
        </w:rPr>
        <w:t>)</w:t>
      </w:r>
      <w:r w:rsidRPr="00721F87">
        <w:t>. It stresses frequent backups, as many organizations “find that their most recent backup was weeks or even months ago” when an attack strikes</w:t>
      </w:r>
      <w:r>
        <w:t xml:space="preserve"> (</w:t>
      </w:r>
      <w:hyperlink r:id="rId15" w:anchor=":~:text=One%20of%20the%20most%20important,ability%20to%20serve%20your%20community" w:tgtFrame="_blank" w:history="1">
        <w:r w:rsidRPr="00721F87">
          <w:rPr>
            <w:rStyle w:val="max-w-full"/>
            <w:color w:val="0000FF"/>
            <w:u w:val="single"/>
          </w:rPr>
          <w:t>blog.techsoup.org</w:t>
        </w:r>
      </w:hyperlink>
      <w:r>
        <w:rPr>
          <w:rStyle w:val="ms-1"/>
          <w:rFonts w:eastAsiaTheme="majorEastAsia"/>
        </w:rPr>
        <w:t>)</w:t>
      </w:r>
      <w:r w:rsidRPr="00721F87">
        <w:t xml:space="preserve">. </w:t>
      </w:r>
    </w:p>
    <w:p w14:paraId="75EFD753" w14:textId="77777777" w:rsidR="00900DBB" w:rsidRPr="00721F87" w:rsidRDefault="00900DBB" w:rsidP="00900DBB">
      <w:pPr>
        <w:pStyle w:val="NormalWeb"/>
        <w:shd w:val="clear" w:color="auto" w:fill="FFFFFF"/>
        <w:spacing w:before="0" w:beforeAutospacing="0" w:after="0" w:afterAutospacing="0"/>
      </w:pPr>
    </w:p>
    <w:p w14:paraId="0D248451" w14:textId="77777777" w:rsidR="00900DBB" w:rsidRPr="00F17FA6" w:rsidRDefault="00900DBB" w:rsidP="00900DBB">
      <w:pPr>
        <w:pStyle w:val="NormalWeb"/>
        <w:shd w:val="clear" w:color="auto" w:fill="FFFFFF"/>
        <w:spacing w:before="0" w:beforeAutospacing="0" w:after="0" w:afterAutospacing="0"/>
        <w:rPr>
          <w:color w:val="333333"/>
        </w:rPr>
      </w:pPr>
      <w:r w:rsidRPr="00F17FA6">
        <w:rPr>
          <w:i/>
          <w:iCs/>
          <w:color w:val="333333"/>
        </w:rPr>
        <w:t>3.</w:t>
      </w:r>
      <w:r w:rsidRPr="00346D9B">
        <w:rPr>
          <w:b/>
          <w:bCs/>
          <w:color w:val="333333"/>
        </w:rPr>
        <w:t>Title</w:t>
      </w:r>
      <w:r w:rsidRPr="00F17FA6">
        <w:rPr>
          <w:b/>
          <w:bCs/>
          <w:i/>
          <w:iCs/>
          <w:color w:val="333333"/>
        </w:rPr>
        <w:t>:</w:t>
      </w:r>
      <w:r w:rsidRPr="00F17FA6">
        <w:rPr>
          <w:b/>
          <w:bCs/>
          <w:color w:val="333333"/>
        </w:rPr>
        <w:t xml:space="preserve"> “Guide to Protecting the Confidentiality of Personally Identifiable Information (PII) – NIST SP 800-122</w:t>
      </w:r>
      <w:r w:rsidRPr="00F17FA6">
        <w:rPr>
          <w:color w:val="333333"/>
        </w:rPr>
        <w:t>” This work details best practices for safeguarding PII, offering recommendations that are integral to our backup and data protection strategies for sensitive volunteer information (NIST, 2010)</w:t>
      </w:r>
    </w:p>
    <w:p w14:paraId="4CF4BFF6" w14:textId="77777777" w:rsidR="00900DBB" w:rsidRPr="00F17FA6" w:rsidRDefault="00900DBB" w:rsidP="00900DBB">
      <w:pPr>
        <w:pStyle w:val="NormalWeb"/>
        <w:shd w:val="clear" w:color="auto" w:fill="FFFFFF"/>
        <w:spacing w:before="0" w:beforeAutospacing="0" w:after="0" w:afterAutospacing="0"/>
        <w:rPr>
          <w:color w:val="333333"/>
        </w:rPr>
      </w:pPr>
    </w:p>
    <w:p w14:paraId="35C58C06" w14:textId="2B5799D2" w:rsidR="00AF6650" w:rsidRPr="00DD4346" w:rsidRDefault="00900DBB" w:rsidP="00AF6650">
      <w:pPr>
        <w:pStyle w:val="NormalWeb"/>
        <w:shd w:val="clear" w:color="auto" w:fill="FFFFFF"/>
        <w:spacing w:before="0" w:beforeAutospacing="0" w:after="0" w:afterAutospacing="0"/>
        <w:rPr>
          <w:b/>
          <w:bCs/>
          <w:color w:val="333333"/>
        </w:rPr>
      </w:pPr>
      <w:r w:rsidRPr="00F17FA6">
        <w:rPr>
          <w:i/>
          <w:iCs/>
          <w:color w:val="333333"/>
        </w:rPr>
        <w:t>4.</w:t>
      </w:r>
      <w:r w:rsidRPr="00346D9B">
        <w:rPr>
          <w:b/>
          <w:bCs/>
          <w:color w:val="333333"/>
        </w:rPr>
        <w:t>Title:</w:t>
      </w:r>
      <w:r w:rsidR="00AF6650" w:rsidRPr="00AF6650">
        <w:t xml:space="preserve"> </w:t>
      </w:r>
      <w:r w:rsidR="00AF6650" w:rsidRPr="00DD4346">
        <w:rPr>
          <w:b/>
          <w:bCs/>
          <w:color w:val="333333"/>
        </w:rPr>
        <w:t xml:space="preserve">National Institute of Standards and Technology. (2020). </w:t>
      </w:r>
      <w:r w:rsidR="00AF6650" w:rsidRPr="00DD4346">
        <w:rPr>
          <w:b/>
          <w:bCs/>
          <w:i/>
          <w:iCs/>
          <w:color w:val="333333"/>
        </w:rPr>
        <w:t>Security and Privacy Controls for Federal Information Systems and Organizations (NIST SP 800-53 Rev. 5)</w:t>
      </w:r>
      <w:r w:rsidR="00AF6650" w:rsidRPr="00DD4346">
        <w:rPr>
          <w:b/>
          <w:bCs/>
          <w:color w:val="333333"/>
        </w:rPr>
        <w:t>. U.S. Department of Commerce. https://doi.org/10.6028/NIST.SP.800-53r5</w:t>
      </w:r>
    </w:p>
    <w:p w14:paraId="64752478" w14:textId="76998F0E" w:rsidR="00900DBB" w:rsidRPr="00F17FA6" w:rsidRDefault="00900DBB" w:rsidP="00900DBB">
      <w:pPr>
        <w:pStyle w:val="NormalWeb"/>
        <w:shd w:val="clear" w:color="auto" w:fill="FFFFFF"/>
        <w:spacing w:before="0" w:beforeAutospacing="0" w:after="0" w:afterAutospacing="0"/>
        <w:rPr>
          <w:color w:val="333333"/>
        </w:rPr>
      </w:pPr>
      <w:r w:rsidRPr="00F17FA6">
        <w:rPr>
          <w:color w:val="333333"/>
        </w:rPr>
        <w:t>This publication provides a comprehensive set of security controls that are critical for ensuring the confidentiality, integrity, and availability (CIA) of IT systems. Its guidelines directly inform the security hardening and regulatory compliance aspects of this project (NIST, 2020)</w:t>
      </w:r>
    </w:p>
    <w:p w14:paraId="6ED8EDF2" w14:textId="77777777" w:rsidR="00000FED" w:rsidRPr="00000FED" w:rsidRDefault="00000FED" w:rsidP="00000FED">
      <w:pPr>
        <w:spacing w:after="0" w:line="480" w:lineRule="auto"/>
        <w:rPr>
          <w:rFonts w:ascii="Times New Roman" w:eastAsia="Calibri" w:hAnsi="Times New Roman" w:cs="Times New Roman"/>
          <w:sz w:val="24"/>
          <w:szCs w:val="24"/>
        </w:rPr>
      </w:pPr>
    </w:p>
    <w:p w14:paraId="132D5926" w14:textId="428CB57B" w:rsidR="00000FED" w:rsidRDefault="00000FED" w:rsidP="00000FED">
      <w:pPr>
        <w:keepNext/>
        <w:keepLines/>
        <w:spacing w:after="0" w:line="480" w:lineRule="auto"/>
        <w:outlineLvl w:val="1"/>
        <w:rPr>
          <w:rFonts w:ascii="Times New Roman" w:eastAsia="Times New Roman" w:hAnsi="Times New Roman" w:cs="Times New Roman"/>
          <w:b/>
          <w:bCs/>
          <w:sz w:val="24"/>
          <w:szCs w:val="24"/>
        </w:rPr>
      </w:pPr>
      <w:bookmarkStart w:id="11" w:name="_Toc165472016"/>
      <w:bookmarkStart w:id="12" w:name="_Toc174618299"/>
      <w:r w:rsidRPr="00000FED">
        <w:rPr>
          <w:rFonts w:ascii="Times New Roman" w:eastAsia="Times New Roman" w:hAnsi="Times New Roman" w:cs="Times New Roman"/>
          <w:b/>
          <w:bCs/>
          <w:sz w:val="24"/>
          <w:szCs w:val="24"/>
        </w:rPr>
        <w:t>Relation of Works to Proposal Design</w:t>
      </w:r>
      <w:bookmarkEnd w:id="11"/>
      <w:bookmarkEnd w:id="12"/>
      <w:r w:rsidR="00B92991">
        <w:rPr>
          <w:rFonts w:ascii="Times New Roman" w:eastAsia="Times New Roman" w:hAnsi="Times New Roman" w:cs="Times New Roman"/>
          <w:b/>
          <w:bCs/>
          <w:sz w:val="24"/>
          <w:szCs w:val="24"/>
        </w:rPr>
        <w:t>- B.1</w:t>
      </w:r>
    </w:p>
    <w:p w14:paraId="2EBB973F" w14:textId="5DADDE29" w:rsidR="001C716F" w:rsidRDefault="001C716F" w:rsidP="001C716F">
      <w:pPr>
        <w:pStyle w:val="NormalWeb"/>
        <w:shd w:val="clear" w:color="auto" w:fill="FFFFFF"/>
        <w:spacing w:before="0" w:beforeAutospacing="0" w:after="0" w:afterAutospacing="0"/>
      </w:pPr>
      <w:r w:rsidRPr="00721F87">
        <w:rPr>
          <w:rStyle w:val="Strong"/>
          <w:rFonts w:eastAsiaTheme="majorEastAsia"/>
        </w:rPr>
        <w:t>1.</w:t>
      </w:r>
      <w:r w:rsidRPr="00721F87">
        <w:rPr>
          <w:rStyle w:val="Strong"/>
        </w:rPr>
        <w:t>Nonprofit Cybersecurity Best Practices:</w:t>
      </w:r>
      <w:r w:rsidR="00873E1D" w:rsidRPr="00A02B3B">
        <w:rPr>
          <w:rStyle w:val="Strong"/>
          <w:b w:val="0"/>
          <w:bCs w:val="0"/>
        </w:rPr>
        <w:t xml:space="preserve"> </w:t>
      </w:r>
      <w:r w:rsidR="00A02B3B" w:rsidRPr="00A02B3B">
        <w:rPr>
          <w:rStyle w:val="Strong"/>
          <w:b w:val="0"/>
          <w:bCs w:val="0"/>
        </w:rPr>
        <w:t>“</w:t>
      </w:r>
      <w:r w:rsidR="00873E1D" w:rsidRPr="00A02B3B">
        <w:rPr>
          <w:b/>
          <w:bCs/>
          <w:i/>
          <w:iCs/>
        </w:rPr>
        <w:t>Nonprofit Cybersecurity: Protect Volunteer Data.”</w:t>
      </w:r>
      <w:r w:rsidR="00873E1D" w:rsidRPr="00721F87">
        <w:t xml:space="preserve"> Galaxy Digital Annelise Ferry (202</w:t>
      </w:r>
      <w:r w:rsidR="00873E1D">
        <w:t>4</w:t>
      </w:r>
      <w:r w:rsidR="00A02B3B" w:rsidRPr="00721F87">
        <w:t xml:space="preserve">) </w:t>
      </w:r>
      <w:r>
        <w:t xml:space="preserve">- </w:t>
      </w:r>
      <w:r w:rsidRPr="00721F87">
        <w:t>This supports the need for Azumer’s staff training and MFA solution</w:t>
      </w:r>
      <w:r w:rsidR="00233585">
        <w:t xml:space="preserve"> being a critical design component in this project</w:t>
      </w:r>
      <w:r w:rsidRPr="00721F87">
        <w:t>.</w:t>
      </w:r>
    </w:p>
    <w:p w14:paraId="4D862855" w14:textId="77777777" w:rsidR="00233585" w:rsidRPr="00721F87" w:rsidRDefault="00233585" w:rsidP="001C716F">
      <w:pPr>
        <w:pStyle w:val="NormalWeb"/>
        <w:shd w:val="clear" w:color="auto" w:fill="FFFFFF"/>
        <w:spacing w:before="0" w:beforeAutospacing="0" w:after="0" w:afterAutospacing="0"/>
      </w:pPr>
    </w:p>
    <w:p w14:paraId="4A1D6476" w14:textId="0482C0EB" w:rsidR="00103A1E" w:rsidRDefault="00103A1E" w:rsidP="00103A1E">
      <w:pPr>
        <w:pStyle w:val="NormalWeb"/>
        <w:shd w:val="clear" w:color="auto" w:fill="FFFFFF"/>
        <w:spacing w:before="0" w:beforeAutospacing="0" w:after="0" w:afterAutospacing="0"/>
      </w:pPr>
      <w:r w:rsidRPr="00721F87">
        <w:rPr>
          <w:rStyle w:val="Strong"/>
        </w:rPr>
        <w:t xml:space="preserve">2. </w:t>
      </w:r>
      <w:r w:rsidR="00873E1D" w:rsidRPr="00873E1D">
        <w:rPr>
          <w:b/>
          <w:bCs/>
        </w:rPr>
        <w:t xml:space="preserve">Backup and Recovery Guidelines: Hooper, A. </w:t>
      </w:r>
      <w:r w:rsidR="00873E1D" w:rsidRPr="00873E1D">
        <w:rPr>
          <w:b/>
          <w:bCs/>
          <w:i/>
          <w:iCs/>
        </w:rPr>
        <w:t xml:space="preserve">“Data Backup Best Practices for </w:t>
      </w:r>
      <w:r w:rsidR="00A02B3B" w:rsidRPr="00873E1D">
        <w:rPr>
          <w:b/>
          <w:bCs/>
          <w:i/>
          <w:iCs/>
        </w:rPr>
        <w:t>Nonprofits.</w:t>
      </w:r>
      <w:r w:rsidR="00A02B3B" w:rsidRPr="00873E1D">
        <w:rPr>
          <w:b/>
          <w:bCs/>
        </w:rPr>
        <w:t xml:space="preserve"> TechSoup</w:t>
      </w:r>
      <w:r w:rsidR="00873E1D" w:rsidRPr="00873E1D">
        <w:rPr>
          <w:b/>
          <w:bCs/>
        </w:rPr>
        <w:t xml:space="preserve"> (2022)</w:t>
      </w:r>
      <w:r w:rsidRPr="00721F87">
        <w:t>)</w:t>
      </w:r>
      <w:r>
        <w:t>- This</w:t>
      </w:r>
      <w:r w:rsidRPr="00721F87">
        <w:t xml:space="preserve"> reinforces our plan for robust, frequent backups and geographically separated storage</w:t>
      </w:r>
      <w:r w:rsidR="00621055">
        <w:t xml:space="preserve"> as a design component in this project.</w:t>
      </w:r>
    </w:p>
    <w:p w14:paraId="22FAB5D8" w14:textId="77777777" w:rsidR="00621055" w:rsidRPr="00721F87" w:rsidRDefault="00621055" w:rsidP="00103A1E">
      <w:pPr>
        <w:pStyle w:val="NormalWeb"/>
        <w:shd w:val="clear" w:color="auto" w:fill="FFFFFF"/>
        <w:spacing w:before="0" w:beforeAutospacing="0" w:after="0" w:afterAutospacing="0"/>
      </w:pPr>
    </w:p>
    <w:p w14:paraId="45E1DB84" w14:textId="386B7F6A" w:rsidR="00B92991" w:rsidRDefault="00621055" w:rsidP="00621055">
      <w:pPr>
        <w:keepNext/>
        <w:keepLines/>
        <w:spacing w:after="0" w:line="240" w:lineRule="auto"/>
        <w:outlineLvl w:val="1"/>
        <w:rPr>
          <w:rFonts w:ascii="Times New Roman" w:hAnsi="Times New Roman" w:cs="Times New Roman"/>
          <w:color w:val="333333"/>
          <w:sz w:val="24"/>
          <w:szCs w:val="24"/>
        </w:rPr>
      </w:pPr>
      <w:r w:rsidRPr="00621055">
        <w:rPr>
          <w:rFonts w:ascii="Times New Roman" w:hAnsi="Times New Roman" w:cs="Times New Roman"/>
          <w:color w:val="333333"/>
          <w:sz w:val="24"/>
          <w:szCs w:val="24"/>
        </w:rPr>
        <w:lastRenderedPageBreak/>
        <w:t>3</w:t>
      </w:r>
      <w:r w:rsidR="00B73BD0">
        <w:rPr>
          <w:rFonts w:ascii="Times New Roman" w:hAnsi="Times New Roman" w:cs="Times New Roman"/>
          <w:color w:val="333333"/>
          <w:sz w:val="24"/>
          <w:szCs w:val="24"/>
        </w:rPr>
        <w:t>.</w:t>
      </w:r>
      <w:r w:rsidRPr="00F17FA6">
        <w:rPr>
          <w:rFonts w:ascii="Times New Roman" w:hAnsi="Times New Roman" w:cs="Times New Roman"/>
          <w:b/>
          <w:bCs/>
          <w:color w:val="333333"/>
          <w:sz w:val="24"/>
          <w:szCs w:val="24"/>
        </w:rPr>
        <w:t xml:space="preserve"> “Guide to Protecting the Confidentiality of Personally Identifiable Information</w:t>
      </w:r>
      <w:r>
        <w:rPr>
          <w:rFonts w:ascii="Times New Roman" w:hAnsi="Times New Roman" w:cs="Times New Roman"/>
          <w:b/>
          <w:bCs/>
          <w:color w:val="333333"/>
          <w:sz w:val="24"/>
          <w:szCs w:val="24"/>
        </w:rPr>
        <w:t xml:space="preserve"> </w:t>
      </w:r>
      <w:r w:rsidRPr="00F17FA6">
        <w:rPr>
          <w:rFonts w:ascii="Times New Roman" w:hAnsi="Times New Roman" w:cs="Times New Roman"/>
          <w:b/>
          <w:bCs/>
          <w:color w:val="333333"/>
          <w:sz w:val="24"/>
          <w:szCs w:val="24"/>
        </w:rPr>
        <w:t>(PII) – NIST SP 800-122</w:t>
      </w:r>
      <w:r w:rsidR="00346D9B">
        <w:rPr>
          <w:rFonts w:ascii="Times New Roman" w:hAnsi="Times New Roman" w:cs="Times New Roman"/>
          <w:b/>
          <w:bCs/>
          <w:color w:val="333333"/>
          <w:sz w:val="24"/>
          <w:szCs w:val="24"/>
        </w:rPr>
        <w:t xml:space="preserve"> - </w:t>
      </w:r>
      <w:r w:rsidR="004A20EF" w:rsidRPr="00F17FA6">
        <w:rPr>
          <w:rFonts w:ascii="Times New Roman" w:hAnsi="Times New Roman" w:cs="Times New Roman"/>
          <w:color w:val="333333"/>
          <w:sz w:val="24"/>
          <w:szCs w:val="24"/>
        </w:rPr>
        <w:t>This work details best practices for safeguarding PII, offering recommendations that are integral to our backup and data protection strategies for sensitive volunteer information</w:t>
      </w:r>
    </w:p>
    <w:p w14:paraId="57830603" w14:textId="77777777" w:rsidR="004A20EF" w:rsidRDefault="004A20EF" w:rsidP="00621055">
      <w:pPr>
        <w:keepNext/>
        <w:keepLines/>
        <w:spacing w:after="0" w:line="240" w:lineRule="auto"/>
        <w:outlineLvl w:val="1"/>
        <w:rPr>
          <w:rFonts w:ascii="Times New Roman" w:hAnsi="Times New Roman" w:cs="Times New Roman"/>
          <w:color w:val="333333"/>
          <w:sz w:val="24"/>
          <w:szCs w:val="24"/>
        </w:rPr>
      </w:pPr>
    </w:p>
    <w:p w14:paraId="100D44E4" w14:textId="14E9C532" w:rsidR="004A20EF" w:rsidRPr="00F17FA6" w:rsidRDefault="004A20EF" w:rsidP="004A20EF">
      <w:pPr>
        <w:pStyle w:val="NormalWeb"/>
        <w:shd w:val="clear" w:color="auto" w:fill="FFFFFF"/>
        <w:spacing w:before="0" w:beforeAutospacing="0" w:after="0" w:afterAutospacing="0"/>
        <w:rPr>
          <w:color w:val="333333"/>
        </w:rPr>
      </w:pPr>
      <w:r w:rsidRPr="00F17FA6">
        <w:rPr>
          <w:i/>
          <w:iCs/>
          <w:color w:val="333333"/>
        </w:rPr>
        <w:t>4.</w:t>
      </w:r>
      <w:r w:rsidRPr="00F17FA6">
        <w:rPr>
          <w:b/>
          <w:bCs/>
          <w:color w:val="333333"/>
        </w:rPr>
        <w:t xml:space="preserve"> “NIST SP 800-53: Security and Privacy Controls for Federal Information Systems and Organizations</w:t>
      </w:r>
      <w:r>
        <w:rPr>
          <w:b/>
          <w:bCs/>
          <w:color w:val="333333"/>
        </w:rPr>
        <w:t xml:space="preserve"> - </w:t>
      </w:r>
      <w:r w:rsidRPr="00F17FA6">
        <w:rPr>
          <w:color w:val="333333"/>
        </w:rPr>
        <w:t>Its guidelines directly inform the security hardening and regulatory compliance aspects of this project</w:t>
      </w:r>
      <w:r>
        <w:rPr>
          <w:color w:val="333333"/>
        </w:rPr>
        <w:t>.</w:t>
      </w:r>
    </w:p>
    <w:p w14:paraId="56B42A70" w14:textId="68189320" w:rsidR="004A20EF" w:rsidRPr="00000FED" w:rsidRDefault="004A20EF" w:rsidP="00621055">
      <w:pPr>
        <w:keepNext/>
        <w:keepLines/>
        <w:spacing w:after="0" w:line="240" w:lineRule="auto"/>
        <w:outlineLvl w:val="1"/>
        <w:rPr>
          <w:rFonts w:ascii="Times New Roman" w:eastAsia="Times New Roman" w:hAnsi="Times New Roman" w:cs="Times New Roman"/>
          <w:b/>
          <w:bCs/>
          <w:sz w:val="24"/>
          <w:szCs w:val="24"/>
        </w:rPr>
      </w:pPr>
    </w:p>
    <w:p w14:paraId="4DC1C093" w14:textId="77777777" w:rsidR="00000FED" w:rsidRPr="00000FED" w:rsidRDefault="00000FED" w:rsidP="00000FED">
      <w:pPr>
        <w:keepNext/>
        <w:keepLines/>
        <w:spacing w:after="0" w:line="480" w:lineRule="auto"/>
        <w:jc w:val="center"/>
        <w:outlineLvl w:val="0"/>
        <w:rPr>
          <w:rFonts w:ascii="Times New Roman" w:eastAsia="Times New Roman" w:hAnsi="Times New Roman" w:cs="Times New Roman"/>
          <w:b/>
          <w:bCs/>
          <w:sz w:val="24"/>
          <w:szCs w:val="24"/>
        </w:rPr>
      </w:pPr>
    </w:p>
    <w:p w14:paraId="1D05A2F8" w14:textId="5DEAC99D" w:rsidR="00000FED" w:rsidRDefault="00000FED" w:rsidP="00000FED">
      <w:pPr>
        <w:keepNext/>
        <w:keepLines/>
        <w:spacing w:after="0" w:line="480" w:lineRule="auto"/>
        <w:jc w:val="center"/>
        <w:outlineLvl w:val="0"/>
        <w:rPr>
          <w:rFonts w:ascii="Times New Roman" w:eastAsia="Times New Roman" w:hAnsi="Times New Roman" w:cs="Times New Roman"/>
          <w:b/>
          <w:bCs/>
          <w:sz w:val="24"/>
          <w:szCs w:val="24"/>
        </w:rPr>
      </w:pPr>
      <w:bookmarkStart w:id="13" w:name="_Toc165472017"/>
      <w:bookmarkStart w:id="14" w:name="_Toc174618300"/>
      <w:r w:rsidRPr="00000FED">
        <w:rPr>
          <w:rFonts w:ascii="Times New Roman" w:eastAsia="Times New Roman" w:hAnsi="Times New Roman" w:cs="Times New Roman"/>
          <w:b/>
          <w:bCs/>
          <w:sz w:val="24"/>
          <w:szCs w:val="24"/>
        </w:rPr>
        <w:t>Project Rationale</w:t>
      </w:r>
      <w:bookmarkEnd w:id="13"/>
      <w:bookmarkEnd w:id="14"/>
      <w:r w:rsidR="00EB003F">
        <w:rPr>
          <w:rFonts w:ascii="Times New Roman" w:eastAsia="Times New Roman" w:hAnsi="Times New Roman" w:cs="Times New Roman"/>
          <w:b/>
          <w:bCs/>
          <w:sz w:val="24"/>
          <w:szCs w:val="24"/>
        </w:rPr>
        <w:t>- C.</w:t>
      </w:r>
    </w:p>
    <w:p w14:paraId="69C5739E" w14:textId="77777777" w:rsidR="005F4E31" w:rsidRDefault="00262C40" w:rsidP="00262C40">
      <w:pPr>
        <w:keepNext/>
        <w:keepLines/>
        <w:spacing w:after="0" w:line="480" w:lineRule="auto"/>
        <w:ind w:firstLine="720"/>
        <w:outlineLvl w:val="0"/>
        <w:rPr>
          <w:rFonts w:ascii="Times New Roman" w:eastAsia="Times New Roman" w:hAnsi="Times New Roman" w:cs="Times New Roman"/>
          <w:sz w:val="24"/>
          <w:szCs w:val="24"/>
        </w:rPr>
      </w:pPr>
      <w:r w:rsidRPr="00262C40">
        <w:rPr>
          <w:rFonts w:ascii="Times New Roman" w:eastAsia="Times New Roman" w:hAnsi="Times New Roman" w:cs="Times New Roman"/>
          <w:sz w:val="24"/>
          <w:szCs w:val="24"/>
        </w:rPr>
        <w:t xml:space="preserve">Azumer Water’s current IT environment is insecure. Critical assets (email, web, volunteer database) run on open-source servers in the main office, with an improperly configured firewall. The wireless network uses obsolete WEP encryption, exposing all traffic to eavesdropping. Employees casually copy data to USB drives, risking data leakage. Passwords are never forced to expire, and no formal security incidents have yet prompted action. The staff has no security training and little formal policy enforcement which poses a significant risk to its disaster relief operations and volunteer data. This context (limited budget NGO, reliance on volunteers, mission-driven urgency) means the solution must be cost-effective and easy to adopt. </w:t>
      </w:r>
    </w:p>
    <w:p w14:paraId="6C1C691C" w14:textId="4ACE5CA8" w:rsidR="00EB003F" w:rsidRDefault="00262C40" w:rsidP="00262C40">
      <w:pPr>
        <w:keepNext/>
        <w:keepLines/>
        <w:spacing w:after="0" w:line="480" w:lineRule="auto"/>
        <w:ind w:firstLine="720"/>
        <w:outlineLvl w:val="0"/>
        <w:rPr>
          <w:rFonts w:ascii="Times New Roman" w:eastAsia="Times New Roman" w:hAnsi="Times New Roman" w:cs="Times New Roman"/>
          <w:b/>
          <w:bCs/>
          <w:sz w:val="24"/>
          <w:szCs w:val="24"/>
        </w:rPr>
      </w:pPr>
      <w:r w:rsidRPr="00262C40">
        <w:rPr>
          <w:rFonts w:ascii="Times New Roman" w:eastAsia="Times New Roman" w:hAnsi="Times New Roman" w:cs="Times New Roman"/>
          <w:sz w:val="24"/>
          <w:szCs w:val="24"/>
        </w:rPr>
        <w:t>Nevertheless, the environment’s vulnerabilities are severe: a single phishing click already enabled an attacker to steal the entire database. The project must therefore establish a secure baseline environment quickly (better network configuration, backup system, policy enforcement) while acknowledging that Azumer’s mission requires high availability and trust in relief efforts. Given the increased targeting of nonprofit organizations by cyber attackers and hacktivist groups, it is imperative to establish a proactive cybersecurity strategy. Implementing a layered security framework not only protects sensitive information but also ensures the continued operational integrity of the organization</w:t>
      </w:r>
      <w:r w:rsidRPr="00262C40">
        <w:rPr>
          <w:rFonts w:ascii="Times New Roman" w:eastAsia="Times New Roman" w:hAnsi="Times New Roman" w:cs="Times New Roman"/>
          <w:b/>
          <w:bCs/>
          <w:sz w:val="24"/>
          <w:szCs w:val="24"/>
        </w:rPr>
        <w:t>.</w:t>
      </w:r>
    </w:p>
    <w:p w14:paraId="18AA722C" w14:textId="77777777" w:rsidR="00EB003F" w:rsidRPr="00000FED" w:rsidRDefault="00EB003F" w:rsidP="00000FED">
      <w:pPr>
        <w:keepNext/>
        <w:keepLines/>
        <w:spacing w:after="0" w:line="480" w:lineRule="auto"/>
        <w:jc w:val="center"/>
        <w:outlineLvl w:val="0"/>
        <w:rPr>
          <w:rFonts w:ascii="Times New Roman" w:eastAsia="Times New Roman" w:hAnsi="Times New Roman" w:cs="Times New Roman"/>
          <w:b/>
          <w:bCs/>
          <w:sz w:val="24"/>
          <w:szCs w:val="24"/>
        </w:rPr>
      </w:pPr>
    </w:p>
    <w:p w14:paraId="7C49B638" w14:textId="77777777" w:rsidR="00000FED" w:rsidRPr="00000FED" w:rsidRDefault="00000FED" w:rsidP="00000FED">
      <w:pPr>
        <w:spacing w:after="0" w:line="480" w:lineRule="auto"/>
        <w:rPr>
          <w:rFonts w:ascii="Times New Roman" w:eastAsia="Calibri" w:hAnsi="Times New Roman" w:cs="Times New Roman"/>
          <w:sz w:val="24"/>
          <w:szCs w:val="24"/>
        </w:rPr>
      </w:pPr>
      <w:r w:rsidRPr="00000FED">
        <w:rPr>
          <w:rFonts w:ascii="Times New Roman" w:eastAsia="Calibri" w:hAnsi="Times New Roman" w:cs="Times New Roman"/>
          <w:sz w:val="24"/>
          <w:szCs w:val="24"/>
        </w:rPr>
        <w:t xml:space="preserve"> </w:t>
      </w:r>
    </w:p>
    <w:p w14:paraId="32E0700A" w14:textId="3DD99E1A" w:rsidR="00000FED" w:rsidRDefault="00000FED" w:rsidP="00000FED">
      <w:pPr>
        <w:keepNext/>
        <w:keepLines/>
        <w:spacing w:after="0" w:line="480" w:lineRule="auto"/>
        <w:jc w:val="center"/>
        <w:outlineLvl w:val="0"/>
        <w:rPr>
          <w:rFonts w:ascii="Times New Roman" w:eastAsia="Times New Roman" w:hAnsi="Times New Roman" w:cs="Times New Roman"/>
          <w:b/>
          <w:bCs/>
          <w:sz w:val="24"/>
          <w:szCs w:val="24"/>
        </w:rPr>
      </w:pPr>
      <w:bookmarkStart w:id="15" w:name="_Toc165472018"/>
      <w:bookmarkStart w:id="16" w:name="_Toc174618301"/>
      <w:r w:rsidRPr="00000FED">
        <w:rPr>
          <w:rFonts w:ascii="Times New Roman" w:eastAsia="Times New Roman" w:hAnsi="Times New Roman" w:cs="Times New Roman"/>
          <w:b/>
          <w:bCs/>
          <w:sz w:val="24"/>
          <w:szCs w:val="24"/>
        </w:rPr>
        <w:lastRenderedPageBreak/>
        <w:t>Current Project Environment</w:t>
      </w:r>
      <w:bookmarkEnd w:id="15"/>
      <w:bookmarkEnd w:id="16"/>
      <w:r w:rsidR="00262C40">
        <w:rPr>
          <w:rFonts w:ascii="Times New Roman" w:eastAsia="Times New Roman" w:hAnsi="Times New Roman" w:cs="Times New Roman"/>
          <w:b/>
          <w:bCs/>
          <w:sz w:val="24"/>
          <w:szCs w:val="24"/>
        </w:rPr>
        <w:t>- D.</w:t>
      </w:r>
    </w:p>
    <w:p w14:paraId="499D7508" w14:textId="1C3F8933" w:rsidR="00DD5200" w:rsidRPr="00DD5200" w:rsidRDefault="00DD5200" w:rsidP="00DD5200">
      <w:pPr>
        <w:spacing w:after="0" w:line="480" w:lineRule="auto"/>
        <w:ind w:firstLine="720"/>
        <w:rPr>
          <w:rFonts w:ascii="Times New Roman" w:eastAsia="Times New Roman" w:hAnsi="Times New Roman" w:cs="Times New Roman"/>
          <w:sz w:val="24"/>
          <w:szCs w:val="24"/>
        </w:rPr>
      </w:pPr>
      <w:r w:rsidRPr="00DD5200">
        <w:rPr>
          <w:rFonts w:ascii="Times New Roman" w:eastAsia="Times New Roman" w:hAnsi="Times New Roman" w:cs="Times New Roman"/>
          <w:sz w:val="24"/>
          <w:szCs w:val="24"/>
        </w:rPr>
        <w:t>Azumer Water operates with a mission-focused, community-service-driven organizational culture rooted in volunteerism, trust, and rapid humanitarian response. Its strategy is centered around fast deployment of clean water within 24 hours to disaster-impacted</w:t>
      </w:r>
      <w:r w:rsidR="009B57D0">
        <w:rPr>
          <w:rFonts w:ascii="Times New Roman" w:eastAsia="Times New Roman" w:hAnsi="Times New Roman" w:cs="Times New Roman"/>
          <w:sz w:val="24"/>
          <w:szCs w:val="24"/>
        </w:rPr>
        <w:t xml:space="preserve"> </w:t>
      </w:r>
      <w:r w:rsidRPr="00DD5200">
        <w:rPr>
          <w:rFonts w:ascii="Times New Roman" w:eastAsia="Times New Roman" w:hAnsi="Times New Roman" w:cs="Times New Roman"/>
          <w:sz w:val="24"/>
          <w:szCs w:val="24"/>
        </w:rPr>
        <w:t xml:space="preserve">communities in the United States. With only 10 full-time employees and over 1,000 regional volunteers, the environment is lean and highly reliant on decentralized logistics and individual initiative. The organization values resilience, responsiveness, and compassion—prioritizing human welfare and relief coordination over technical sophistication. Its operational environment includes basic IT infrastructure managed by a </w:t>
      </w:r>
      <w:r w:rsidR="00E74614">
        <w:rPr>
          <w:rFonts w:ascii="Times New Roman" w:eastAsia="Times New Roman" w:hAnsi="Times New Roman" w:cs="Times New Roman"/>
          <w:sz w:val="24"/>
          <w:szCs w:val="24"/>
        </w:rPr>
        <w:t>local team</w:t>
      </w:r>
      <w:r w:rsidRPr="00DD5200">
        <w:rPr>
          <w:rFonts w:ascii="Times New Roman" w:eastAsia="Times New Roman" w:hAnsi="Times New Roman" w:cs="Times New Roman"/>
          <w:sz w:val="24"/>
          <w:szCs w:val="24"/>
        </w:rPr>
        <w:t>, minimal cybersecurity enforcement, and heavy reliance on trust-based access to data and communication systems.</w:t>
      </w:r>
    </w:p>
    <w:p w14:paraId="389F8055" w14:textId="3FAEF060" w:rsidR="00DD5200" w:rsidRPr="00DD5200" w:rsidRDefault="00DD5200" w:rsidP="00DD5200">
      <w:pPr>
        <w:spacing w:after="0" w:line="480" w:lineRule="auto"/>
        <w:rPr>
          <w:rFonts w:ascii="Times New Roman" w:eastAsia="Times New Roman" w:hAnsi="Times New Roman" w:cs="Times New Roman"/>
          <w:sz w:val="24"/>
          <w:szCs w:val="24"/>
        </w:rPr>
      </w:pPr>
      <w:r w:rsidRPr="00DD5200">
        <w:rPr>
          <w:rFonts w:ascii="Times New Roman" w:eastAsia="Times New Roman" w:hAnsi="Times New Roman" w:cs="Times New Roman"/>
          <w:sz w:val="24"/>
          <w:szCs w:val="24"/>
        </w:rPr>
        <w:t>Despite its mission, the organization was vulnerable due to legacy systems, outdated security practices, and a reactive approach to cyber threats. The lack of enforced password policies, unsecured wireless connections, informal data backups on USBs, and exposure to targeted cyber campaigns from hacktivist groups like Elecktores placed the organization’s strategy and culture at significant risk.</w:t>
      </w:r>
    </w:p>
    <w:p w14:paraId="5A0B2135" w14:textId="25775097" w:rsidR="00DD5200" w:rsidRPr="00DD5200" w:rsidRDefault="00DD5200" w:rsidP="005C58E7">
      <w:pPr>
        <w:spacing w:after="0" w:line="480" w:lineRule="auto"/>
        <w:ind w:firstLine="720"/>
        <w:rPr>
          <w:rFonts w:ascii="Times New Roman" w:eastAsia="Times New Roman" w:hAnsi="Times New Roman" w:cs="Times New Roman"/>
          <w:sz w:val="24"/>
          <w:szCs w:val="24"/>
        </w:rPr>
      </w:pPr>
      <w:r w:rsidRPr="00DD5200">
        <w:rPr>
          <w:rFonts w:ascii="Times New Roman" w:eastAsia="Times New Roman" w:hAnsi="Times New Roman" w:cs="Times New Roman"/>
          <w:sz w:val="24"/>
          <w:szCs w:val="24"/>
        </w:rPr>
        <w:t>The implemented cybersecurity solution aligns with and strengthens Azumer Water’s organizational strategy by enabling it to fulfill its mission more reliably and securely. By introducing multi-layered cybersecurity control</w:t>
      </w:r>
      <w:r w:rsidR="009B57D0">
        <w:rPr>
          <w:rFonts w:ascii="Times New Roman" w:eastAsia="Times New Roman" w:hAnsi="Times New Roman" w:cs="Times New Roman"/>
          <w:sz w:val="24"/>
          <w:szCs w:val="24"/>
        </w:rPr>
        <w:t xml:space="preserve">s, </w:t>
      </w:r>
      <w:r w:rsidRPr="00DD5200">
        <w:rPr>
          <w:rFonts w:ascii="Times New Roman" w:eastAsia="Times New Roman" w:hAnsi="Times New Roman" w:cs="Times New Roman"/>
          <w:sz w:val="24"/>
          <w:szCs w:val="24"/>
        </w:rPr>
        <w:t xml:space="preserve">such as a properly configured firewall, WPA3-secured wireless access, intrusion detection systems, encrypted backups, and security awareness </w:t>
      </w:r>
      <w:r w:rsidR="005C58E7">
        <w:rPr>
          <w:rFonts w:ascii="Times New Roman" w:eastAsia="Times New Roman" w:hAnsi="Times New Roman" w:cs="Times New Roman"/>
          <w:sz w:val="24"/>
          <w:szCs w:val="24"/>
        </w:rPr>
        <w:t xml:space="preserve">training, </w:t>
      </w:r>
      <w:r w:rsidRPr="00DD5200">
        <w:rPr>
          <w:rFonts w:ascii="Times New Roman" w:eastAsia="Times New Roman" w:hAnsi="Times New Roman" w:cs="Times New Roman"/>
          <w:sz w:val="24"/>
          <w:szCs w:val="24"/>
        </w:rPr>
        <w:t>the solution empowered employees and volunteers to operate safely without disrupting mission-critical workflows.</w:t>
      </w:r>
    </w:p>
    <w:p w14:paraId="7805D068" w14:textId="77777777" w:rsidR="00DD5200" w:rsidRPr="00DD5200" w:rsidRDefault="00DD5200" w:rsidP="005C58E7">
      <w:pPr>
        <w:spacing w:after="0" w:line="480" w:lineRule="auto"/>
        <w:ind w:firstLine="720"/>
        <w:rPr>
          <w:rFonts w:ascii="Times New Roman" w:eastAsia="Times New Roman" w:hAnsi="Times New Roman" w:cs="Times New Roman"/>
          <w:sz w:val="24"/>
          <w:szCs w:val="24"/>
        </w:rPr>
      </w:pPr>
      <w:r w:rsidRPr="00DD5200">
        <w:rPr>
          <w:rFonts w:ascii="Times New Roman" w:eastAsia="Times New Roman" w:hAnsi="Times New Roman" w:cs="Times New Roman"/>
          <w:sz w:val="24"/>
          <w:szCs w:val="24"/>
        </w:rPr>
        <w:t xml:space="preserve">Furthermore, the emphasis on security education and policy reinforcement cultivated a proactive culture of awareness and accountability. Staff and volunteers gained confidence in </w:t>
      </w:r>
      <w:r w:rsidRPr="00DD5200">
        <w:rPr>
          <w:rFonts w:ascii="Times New Roman" w:eastAsia="Times New Roman" w:hAnsi="Times New Roman" w:cs="Times New Roman"/>
          <w:sz w:val="24"/>
          <w:szCs w:val="24"/>
        </w:rPr>
        <w:lastRenderedPageBreak/>
        <w:t>their digital safety, reinforcing morale and volunteer engagement, which are central to the organization’s culture. Importantly, the solution provided strategic resilience: with secure communication systems, data integrity, and rapid incident response capabilities, Azumer Water is now better positioned to meet FEMA’s operational expectations and uphold its 24-hour water delivery commitment, even amid cyber threats or disruptions.</w:t>
      </w:r>
    </w:p>
    <w:p w14:paraId="5D129B7C" w14:textId="360BE3EC" w:rsidR="00092F9E" w:rsidRPr="00092F9E" w:rsidRDefault="00DD5200" w:rsidP="00092F9E">
      <w:pPr>
        <w:spacing w:after="0" w:line="480" w:lineRule="auto"/>
        <w:ind w:firstLine="720"/>
        <w:rPr>
          <w:rFonts w:ascii="Times New Roman" w:eastAsia="Times New Roman" w:hAnsi="Times New Roman" w:cs="Times New Roman"/>
          <w:sz w:val="24"/>
          <w:szCs w:val="24"/>
        </w:rPr>
      </w:pPr>
      <w:r w:rsidRPr="00DD5200">
        <w:rPr>
          <w:rFonts w:ascii="Times New Roman" w:eastAsia="Times New Roman" w:hAnsi="Times New Roman" w:cs="Times New Roman"/>
          <w:sz w:val="24"/>
          <w:szCs w:val="24"/>
        </w:rPr>
        <w:t>Ultimately, the enhanced cybersecurity posture supports Azumer Water’s humanitarian strategy by safeguarding the infrastructure that enables community recovery</w:t>
      </w:r>
      <w:r w:rsidR="009B57D0">
        <w:rPr>
          <w:rFonts w:ascii="Times New Roman" w:eastAsia="Times New Roman" w:hAnsi="Times New Roman" w:cs="Times New Roman"/>
          <w:sz w:val="24"/>
          <w:szCs w:val="24"/>
        </w:rPr>
        <w:t xml:space="preserve">, </w:t>
      </w:r>
      <w:r w:rsidRPr="00DD5200">
        <w:rPr>
          <w:rFonts w:ascii="Times New Roman" w:eastAsia="Times New Roman" w:hAnsi="Times New Roman" w:cs="Times New Roman"/>
          <w:sz w:val="24"/>
          <w:szCs w:val="24"/>
        </w:rPr>
        <w:t>ensuring that “clean water heals a community faster in a disaster” remains more than a motto, but a reality strengthened by operational security.</w:t>
      </w:r>
      <w:r w:rsidR="00092F9E">
        <w:rPr>
          <w:rFonts w:ascii="Times New Roman" w:eastAsia="Times New Roman" w:hAnsi="Times New Roman" w:cs="Times New Roman"/>
          <w:sz w:val="24"/>
          <w:szCs w:val="24"/>
        </w:rPr>
        <w:t xml:space="preserve"> </w:t>
      </w:r>
      <w:r w:rsidR="00B50ECF" w:rsidRPr="00092F9E">
        <w:rPr>
          <w:rFonts w:ascii="Times New Roman" w:eastAsia="Times New Roman" w:hAnsi="Times New Roman" w:cs="Times New Roman"/>
          <w:sz w:val="24"/>
          <w:szCs w:val="24"/>
        </w:rPr>
        <w:t>The</w:t>
      </w:r>
      <w:r w:rsidR="00092F9E" w:rsidRPr="00092F9E">
        <w:rPr>
          <w:rFonts w:ascii="Times New Roman" w:eastAsia="Times New Roman" w:hAnsi="Times New Roman" w:cs="Times New Roman"/>
          <w:sz w:val="24"/>
          <w:szCs w:val="24"/>
        </w:rPr>
        <w:t xml:space="preserve"> project’s emphasis on security awareness training for both staff and volunteers recognized the importance of human behavior in cybersecurity. Regular phishing simulations and ongoing education equipped team members to identify threats, thereby fostering a culture of vigilance. This shift—from untrained vulnerability to informed readiness—represents a significant change in organizational culture.</w:t>
      </w:r>
    </w:p>
    <w:p w14:paraId="2DE3D437" w14:textId="0A2FD936" w:rsidR="00092F9E" w:rsidRPr="00092F9E" w:rsidRDefault="00092F9E" w:rsidP="00092F9E">
      <w:pPr>
        <w:spacing w:after="0" w:line="480" w:lineRule="auto"/>
        <w:ind w:firstLine="720"/>
        <w:rPr>
          <w:rFonts w:ascii="Times New Roman" w:eastAsia="Times New Roman" w:hAnsi="Times New Roman" w:cs="Times New Roman"/>
          <w:sz w:val="24"/>
          <w:szCs w:val="24"/>
        </w:rPr>
      </w:pPr>
      <w:r w:rsidRPr="00092F9E">
        <w:rPr>
          <w:rFonts w:ascii="Times New Roman" w:eastAsia="Times New Roman" w:hAnsi="Times New Roman" w:cs="Times New Roman"/>
          <w:sz w:val="24"/>
          <w:szCs w:val="24"/>
        </w:rPr>
        <w:t>By balancing modern cybersecurity best practices</w:t>
      </w:r>
      <w:r w:rsidR="009B57D0">
        <w:rPr>
          <w:rFonts w:ascii="Times New Roman" w:eastAsia="Times New Roman" w:hAnsi="Times New Roman" w:cs="Times New Roman"/>
          <w:sz w:val="24"/>
          <w:szCs w:val="24"/>
        </w:rPr>
        <w:t xml:space="preserve">, </w:t>
      </w:r>
      <w:r w:rsidRPr="00092F9E">
        <w:rPr>
          <w:rFonts w:ascii="Times New Roman" w:eastAsia="Times New Roman" w:hAnsi="Times New Roman" w:cs="Times New Roman"/>
          <w:sz w:val="24"/>
          <w:szCs w:val="24"/>
        </w:rPr>
        <w:t>such as the NIST Cybersecurity Framework</w:t>
      </w:r>
      <w:r w:rsidR="009B57D0">
        <w:rPr>
          <w:rFonts w:ascii="Times New Roman" w:eastAsia="Times New Roman" w:hAnsi="Times New Roman" w:cs="Times New Roman"/>
          <w:sz w:val="24"/>
          <w:szCs w:val="24"/>
        </w:rPr>
        <w:t xml:space="preserve">, </w:t>
      </w:r>
      <w:r w:rsidRPr="00092F9E">
        <w:rPr>
          <w:rFonts w:ascii="Times New Roman" w:eastAsia="Times New Roman" w:hAnsi="Times New Roman" w:cs="Times New Roman"/>
          <w:sz w:val="24"/>
          <w:szCs w:val="24"/>
        </w:rPr>
        <w:t>with Azumer’s unique operational constraints and volunteer-driven model, the solution has enhanced the organization's resilience. It enables Azumer Water to continue fulfilling its 24-hour response commitment with greater confidence, data integrity, and strategic sustainabilit</w:t>
      </w:r>
      <w:r w:rsidR="009B57D0">
        <w:rPr>
          <w:rFonts w:ascii="Times New Roman" w:eastAsia="Times New Roman" w:hAnsi="Times New Roman" w:cs="Times New Roman"/>
          <w:sz w:val="24"/>
          <w:szCs w:val="24"/>
        </w:rPr>
        <w:t xml:space="preserve">y, </w:t>
      </w:r>
      <w:r w:rsidRPr="00092F9E">
        <w:rPr>
          <w:rFonts w:ascii="Times New Roman" w:eastAsia="Times New Roman" w:hAnsi="Times New Roman" w:cs="Times New Roman"/>
          <w:sz w:val="24"/>
          <w:szCs w:val="24"/>
        </w:rPr>
        <w:t>ensuring that secure infrastructure now supports, rather than hinders, its life-saving mission.</w:t>
      </w:r>
    </w:p>
    <w:p w14:paraId="68E24A29" w14:textId="1851189A" w:rsidR="00092F9E" w:rsidRPr="00DD5200" w:rsidRDefault="00092F9E" w:rsidP="00092F9E">
      <w:pPr>
        <w:spacing w:after="0" w:line="480" w:lineRule="auto"/>
        <w:ind w:firstLine="720"/>
        <w:rPr>
          <w:rFonts w:ascii="Times New Roman" w:eastAsia="Times New Roman" w:hAnsi="Times New Roman" w:cs="Times New Roman"/>
          <w:sz w:val="24"/>
          <w:szCs w:val="24"/>
        </w:rPr>
      </w:pPr>
    </w:p>
    <w:p w14:paraId="67370679" w14:textId="77777777" w:rsidR="00000FED" w:rsidRPr="00000FED" w:rsidRDefault="00000FED" w:rsidP="00000FED">
      <w:pPr>
        <w:spacing w:after="0" w:line="480" w:lineRule="auto"/>
        <w:rPr>
          <w:rFonts w:ascii="Times New Roman" w:eastAsia="Calibri" w:hAnsi="Times New Roman" w:cs="Times New Roman"/>
          <w:sz w:val="24"/>
          <w:szCs w:val="24"/>
        </w:rPr>
      </w:pPr>
    </w:p>
    <w:p w14:paraId="45003DCD" w14:textId="7160D1FC" w:rsidR="00000FED" w:rsidRDefault="00000FED" w:rsidP="00000FED">
      <w:pPr>
        <w:keepNext/>
        <w:keepLines/>
        <w:spacing w:after="0" w:line="480" w:lineRule="auto"/>
        <w:jc w:val="center"/>
        <w:outlineLvl w:val="0"/>
        <w:rPr>
          <w:rFonts w:ascii="Times New Roman" w:eastAsia="Times New Roman" w:hAnsi="Times New Roman" w:cs="Times New Roman"/>
          <w:b/>
          <w:bCs/>
          <w:sz w:val="24"/>
          <w:szCs w:val="24"/>
        </w:rPr>
      </w:pPr>
      <w:bookmarkStart w:id="17" w:name="_Toc165472019"/>
      <w:bookmarkStart w:id="18" w:name="_Toc174618302"/>
      <w:r w:rsidRPr="00000FED">
        <w:rPr>
          <w:rFonts w:ascii="Times New Roman" w:eastAsia="Times New Roman" w:hAnsi="Times New Roman" w:cs="Times New Roman"/>
          <w:b/>
          <w:bCs/>
          <w:sz w:val="24"/>
          <w:szCs w:val="24"/>
        </w:rPr>
        <w:lastRenderedPageBreak/>
        <w:t>Methodology</w:t>
      </w:r>
      <w:bookmarkEnd w:id="17"/>
      <w:bookmarkEnd w:id="18"/>
      <w:r w:rsidR="0037737B">
        <w:rPr>
          <w:rFonts w:ascii="Times New Roman" w:eastAsia="Times New Roman" w:hAnsi="Times New Roman" w:cs="Times New Roman"/>
          <w:b/>
          <w:bCs/>
          <w:sz w:val="24"/>
          <w:szCs w:val="24"/>
        </w:rPr>
        <w:t xml:space="preserve"> -E.</w:t>
      </w:r>
    </w:p>
    <w:p w14:paraId="1E570F17" w14:textId="76CB22DC" w:rsidR="009E1782" w:rsidRPr="009E1782" w:rsidRDefault="009E1782" w:rsidP="001D5653">
      <w:pPr>
        <w:keepNext/>
        <w:keepLines/>
        <w:spacing w:after="0" w:line="480" w:lineRule="auto"/>
        <w:ind w:firstLine="720"/>
        <w:outlineLvl w:val="0"/>
        <w:rPr>
          <w:rFonts w:ascii="Times New Roman" w:eastAsia="Times New Roman" w:hAnsi="Times New Roman" w:cs="Times New Roman"/>
          <w:sz w:val="24"/>
          <w:szCs w:val="24"/>
        </w:rPr>
      </w:pPr>
      <w:r w:rsidRPr="009E1782">
        <w:rPr>
          <w:rFonts w:ascii="Times New Roman" w:eastAsia="Times New Roman" w:hAnsi="Times New Roman" w:cs="Times New Roman"/>
          <w:sz w:val="24"/>
          <w:szCs w:val="24"/>
        </w:rPr>
        <w:t>The project will follow a risk-based, Systems- Development Life Cycle (SDLC) methodology. Initially, a risk assessment (informed by NIST and nonprofit guides) will prioritize threats (phishing, ransomware, data theft) and asset criticality (volunteer database, communications). We will use an iterative approach: implement high-priority controls first (e</w:t>
      </w:r>
      <w:r w:rsidR="00530C7D">
        <w:rPr>
          <w:rFonts w:ascii="Times New Roman" w:eastAsia="Times New Roman" w:hAnsi="Times New Roman" w:cs="Times New Roman"/>
          <w:sz w:val="24"/>
          <w:szCs w:val="24"/>
        </w:rPr>
        <w:t>x:</w:t>
      </w:r>
      <w:r w:rsidRPr="009E1782">
        <w:rPr>
          <w:rFonts w:ascii="Times New Roman" w:eastAsia="Times New Roman" w:hAnsi="Times New Roman" w:cs="Times New Roman"/>
          <w:sz w:val="24"/>
          <w:szCs w:val="24"/>
        </w:rPr>
        <w:t xml:space="preserve"> firewall configuration, backups, MFA) to mitigate urgent risks, then proceed to secondary measures (</w:t>
      </w:r>
      <w:r w:rsidR="00A02B3B" w:rsidRPr="009E1782">
        <w:rPr>
          <w:rFonts w:ascii="Times New Roman" w:eastAsia="Times New Roman" w:hAnsi="Times New Roman" w:cs="Times New Roman"/>
          <w:sz w:val="24"/>
          <w:szCs w:val="24"/>
        </w:rPr>
        <w:t>Ex</w:t>
      </w:r>
      <w:r w:rsidR="00530C7D">
        <w:rPr>
          <w:rFonts w:ascii="Times New Roman" w:eastAsia="Times New Roman" w:hAnsi="Times New Roman" w:cs="Times New Roman"/>
          <w:sz w:val="24"/>
          <w:szCs w:val="24"/>
        </w:rPr>
        <w:t>:</w:t>
      </w:r>
      <w:r w:rsidRPr="009E1782">
        <w:rPr>
          <w:rFonts w:ascii="Times New Roman" w:eastAsia="Times New Roman" w:hAnsi="Times New Roman" w:cs="Times New Roman"/>
          <w:sz w:val="24"/>
          <w:szCs w:val="24"/>
        </w:rPr>
        <w:t xml:space="preserve"> full vulnerability assessment, continuous monitoring tools). The methodology is semi-waterfall with defined phases, but each phase includes feedback loops: after implementing controls, we will test their effectiveness (</w:t>
      </w:r>
      <w:r w:rsidR="00A02B3B" w:rsidRPr="009E1782">
        <w:rPr>
          <w:rFonts w:ascii="Times New Roman" w:eastAsia="Times New Roman" w:hAnsi="Times New Roman" w:cs="Times New Roman"/>
          <w:sz w:val="24"/>
          <w:szCs w:val="24"/>
        </w:rPr>
        <w:t>Ex</w:t>
      </w:r>
      <w:r w:rsidR="00DD3026">
        <w:rPr>
          <w:rFonts w:ascii="Times New Roman" w:eastAsia="Times New Roman" w:hAnsi="Times New Roman" w:cs="Times New Roman"/>
          <w:sz w:val="24"/>
          <w:szCs w:val="24"/>
        </w:rPr>
        <w:t>:</w:t>
      </w:r>
      <w:r w:rsidRPr="009E1782">
        <w:rPr>
          <w:rFonts w:ascii="Times New Roman" w:eastAsia="Times New Roman" w:hAnsi="Times New Roman" w:cs="Times New Roman"/>
          <w:sz w:val="24"/>
          <w:szCs w:val="24"/>
        </w:rPr>
        <w:t xml:space="preserve"> simulate phishing, test restore from backups) and refine the plan</w:t>
      </w:r>
      <w:r w:rsidR="00C861A3">
        <w:rPr>
          <w:rFonts w:ascii="Times New Roman" w:eastAsia="Times New Roman" w:hAnsi="Times New Roman" w:cs="Times New Roman"/>
          <w:sz w:val="24"/>
          <w:szCs w:val="24"/>
        </w:rPr>
        <w:t xml:space="preserve">. </w:t>
      </w:r>
      <w:r w:rsidRPr="009E1782">
        <w:rPr>
          <w:rFonts w:ascii="Times New Roman" w:eastAsia="Times New Roman" w:hAnsi="Times New Roman" w:cs="Times New Roman"/>
          <w:sz w:val="24"/>
          <w:szCs w:val="24"/>
        </w:rPr>
        <w:t xml:space="preserve"> And finally, in the maintenance phase setting up ongoing review processes and remediation procedures to ensure sustained security posture. Project management best practices will guide scope management, stakeholder communication (coordination with Azumer’s CEO and FEMA), The methodology will ensure that each phase is documented, measured, and aligned with </w:t>
      </w:r>
      <w:r w:rsidR="0089231D" w:rsidRPr="009E1782">
        <w:rPr>
          <w:rFonts w:ascii="Times New Roman" w:eastAsia="Times New Roman" w:hAnsi="Times New Roman" w:cs="Times New Roman"/>
          <w:sz w:val="24"/>
          <w:szCs w:val="24"/>
        </w:rPr>
        <w:t>industry’s</w:t>
      </w:r>
      <w:r w:rsidRPr="009E1782">
        <w:rPr>
          <w:rFonts w:ascii="Times New Roman" w:eastAsia="Times New Roman" w:hAnsi="Times New Roman" w:cs="Times New Roman"/>
          <w:sz w:val="24"/>
          <w:szCs w:val="24"/>
        </w:rPr>
        <w:t xml:space="preserve"> best practices and regulatory standards.</w:t>
      </w:r>
    </w:p>
    <w:p w14:paraId="6F45DC77" w14:textId="77777777" w:rsidR="0037737B" w:rsidRPr="009E1782" w:rsidRDefault="0037737B" w:rsidP="0037737B">
      <w:pPr>
        <w:keepNext/>
        <w:keepLines/>
        <w:spacing w:after="0" w:line="480" w:lineRule="auto"/>
        <w:outlineLvl w:val="0"/>
        <w:rPr>
          <w:rFonts w:ascii="Times New Roman" w:eastAsia="Times New Roman" w:hAnsi="Times New Roman" w:cs="Times New Roman"/>
          <w:sz w:val="24"/>
          <w:szCs w:val="24"/>
        </w:rPr>
      </w:pPr>
    </w:p>
    <w:p w14:paraId="354FC641" w14:textId="77777777" w:rsidR="00000FED" w:rsidRPr="00000FED" w:rsidRDefault="00000FED" w:rsidP="00000FED">
      <w:pPr>
        <w:spacing w:after="0" w:line="240" w:lineRule="auto"/>
        <w:rPr>
          <w:rFonts w:ascii="Times New Roman" w:eastAsia="Calibri" w:hAnsi="Times New Roman" w:cs="Times New Roman"/>
          <w:sz w:val="24"/>
          <w:szCs w:val="24"/>
        </w:rPr>
      </w:pPr>
    </w:p>
    <w:p w14:paraId="439112B9" w14:textId="753D0CCA" w:rsidR="00000FED" w:rsidRPr="00000FED" w:rsidRDefault="00000FED" w:rsidP="00DC2A1E">
      <w:pPr>
        <w:keepNext/>
        <w:keepLines/>
        <w:spacing w:after="0" w:line="480" w:lineRule="auto"/>
        <w:jc w:val="center"/>
        <w:outlineLvl w:val="0"/>
        <w:rPr>
          <w:rFonts w:ascii="Times New Roman" w:eastAsia="Times New Roman" w:hAnsi="Times New Roman" w:cs="Times New Roman"/>
          <w:b/>
          <w:bCs/>
          <w:sz w:val="24"/>
          <w:szCs w:val="24"/>
        </w:rPr>
      </w:pPr>
      <w:bookmarkStart w:id="19" w:name="_Toc165472020"/>
      <w:bookmarkStart w:id="20" w:name="_Toc174618303"/>
      <w:r w:rsidRPr="00000FED">
        <w:rPr>
          <w:rFonts w:ascii="Times New Roman" w:eastAsia="Times New Roman" w:hAnsi="Times New Roman" w:cs="Times New Roman"/>
          <w:b/>
          <w:bCs/>
          <w:sz w:val="24"/>
          <w:szCs w:val="24"/>
        </w:rPr>
        <w:lastRenderedPageBreak/>
        <w:t>Project Goals, Objectives, and Deliverables</w:t>
      </w:r>
      <w:bookmarkEnd w:id="19"/>
      <w:bookmarkEnd w:id="20"/>
      <w:r w:rsidR="00992B42">
        <w:rPr>
          <w:rFonts w:ascii="Times New Roman" w:eastAsia="Times New Roman" w:hAnsi="Times New Roman" w:cs="Times New Roman"/>
          <w:b/>
          <w:bCs/>
          <w:sz w:val="24"/>
          <w:szCs w:val="24"/>
        </w:rPr>
        <w:t>- F.</w:t>
      </w:r>
    </w:p>
    <w:p w14:paraId="2F8821C5" w14:textId="77777777" w:rsidR="00000FED" w:rsidRDefault="00000FED" w:rsidP="00000FED">
      <w:pPr>
        <w:keepNext/>
        <w:keepLines/>
        <w:spacing w:after="0" w:line="480" w:lineRule="auto"/>
        <w:outlineLvl w:val="1"/>
        <w:rPr>
          <w:rFonts w:ascii="Times New Roman" w:eastAsia="Times New Roman" w:hAnsi="Times New Roman" w:cs="Times New Roman"/>
          <w:b/>
          <w:bCs/>
          <w:sz w:val="24"/>
          <w:szCs w:val="24"/>
        </w:rPr>
      </w:pPr>
      <w:bookmarkStart w:id="21" w:name="_Toc165472021"/>
      <w:bookmarkStart w:id="22" w:name="_Toc174618304"/>
      <w:r w:rsidRPr="00000FED">
        <w:rPr>
          <w:rFonts w:ascii="Times New Roman" w:eastAsia="Times New Roman" w:hAnsi="Times New Roman" w:cs="Times New Roman"/>
          <w:b/>
          <w:bCs/>
          <w:sz w:val="24"/>
          <w:szCs w:val="24"/>
        </w:rPr>
        <w:t>Goals, Objectives, and Deliverables Descriptions</w:t>
      </w:r>
      <w:bookmarkEnd w:id="21"/>
      <w:bookmarkEnd w:id="22"/>
    </w:p>
    <w:p w14:paraId="081FFB19" w14:textId="77777777" w:rsidR="006F54F5" w:rsidRPr="006F54F5" w:rsidRDefault="006F54F5" w:rsidP="006F54F5">
      <w:pPr>
        <w:keepNext/>
        <w:keepLines/>
        <w:spacing w:after="0" w:line="480" w:lineRule="auto"/>
        <w:ind w:firstLine="720"/>
        <w:outlineLvl w:val="1"/>
        <w:rPr>
          <w:rFonts w:ascii="Times New Roman" w:eastAsia="Times New Roman" w:hAnsi="Times New Roman" w:cs="Times New Roman"/>
          <w:sz w:val="24"/>
          <w:szCs w:val="24"/>
        </w:rPr>
      </w:pPr>
      <w:r w:rsidRPr="006F54F5">
        <w:rPr>
          <w:rFonts w:ascii="Times New Roman" w:eastAsia="Times New Roman" w:hAnsi="Times New Roman" w:cs="Times New Roman"/>
          <w:sz w:val="24"/>
          <w:szCs w:val="24"/>
        </w:rPr>
        <w:t>The proposed cybersecurity implementation project for Azumer Water is structured around four key goals, each with specific objectives and tangible deliverables.</w:t>
      </w:r>
    </w:p>
    <w:p w14:paraId="37912A08" w14:textId="77777777" w:rsidR="00E77E6C" w:rsidRPr="00E77E6C" w:rsidRDefault="00E77E6C" w:rsidP="00782774">
      <w:pPr>
        <w:keepNext/>
        <w:keepLines/>
        <w:spacing w:after="0" w:line="480" w:lineRule="auto"/>
        <w:outlineLvl w:val="1"/>
        <w:rPr>
          <w:rFonts w:ascii="Times New Roman" w:eastAsia="Times New Roman" w:hAnsi="Times New Roman" w:cs="Times New Roman"/>
          <w:b/>
          <w:bCs/>
          <w:sz w:val="24"/>
          <w:szCs w:val="24"/>
        </w:rPr>
      </w:pPr>
      <w:r w:rsidRPr="00E77E6C">
        <w:rPr>
          <w:rFonts w:ascii="Times New Roman" w:eastAsia="Times New Roman" w:hAnsi="Times New Roman" w:cs="Times New Roman"/>
          <w:b/>
          <w:bCs/>
          <w:sz w:val="24"/>
          <w:szCs w:val="24"/>
        </w:rPr>
        <w:t>Goal 1: Strengthen Security Awareness Among Staff and Volunteers</w:t>
      </w:r>
    </w:p>
    <w:p w14:paraId="57063E43" w14:textId="77777777" w:rsidR="00E77E6C" w:rsidRPr="00E77E6C" w:rsidRDefault="00E77E6C" w:rsidP="00E77E6C">
      <w:pPr>
        <w:keepNext/>
        <w:keepLines/>
        <w:numPr>
          <w:ilvl w:val="0"/>
          <w:numId w:val="10"/>
        </w:numPr>
        <w:spacing w:after="0" w:line="480" w:lineRule="auto"/>
        <w:outlineLvl w:val="1"/>
        <w:rPr>
          <w:rFonts w:ascii="Times New Roman" w:eastAsia="Times New Roman" w:hAnsi="Times New Roman" w:cs="Times New Roman"/>
          <w:sz w:val="24"/>
          <w:szCs w:val="24"/>
        </w:rPr>
      </w:pPr>
      <w:r w:rsidRPr="00E77E6C">
        <w:rPr>
          <w:rFonts w:ascii="Times New Roman" w:eastAsia="Times New Roman" w:hAnsi="Times New Roman" w:cs="Times New Roman"/>
          <w:b/>
          <w:bCs/>
          <w:sz w:val="24"/>
          <w:szCs w:val="24"/>
        </w:rPr>
        <w:t>Objective 1.1:</w:t>
      </w:r>
      <w:r w:rsidRPr="00E77E6C">
        <w:rPr>
          <w:rFonts w:ascii="Times New Roman" w:eastAsia="Times New Roman" w:hAnsi="Times New Roman" w:cs="Times New Roman"/>
          <w:sz w:val="24"/>
          <w:szCs w:val="24"/>
        </w:rPr>
        <w:t xml:space="preserve"> Develop and deliver cybersecurity training focused on phishing, password hygiene, and data protection.</w:t>
      </w:r>
    </w:p>
    <w:p w14:paraId="258F6383" w14:textId="77777777" w:rsidR="00E77E6C" w:rsidRPr="00E77E6C" w:rsidRDefault="00E77E6C" w:rsidP="00E77E6C">
      <w:pPr>
        <w:keepNext/>
        <w:keepLines/>
        <w:numPr>
          <w:ilvl w:val="1"/>
          <w:numId w:val="10"/>
        </w:numPr>
        <w:spacing w:after="0" w:line="480" w:lineRule="auto"/>
        <w:outlineLvl w:val="1"/>
        <w:rPr>
          <w:rFonts w:ascii="Times New Roman" w:eastAsia="Times New Roman" w:hAnsi="Times New Roman" w:cs="Times New Roman"/>
          <w:sz w:val="24"/>
          <w:szCs w:val="24"/>
        </w:rPr>
      </w:pPr>
      <w:r w:rsidRPr="00E77E6C">
        <w:rPr>
          <w:rFonts w:ascii="Times New Roman" w:eastAsia="Times New Roman" w:hAnsi="Times New Roman" w:cs="Times New Roman"/>
          <w:b/>
          <w:bCs/>
          <w:sz w:val="24"/>
          <w:szCs w:val="24"/>
        </w:rPr>
        <w:t>Deliverables:</w:t>
      </w:r>
      <w:r w:rsidRPr="00E77E6C">
        <w:rPr>
          <w:rFonts w:ascii="Times New Roman" w:eastAsia="Times New Roman" w:hAnsi="Times New Roman" w:cs="Times New Roman"/>
          <w:sz w:val="24"/>
          <w:szCs w:val="24"/>
        </w:rPr>
        <w:t xml:space="preserve"> Training presentation, instructional videos, training attendance logs.</w:t>
      </w:r>
    </w:p>
    <w:p w14:paraId="08E963E5" w14:textId="77777777" w:rsidR="00E77E6C" w:rsidRPr="00E77E6C" w:rsidRDefault="00E77E6C" w:rsidP="00E77E6C">
      <w:pPr>
        <w:keepNext/>
        <w:keepLines/>
        <w:numPr>
          <w:ilvl w:val="0"/>
          <w:numId w:val="10"/>
        </w:numPr>
        <w:spacing w:after="0" w:line="480" w:lineRule="auto"/>
        <w:outlineLvl w:val="1"/>
        <w:rPr>
          <w:rFonts w:ascii="Times New Roman" w:eastAsia="Times New Roman" w:hAnsi="Times New Roman" w:cs="Times New Roman"/>
          <w:sz w:val="24"/>
          <w:szCs w:val="24"/>
        </w:rPr>
      </w:pPr>
      <w:r w:rsidRPr="00E77E6C">
        <w:rPr>
          <w:rFonts w:ascii="Times New Roman" w:eastAsia="Times New Roman" w:hAnsi="Times New Roman" w:cs="Times New Roman"/>
          <w:b/>
          <w:bCs/>
          <w:sz w:val="24"/>
          <w:szCs w:val="24"/>
        </w:rPr>
        <w:t>Objective 1.2:</w:t>
      </w:r>
      <w:r w:rsidRPr="00E77E6C">
        <w:rPr>
          <w:rFonts w:ascii="Times New Roman" w:eastAsia="Times New Roman" w:hAnsi="Times New Roman" w:cs="Times New Roman"/>
          <w:sz w:val="24"/>
          <w:szCs w:val="24"/>
        </w:rPr>
        <w:t xml:space="preserve"> Conduct routine phishing simulation campaigns to evaluate awareness.</w:t>
      </w:r>
    </w:p>
    <w:p w14:paraId="4DF0B15E" w14:textId="6EB416D2" w:rsidR="006F54F5" w:rsidRPr="00B71DAF" w:rsidRDefault="00E77E6C" w:rsidP="00B71DAF">
      <w:pPr>
        <w:keepNext/>
        <w:keepLines/>
        <w:numPr>
          <w:ilvl w:val="1"/>
          <w:numId w:val="10"/>
        </w:numPr>
        <w:spacing w:after="0" w:line="480" w:lineRule="auto"/>
        <w:outlineLvl w:val="1"/>
        <w:rPr>
          <w:rFonts w:ascii="Times New Roman" w:eastAsia="Times New Roman" w:hAnsi="Times New Roman" w:cs="Times New Roman"/>
          <w:sz w:val="24"/>
          <w:szCs w:val="24"/>
        </w:rPr>
      </w:pPr>
      <w:r w:rsidRPr="00E77E6C">
        <w:rPr>
          <w:rFonts w:ascii="Times New Roman" w:eastAsia="Times New Roman" w:hAnsi="Times New Roman" w:cs="Times New Roman"/>
          <w:b/>
          <w:bCs/>
          <w:sz w:val="24"/>
          <w:szCs w:val="24"/>
        </w:rPr>
        <w:t>Deliverables:</w:t>
      </w:r>
      <w:r w:rsidRPr="00E77E6C">
        <w:rPr>
          <w:rFonts w:ascii="Times New Roman" w:eastAsia="Times New Roman" w:hAnsi="Times New Roman" w:cs="Times New Roman"/>
          <w:sz w:val="24"/>
          <w:szCs w:val="24"/>
        </w:rPr>
        <w:t xml:space="preserve"> Phishing test reports, user performance metrics, follow-up training materials.</w:t>
      </w:r>
    </w:p>
    <w:p w14:paraId="712722B8" w14:textId="77777777" w:rsidR="00156398" w:rsidRPr="00156398" w:rsidRDefault="00156398" w:rsidP="00782774">
      <w:pPr>
        <w:keepNext/>
        <w:keepLines/>
        <w:spacing w:after="0" w:line="480" w:lineRule="auto"/>
        <w:outlineLvl w:val="1"/>
        <w:rPr>
          <w:rFonts w:ascii="Times New Roman" w:eastAsia="Times New Roman" w:hAnsi="Times New Roman" w:cs="Times New Roman"/>
          <w:b/>
          <w:bCs/>
          <w:sz w:val="24"/>
          <w:szCs w:val="24"/>
        </w:rPr>
      </w:pPr>
      <w:r w:rsidRPr="00156398">
        <w:rPr>
          <w:rFonts w:ascii="Times New Roman" w:eastAsia="Times New Roman" w:hAnsi="Times New Roman" w:cs="Times New Roman"/>
          <w:b/>
          <w:bCs/>
          <w:sz w:val="24"/>
          <w:szCs w:val="24"/>
        </w:rPr>
        <w:t>Goal 2: Protect the Confidentiality and Availability of Volunteer Data</w:t>
      </w:r>
    </w:p>
    <w:p w14:paraId="056BE927" w14:textId="77777777" w:rsidR="00156398" w:rsidRPr="00156398" w:rsidRDefault="00156398" w:rsidP="00156398">
      <w:pPr>
        <w:keepNext/>
        <w:keepLines/>
        <w:numPr>
          <w:ilvl w:val="0"/>
          <w:numId w:val="11"/>
        </w:numPr>
        <w:spacing w:after="0" w:line="480" w:lineRule="auto"/>
        <w:outlineLvl w:val="1"/>
        <w:rPr>
          <w:rFonts w:ascii="Times New Roman" w:eastAsia="Times New Roman" w:hAnsi="Times New Roman" w:cs="Times New Roman"/>
          <w:sz w:val="24"/>
          <w:szCs w:val="24"/>
        </w:rPr>
      </w:pPr>
      <w:r w:rsidRPr="00156398">
        <w:rPr>
          <w:rFonts w:ascii="Times New Roman" w:eastAsia="Times New Roman" w:hAnsi="Times New Roman" w:cs="Times New Roman"/>
          <w:b/>
          <w:bCs/>
          <w:sz w:val="24"/>
          <w:szCs w:val="24"/>
        </w:rPr>
        <w:t>Objective 2.1:</w:t>
      </w:r>
      <w:r w:rsidRPr="00156398">
        <w:rPr>
          <w:rFonts w:ascii="Times New Roman" w:eastAsia="Times New Roman" w:hAnsi="Times New Roman" w:cs="Times New Roman"/>
          <w:sz w:val="24"/>
          <w:szCs w:val="24"/>
        </w:rPr>
        <w:t xml:space="preserve"> Implement 3-2-1 backup strategy with encryption and offsite/cloud storage.</w:t>
      </w:r>
    </w:p>
    <w:p w14:paraId="17DC3DD5" w14:textId="77777777" w:rsidR="00156398" w:rsidRPr="00156398" w:rsidRDefault="00156398" w:rsidP="00156398">
      <w:pPr>
        <w:keepNext/>
        <w:keepLines/>
        <w:numPr>
          <w:ilvl w:val="1"/>
          <w:numId w:val="11"/>
        </w:numPr>
        <w:spacing w:after="0" w:line="480" w:lineRule="auto"/>
        <w:outlineLvl w:val="1"/>
        <w:rPr>
          <w:rFonts w:ascii="Times New Roman" w:eastAsia="Times New Roman" w:hAnsi="Times New Roman" w:cs="Times New Roman"/>
          <w:sz w:val="24"/>
          <w:szCs w:val="24"/>
        </w:rPr>
      </w:pPr>
      <w:r w:rsidRPr="00156398">
        <w:rPr>
          <w:rFonts w:ascii="Times New Roman" w:eastAsia="Times New Roman" w:hAnsi="Times New Roman" w:cs="Times New Roman"/>
          <w:b/>
          <w:bCs/>
          <w:sz w:val="24"/>
          <w:szCs w:val="24"/>
        </w:rPr>
        <w:t>Deliverables:</w:t>
      </w:r>
      <w:r w:rsidRPr="00156398">
        <w:rPr>
          <w:rFonts w:ascii="Times New Roman" w:eastAsia="Times New Roman" w:hAnsi="Times New Roman" w:cs="Times New Roman"/>
          <w:sz w:val="24"/>
          <w:szCs w:val="24"/>
        </w:rPr>
        <w:t xml:space="preserve"> Configured backup software, documented backup schedule, restoration test logs.</w:t>
      </w:r>
    </w:p>
    <w:p w14:paraId="773CE4D9" w14:textId="77777777" w:rsidR="00156398" w:rsidRPr="00156398" w:rsidRDefault="00156398" w:rsidP="00156398">
      <w:pPr>
        <w:keepNext/>
        <w:keepLines/>
        <w:numPr>
          <w:ilvl w:val="0"/>
          <w:numId w:val="11"/>
        </w:numPr>
        <w:spacing w:after="0" w:line="480" w:lineRule="auto"/>
        <w:outlineLvl w:val="1"/>
        <w:rPr>
          <w:rFonts w:ascii="Times New Roman" w:eastAsia="Times New Roman" w:hAnsi="Times New Roman" w:cs="Times New Roman"/>
          <w:sz w:val="24"/>
          <w:szCs w:val="24"/>
        </w:rPr>
      </w:pPr>
      <w:r w:rsidRPr="00156398">
        <w:rPr>
          <w:rFonts w:ascii="Times New Roman" w:eastAsia="Times New Roman" w:hAnsi="Times New Roman" w:cs="Times New Roman"/>
          <w:b/>
          <w:bCs/>
          <w:sz w:val="24"/>
          <w:szCs w:val="24"/>
        </w:rPr>
        <w:t>Objective 2.2:</w:t>
      </w:r>
      <w:r w:rsidRPr="00156398">
        <w:rPr>
          <w:rFonts w:ascii="Times New Roman" w:eastAsia="Times New Roman" w:hAnsi="Times New Roman" w:cs="Times New Roman"/>
          <w:sz w:val="24"/>
          <w:szCs w:val="24"/>
        </w:rPr>
        <w:t xml:space="preserve"> Encrypt the volunteer database and all communication channels.</w:t>
      </w:r>
    </w:p>
    <w:p w14:paraId="76245C2E" w14:textId="77777777" w:rsidR="00156398" w:rsidRPr="00156398" w:rsidRDefault="00156398" w:rsidP="00156398">
      <w:pPr>
        <w:keepNext/>
        <w:keepLines/>
        <w:numPr>
          <w:ilvl w:val="1"/>
          <w:numId w:val="11"/>
        </w:numPr>
        <w:spacing w:after="0" w:line="480" w:lineRule="auto"/>
        <w:outlineLvl w:val="1"/>
        <w:rPr>
          <w:rFonts w:ascii="Times New Roman" w:eastAsia="Times New Roman" w:hAnsi="Times New Roman" w:cs="Times New Roman"/>
          <w:sz w:val="24"/>
          <w:szCs w:val="24"/>
        </w:rPr>
      </w:pPr>
      <w:r w:rsidRPr="00156398">
        <w:rPr>
          <w:rFonts w:ascii="Times New Roman" w:eastAsia="Times New Roman" w:hAnsi="Times New Roman" w:cs="Times New Roman"/>
          <w:b/>
          <w:bCs/>
          <w:sz w:val="24"/>
          <w:szCs w:val="24"/>
        </w:rPr>
        <w:t>Deliverables:</w:t>
      </w:r>
      <w:r w:rsidRPr="00156398">
        <w:rPr>
          <w:rFonts w:ascii="Times New Roman" w:eastAsia="Times New Roman" w:hAnsi="Times New Roman" w:cs="Times New Roman"/>
          <w:sz w:val="24"/>
          <w:szCs w:val="24"/>
        </w:rPr>
        <w:t xml:space="preserve"> Encryption configuration reports, policy for encryption management.</w:t>
      </w:r>
    </w:p>
    <w:p w14:paraId="25D14156" w14:textId="7AB79DA1" w:rsidR="006F54F5" w:rsidRDefault="006F54F5" w:rsidP="006F54F5">
      <w:pPr>
        <w:keepNext/>
        <w:keepLines/>
        <w:spacing w:after="0" w:line="480" w:lineRule="auto"/>
        <w:ind w:firstLine="720"/>
        <w:outlineLvl w:val="1"/>
        <w:rPr>
          <w:rFonts w:ascii="Times New Roman" w:eastAsia="Times New Roman" w:hAnsi="Times New Roman" w:cs="Times New Roman"/>
          <w:sz w:val="24"/>
          <w:szCs w:val="24"/>
        </w:rPr>
      </w:pPr>
    </w:p>
    <w:p w14:paraId="5D81141B" w14:textId="77777777" w:rsidR="00B71DAF" w:rsidRDefault="00B71DAF" w:rsidP="006F54F5">
      <w:pPr>
        <w:keepNext/>
        <w:keepLines/>
        <w:spacing w:after="0" w:line="480" w:lineRule="auto"/>
        <w:ind w:firstLine="720"/>
        <w:outlineLvl w:val="1"/>
        <w:rPr>
          <w:rFonts w:ascii="Times New Roman" w:eastAsia="Times New Roman" w:hAnsi="Times New Roman" w:cs="Times New Roman"/>
          <w:sz w:val="24"/>
          <w:szCs w:val="24"/>
        </w:rPr>
      </w:pPr>
    </w:p>
    <w:p w14:paraId="163821E6" w14:textId="77777777" w:rsidR="00B71DAF" w:rsidRPr="006F54F5" w:rsidRDefault="00B71DAF" w:rsidP="006F54F5">
      <w:pPr>
        <w:keepNext/>
        <w:keepLines/>
        <w:spacing w:after="0" w:line="480" w:lineRule="auto"/>
        <w:ind w:firstLine="720"/>
        <w:outlineLvl w:val="1"/>
        <w:rPr>
          <w:rFonts w:ascii="Times New Roman" w:eastAsia="Times New Roman" w:hAnsi="Times New Roman" w:cs="Times New Roman"/>
          <w:sz w:val="24"/>
          <w:szCs w:val="24"/>
        </w:rPr>
      </w:pPr>
    </w:p>
    <w:p w14:paraId="2B20E15A" w14:textId="77777777" w:rsidR="00D878B8" w:rsidRPr="00D878B8" w:rsidRDefault="00D878B8" w:rsidP="00782774">
      <w:pPr>
        <w:keepNext/>
        <w:keepLines/>
        <w:spacing w:after="0" w:line="480" w:lineRule="auto"/>
        <w:outlineLvl w:val="1"/>
        <w:rPr>
          <w:rFonts w:ascii="Times New Roman" w:eastAsia="Times New Roman" w:hAnsi="Times New Roman" w:cs="Times New Roman"/>
          <w:b/>
          <w:bCs/>
          <w:sz w:val="24"/>
          <w:szCs w:val="24"/>
        </w:rPr>
      </w:pPr>
      <w:r w:rsidRPr="00D878B8">
        <w:rPr>
          <w:rFonts w:ascii="Times New Roman" w:eastAsia="Times New Roman" w:hAnsi="Times New Roman" w:cs="Times New Roman"/>
          <w:b/>
          <w:bCs/>
          <w:sz w:val="24"/>
          <w:szCs w:val="24"/>
        </w:rPr>
        <w:lastRenderedPageBreak/>
        <w:t>Goal 3: Fortify Network Infrastructure</w:t>
      </w:r>
    </w:p>
    <w:p w14:paraId="390D1905" w14:textId="4EAAE958" w:rsidR="00D878B8" w:rsidRDefault="00D878B8" w:rsidP="00D878B8">
      <w:pPr>
        <w:keepNext/>
        <w:keepLines/>
        <w:numPr>
          <w:ilvl w:val="0"/>
          <w:numId w:val="12"/>
        </w:numPr>
        <w:spacing w:after="0" w:line="480" w:lineRule="auto"/>
        <w:outlineLvl w:val="1"/>
        <w:rPr>
          <w:rFonts w:ascii="Times New Roman" w:eastAsia="Times New Roman" w:hAnsi="Times New Roman" w:cs="Times New Roman"/>
          <w:sz w:val="24"/>
          <w:szCs w:val="24"/>
        </w:rPr>
      </w:pPr>
      <w:r w:rsidRPr="00D878B8">
        <w:rPr>
          <w:rFonts w:ascii="Times New Roman" w:eastAsia="Times New Roman" w:hAnsi="Times New Roman" w:cs="Times New Roman"/>
          <w:b/>
          <w:bCs/>
          <w:sz w:val="24"/>
          <w:szCs w:val="24"/>
        </w:rPr>
        <w:t>Objective 3.</w:t>
      </w:r>
      <w:r>
        <w:rPr>
          <w:rFonts w:ascii="Times New Roman" w:eastAsia="Times New Roman" w:hAnsi="Times New Roman" w:cs="Times New Roman"/>
          <w:b/>
          <w:bCs/>
          <w:sz w:val="24"/>
          <w:szCs w:val="24"/>
        </w:rPr>
        <w:t>1</w:t>
      </w:r>
      <w:r w:rsidRPr="00D878B8">
        <w:rPr>
          <w:rFonts w:ascii="Times New Roman" w:eastAsia="Times New Roman" w:hAnsi="Times New Roman" w:cs="Times New Roman"/>
          <w:b/>
          <w:bCs/>
          <w:sz w:val="24"/>
          <w:szCs w:val="24"/>
        </w:rPr>
        <w:t>:</w:t>
      </w:r>
      <w:r w:rsidRPr="00D878B8">
        <w:rPr>
          <w:rFonts w:ascii="Times New Roman" w:eastAsia="Times New Roman" w:hAnsi="Times New Roman" w:cs="Times New Roman"/>
          <w:sz w:val="24"/>
          <w:szCs w:val="24"/>
        </w:rPr>
        <w:t xml:space="preserve"> Configure the enterprise firewall with deny-by-default rules and real-time monitoring.</w:t>
      </w:r>
    </w:p>
    <w:p w14:paraId="709DF2D4" w14:textId="2B489FBB" w:rsidR="00782774" w:rsidRDefault="00782774" w:rsidP="00782774">
      <w:pPr>
        <w:keepNext/>
        <w:keepLines/>
        <w:numPr>
          <w:ilvl w:val="1"/>
          <w:numId w:val="12"/>
        </w:numPr>
        <w:spacing w:after="0" w:line="480" w:lineRule="auto"/>
        <w:outlineLvl w:val="1"/>
        <w:rPr>
          <w:rFonts w:ascii="Times New Roman" w:eastAsia="Times New Roman" w:hAnsi="Times New Roman" w:cs="Times New Roman"/>
          <w:sz w:val="24"/>
          <w:szCs w:val="24"/>
        </w:rPr>
      </w:pPr>
      <w:r w:rsidRPr="00782774">
        <w:rPr>
          <w:rFonts w:ascii="Times New Roman" w:eastAsia="Times New Roman" w:hAnsi="Times New Roman" w:cs="Times New Roman"/>
          <w:b/>
          <w:bCs/>
          <w:sz w:val="24"/>
          <w:szCs w:val="24"/>
        </w:rPr>
        <w:t>Deliverables:</w:t>
      </w:r>
      <w:r w:rsidRPr="00782774">
        <w:rPr>
          <w:rFonts w:ascii="Times New Roman" w:eastAsia="Times New Roman" w:hAnsi="Times New Roman" w:cs="Times New Roman"/>
          <w:sz w:val="24"/>
          <w:szCs w:val="24"/>
        </w:rPr>
        <w:t xml:space="preserve"> Firewall rule set documentation, system logs, access control policy.</w:t>
      </w:r>
    </w:p>
    <w:p w14:paraId="602152B6" w14:textId="683FC502" w:rsidR="00D878B8" w:rsidRPr="00D878B8" w:rsidRDefault="00D878B8" w:rsidP="00D878B8">
      <w:pPr>
        <w:keepNext/>
        <w:keepLines/>
        <w:numPr>
          <w:ilvl w:val="0"/>
          <w:numId w:val="12"/>
        </w:numPr>
        <w:spacing w:after="0" w:line="480" w:lineRule="auto"/>
        <w:outlineLvl w:val="1"/>
        <w:rPr>
          <w:rFonts w:ascii="Times New Roman" w:eastAsia="Times New Roman" w:hAnsi="Times New Roman" w:cs="Times New Roman"/>
          <w:sz w:val="24"/>
          <w:szCs w:val="24"/>
        </w:rPr>
      </w:pPr>
      <w:r w:rsidRPr="00D878B8">
        <w:rPr>
          <w:rFonts w:ascii="Times New Roman" w:eastAsia="Times New Roman" w:hAnsi="Times New Roman" w:cs="Times New Roman"/>
          <w:b/>
          <w:bCs/>
          <w:sz w:val="24"/>
          <w:szCs w:val="24"/>
        </w:rPr>
        <w:t>Objective 3.</w:t>
      </w:r>
      <w:r>
        <w:rPr>
          <w:rFonts w:ascii="Times New Roman" w:eastAsia="Times New Roman" w:hAnsi="Times New Roman" w:cs="Times New Roman"/>
          <w:b/>
          <w:bCs/>
          <w:sz w:val="24"/>
          <w:szCs w:val="24"/>
        </w:rPr>
        <w:t>2</w:t>
      </w:r>
      <w:r w:rsidRPr="00D878B8">
        <w:rPr>
          <w:rFonts w:ascii="Times New Roman" w:eastAsia="Times New Roman" w:hAnsi="Times New Roman" w:cs="Times New Roman"/>
          <w:b/>
          <w:bCs/>
          <w:sz w:val="24"/>
          <w:szCs w:val="24"/>
        </w:rPr>
        <w:t>:</w:t>
      </w:r>
      <w:r w:rsidRPr="00D878B8">
        <w:rPr>
          <w:rFonts w:ascii="Times New Roman" w:eastAsia="Times New Roman" w:hAnsi="Times New Roman" w:cs="Times New Roman"/>
          <w:sz w:val="24"/>
          <w:szCs w:val="24"/>
        </w:rPr>
        <w:t xml:space="preserve"> Upgrade the wireless network from WEP to WPA3 and segment traffic into guest, admin, and volunteer VLANs.</w:t>
      </w:r>
    </w:p>
    <w:p w14:paraId="796F0933" w14:textId="77777777" w:rsidR="00D878B8" w:rsidRPr="00D878B8" w:rsidRDefault="00D878B8" w:rsidP="00D878B8">
      <w:pPr>
        <w:keepNext/>
        <w:keepLines/>
        <w:numPr>
          <w:ilvl w:val="1"/>
          <w:numId w:val="12"/>
        </w:numPr>
        <w:spacing w:after="0" w:line="480" w:lineRule="auto"/>
        <w:outlineLvl w:val="1"/>
        <w:rPr>
          <w:rFonts w:ascii="Times New Roman" w:eastAsia="Times New Roman" w:hAnsi="Times New Roman" w:cs="Times New Roman"/>
          <w:sz w:val="24"/>
          <w:szCs w:val="24"/>
        </w:rPr>
      </w:pPr>
      <w:r w:rsidRPr="00D878B8">
        <w:rPr>
          <w:rFonts w:ascii="Times New Roman" w:eastAsia="Times New Roman" w:hAnsi="Times New Roman" w:cs="Times New Roman"/>
          <w:b/>
          <w:bCs/>
          <w:sz w:val="24"/>
          <w:szCs w:val="24"/>
        </w:rPr>
        <w:t>Deliverables:</w:t>
      </w:r>
      <w:r w:rsidRPr="00D878B8">
        <w:rPr>
          <w:rFonts w:ascii="Times New Roman" w:eastAsia="Times New Roman" w:hAnsi="Times New Roman" w:cs="Times New Roman"/>
          <w:sz w:val="24"/>
          <w:szCs w:val="24"/>
        </w:rPr>
        <w:t xml:space="preserve"> Network configuration documentation, segmentation diagram, WPA3 deployment report.</w:t>
      </w:r>
    </w:p>
    <w:p w14:paraId="639A4072" w14:textId="77777777" w:rsidR="00B64C71" w:rsidRPr="00B64C71" w:rsidRDefault="00B64C71" w:rsidP="00B64C71">
      <w:pPr>
        <w:keepNext/>
        <w:keepLines/>
        <w:spacing w:after="0" w:line="480" w:lineRule="auto"/>
        <w:outlineLvl w:val="1"/>
        <w:rPr>
          <w:rFonts w:ascii="Times New Roman" w:eastAsia="Times New Roman" w:hAnsi="Times New Roman" w:cs="Times New Roman"/>
          <w:b/>
          <w:bCs/>
          <w:sz w:val="24"/>
          <w:szCs w:val="24"/>
        </w:rPr>
      </w:pPr>
      <w:r w:rsidRPr="00B64C71">
        <w:rPr>
          <w:rFonts w:ascii="Times New Roman" w:eastAsia="Times New Roman" w:hAnsi="Times New Roman" w:cs="Times New Roman"/>
          <w:b/>
          <w:bCs/>
          <w:sz w:val="24"/>
          <w:szCs w:val="24"/>
        </w:rPr>
        <w:t>Goal 4: Establish Incident Response and Continuous Monitoring Framework</w:t>
      </w:r>
    </w:p>
    <w:p w14:paraId="2FA7334D" w14:textId="77777777" w:rsidR="00B64C71" w:rsidRPr="00B64C71" w:rsidRDefault="00B64C71" w:rsidP="00B64C71">
      <w:pPr>
        <w:keepNext/>
        <w:keepLines/>
        <w:numPr>
          <w:ilvl w:val="0"/>
          <w:numId w:val="13"/>
        </w:numPr>
        <w:spacing w:after="0" w:line="480" w:lineRule="auto"/>
        <w:outlineLvl w:val="1"/>
        <w:rPr>
          <w:rFonts w:ascii="Times New Roman" w:eastAsia="Times New Roman" w:hAnsi="Times New Roman" w:cs="Times New Roman"/>
          <w:sz w:val="24"/>
          <w:szCs w:val="24"/>
        </w:rPr>
      </w:pPr>
      <w:r w:rsidRPr="00B64C71">
        <w:rPr>
          <w:rFonts w:ascii="Times New Roman" w:eastAsia="Times New Roman" w:hAnsi="Times New Roman" w:cs="Times New Roman"/>
          <w:b/>
          <w:bCs/>
          <w:sz w:val="24"/>
          <w:szCs w:val="24"/>
        </w:rPr>
        <w:t>Objective 4.1:</w:t>
      </w:r>
      <w:r w:rsidRPr="00B64C71">
        <w:rPr>
          <w:rFonts w:ascii="Times New Roman" w:eastAsia="Times New Roman" w:hAnsi="Times New Roman" w:cs="Times New Roman"/>
          <w:sz w:val="24"/>
          <w:szCs w:val="24"/>
        </w:rPr>
        <w:t xml:space="preserve"> Develop and test an Incident Response Plan (IRP) through simulations.</w:t>
      </w:r>
    </w:p>
    <w:p w14:paraId="3C67DB4D" w14:textId="77777777" w:rsidR="00B64C71" w:rsidRPr="00B64C71" w:rsidRDefault="00B64C71" w:rsidP="00B64C71">
      <w:pPr>
        <w:keepNext/>
        <w:keepLines/>
        <w:numPr>
          <w:ilvl w:val="1"/>
          <w:numId w:val="13"/>
        </w:numPr>
        <w:spacing w:after="0" w:line="480" w:lineRule="auto"/>
        <w:outlineLvl w:val="1"/>
        <w:rPr>
          <w:rFonts w:ascii="Times New Roman" w:eastAsia="Times New Roman" w:hAnsi="Times New Roman" w:cs="Times New Roman"/>
          <w:sz w:val="24"/>
          <w:szCs w:val="24"/>
        </w:rPr>
      </w:pPr>
      <w:r w:rsidRPr="00B64C71">
        <w:rPr>
          <w:rFonts w:ascii="Times New Roman" w:eastAsia="Times New Roman" w:hAnsi="Times New Roman" w:cs="Times New Roman"/>
          <w:b/>
          <w:bCs/>
          <w:sz w:val="24"/>
          <w:szCs w:val="24"/>
        </w:rPr>
        <w:t>Deliverables:</w:t>
      </w:r>
      <w:r w:rsidRPr="00B64C71">
        <w:rPr>
          <w:rFonts w:ascii="Times New Roman" w:eastAsia="Times New Roman" w:hAnsi="Times New Roman" w:cs="Times New Roman"/>
          <w:sz w:val="24"/>
          <w:szCs w:val="24"/>
        </w:rPr>
        <w:t xml:space="preserve"> Final IRP document, tabletop exercise report.</w:t>
      </w:r>
    </w:p>
    <w:p w14:paraId="7754FA00" w14:textId="77777777" w:rsidR="00B64C71" w:rsidRPr="00B64C71" w:rsidRDefault="00B64C71" w:rsidP="00B64C71">
      <w:pPr>
        <w:keepNext/>
        <w:keepLines/>
        <w:numPr>
          <w:ilvl w:val="0"/>
          <w:numId w:val="13"/>
        </w:numPr>
        <w:spacing w:after="0" w:line="480" w:lineRule="auto"/>
        <w:outlineLvl w:val="1"/>
        <w:rPr>
          <w:rFonts w:ascii="Times New Roman" w:eastAsia="Times New Roman" w:hAnsi="Times New Roman" w:cs="Times New Roman"/>
          <w:sz w:val="24"/>
          <w:szCs w:val="24"/>
        </w:rPr>
      </w:pPr>
      <w:r w:rsidRPr="00B64C71">
        <w:rPr>
          <w:rFonts w:ascii="Times New Roman" w:eastAsia="Times New Roman" w:hAnsi="Times New Roman" w:cs="Times New Roman"/>
          <w:b/>
          <w:bCs/>
          <w:sz w:val="24"/>
          <w:szCs w:val="24"/>
        </w:rPr>
        <w:t>Objective 4.2:</w:t>
      </w:r>
      <w:r w:rsidRPr="00B64C71">
        <w:rPr>
          <w:rFonts w:ascii="Times New Roman" w:eastAsia="Times New Roman" w:hAnsi="Times New Roman" w:cs="Times New Roman"/>
          <w:sz w:val="24"/>
          <w:szCs w:val="24"/>
        </w:rPr>
        <w:t xml:space="preserve"> Implement SIEM or centralized logging for continuous monitoring.</w:t>
      </w:r>
    </w:p>
    <w:p w14:paraId="1207DAD2" w14:textId="77777777" w:rsidR="00B64C71" w:rsidRDefault="00B64C71" w:rsidP="00B64C71">
      <w:pPr>
        <w:keepNext/>
        <w:keepLines/>
        <w:numPr>
          <w:ilvl w:val="1"/>
          <w:numId w:val="13"/>
        </w:numPr>
        <w:spacing w:after="0" w:line="480" w:lineRule="auto"/>
        <w:outlineLvl w:val="1"/>
        <w:rPr>
          <w:rFonts w:ascii="Times New Roman" w:eastAsia="Times New Roman" w:hAnsi="Times New Roman" w:cs="Times New Roman"/>
          <w:sz w:val="24"/>
          <w:szCs w:val="24"/>
        </w:rPr>
      </w:pPr>
      <w:r w:rsidRPr="00B64C71">
        <w:rPr>
          <w:rFonts w:ascii="Times New Roman" w:eastAsia="Times New Roman" w:hAnsi="Times New Roman" w:cs="Times New Roman"/>
          <w:b/>
          <w:bCs/>
          <w:sz w:val="24"/>
          <w:szCs w:val="24"/>
        </w:rPr>
        <w:t>Deliverables:</w:t>
      </w:r>
      <w:r w:rsidRPr="00B64C71">
        <w:rPr>
          <w:rFonts w:ascii="Times New Roman" w:eastAsia="Times New Roman" w:hAnsi="Times New Roman" w:cs="Times New Roman"/>
          <w:sz w:val="24"/>
          <w:szCs w:val="24"/>
        </w:rPr>
        <w:t xml:space="preserve"> Monitoring tool configuration logs, quarterly audit schedule, log retention policy.</w:t>
      </w:r>
    </w:p>
    <w:p w14:paraId="5010C226" w14:textId="77777777" w:rsidR="005030D6" w:rsidRPr="00B64C71" w:rsidRDefault="005030D6" w:rsidP="005030D6">
      <w:pPr>
        <w:keepNext/>
        <w:keepLines/>
        <w:spacing w:after="0" w:line="480" w:lineRule="auto"/>
        <w:outlineLvl w:val="1"/>
        <w:rPr>
          <w:rFonts w:ascii="Times New Roman" w:eastAsia="Times New Roman" w:hAnsi="Times New Roman" w:cs="Times New Roman"/>
          <w:sz w:val="24"/>
          <w:szCs w:val="24"/>
        </w:rPr>
      </w:pPr>
    </w:p>
    <w:p w14:paraId="6ABA404D" w14:textId="77777777" w:rsidR="006F54F5" w:rsidRPr="006F54F5" w:rsidRDefault="006F54F5" w:rsidP="00DC2A1E">
      <w:pPr>
        <w:keepNext/>
        <w:keepLines/>
        <w:spacing w:after="0" w:line="480" w:lineRule="auto"/>
        <w:ind w:firstLine="720"/>
        <w:outlineLvl w:val="1"/>
        <w:rPr>
          <w:rFonts w:ascii="Times New Roman" w:eastAsia="Times New Roman" w:hAnsi="Times New Roman" w:cs="Times New Roman"/>
          <w:sz w:val="24"/>
          <w:szCs w:val="24"/>
        </w:rPr>
      </w:pPr>
      <w:r w:rsidRPr="006F54F5">
        <w:rPr>
          <w:rFonts w:ascii="Times New Roman" w:eastAsia="Times New Roman" w:hAnsi="Times New Roman" w:cs="Times New Roman"/>
          <w:sz w:val="24"/>
          <w:szCs w:val="24"/>
        </w:rPr>
        <w:t>Together, these goals form a comprehensive and realistic roadmap that addresses the most pressing cybersecurity risks identified in the Azumer Water case study, ensuring both short-term mitigation and long-term resilience.</w:t>
      </w:r>
    </w:p>
    <w:p w14:paraId="6F5C1EA6" w14:textId="77777777" w:rsidR="00DC2A1E" w:rsidRDefault="00DC2A1E" w:rsidP="00000FED">
      <w:pPr>
        <w:keepNext/>
        <w:keepLines/>
        <w:spacing w:after="0" w:line="480" w:lineRule="auto"/>
        <w:outlineLvl w:val="1"/>
        <w:rPr>
          <w:rFonts w:ascii="Times New Roman" w:eastAsia="Times New Roman" w:hAnsi="Times New Roman" w:cs="Times New Roman"/>
          <w:b/>
          <w:bCs/>
          <w:sz w:val="24"/>
          <w:szCs w:val="24"/>
        </w:rPr>
      </w:pPr>
      <w:bookmarkStart w:id="23" w:name="_Toc165472022"/>
      <w:bookmarkStart w:id="24" w:name="_Toc174618305"/>
    </w:p>
    <w:p w14:paraId="2ED4D4FD" w14:textId="77777777" w:rsidR="0084269C" w:rsidRDefault="0084269C" w:rsidP="00000FED">
      <w:pPr>
        <w:keepNext/>
        <w:keepLines/>
        <w:spacing w:after="0" w:line="480" w:lineRule="auto"/>
        <w:outlineLvl w:val="1"/>
        <w:rPr>
          <w:rFonts w:ascii="Times New Roman" w:eastAsia="Times New Roman" w:hAnsi="Times New Roman" w:cs="Times New Roman"/>
          <w:b/>
          <w:bCs/>
          <w:sz w:val="24"/>
          <w:szCs w:val="24"/>
        </w:rPr>
      </w:pPr>
    </w:p>
    <w:p w14:paraId="1730A22A" w14:textId="77777777" w:rsidR="0084269C" w:rsidRDefault="0084269C" w:rsidP="00000FED">
      <w:pPr>
        <w:keepNext/>
        <w:keepLines/>
        <w:spacing w:after="0" w:line="480" w:lineRule="auto"/>
        <w:outlineLvl w:val="1"/>
        <w:rPr>
          <w:rFonts w:ascii="Times New Roman" w:eastAsia="Times New Roman" w:hAnsi="Times New Roman" w:cs="Times New Roman"/>
          <w:b/>
          <w:bCs/>
          <w:sz w:val="24"/>
          <w:szCs w:val="24"/>
        </w:rPr>
      </w:pPr>
    </w:p>
    <w:p w14:paraId="41FEC2C2" w14:textId="77777777" w:rsidR="0084269C" w:rsidRDefault="0084269C" w:rsidP="00000FED">
      <w:pPr>
        <w:keepNext/>
        <w:keepLines/>
        <w:spacing w:after="0" w:line="480" w:lineRule="auto"/>
        <w:outlineLvl w:val="1"/>
        <w:rPr>
          <w:rFonts w:ascii="Times New Roman" w:eastAsia="Times New Roman" w:hAnsi="Times New Roman" w:cs="Times New Roman"/>
          <w:b/>
          <w:bCs/>
          <w:sz w:val="24"/>
          <w:szCs w:val="24"/>
        </w:rPr>
      </w:pPr>
    </w:p>
    <w:p w14:paraId="75A07660" w14:textId="77777777" w:rsidR="0084269C" w:rsidRDefault="0084269C" w:rsidP="00000FED">
      <w:pPr>
        <w:keepNext/>
        <w:keepLines/>
        <w:spacing w:after="0" w:line="480" w:lineRule="auto"/>
        <w:outlineLvl w:val="1"/>
        <w:rPr>
          <w:rFonts w:ascii="Times New Roman" w:eastAsia="Times New Roman" w:hAnsi="Times New Roman" w:cs="Times New Roman"/>
          <w:b/>
          <w:bCs/>
          <w:sz w:val="24"/>
          <w:szCs w:val="24"/>
        </w:rPr>
      </w:pPr>
    </w:p>
    <w:p w14:paraId="306D4669" w14:textId="34672FC5" w:rsidR="00000FED" w:rsidRDefault="00000FED" w:rsidP="00F07597">
      <w:pPr>
        <w:keepNext/>
        <w:keepLines/>
        <w:spacing w:after="0" w:line="480" w:lineRule="auto"/>
        <w:jc w:val="center"/>
        <w:outlineLvl w:val="1"/>
        <w:rPr>
          <w:rFonts w:ascii="Times New Roman" w:eastAsia="Times New Roman" w:hAnsi="Times New Roman" w:cs="Times New Roman"/>
          <w:b/>
          <w:bCs/>
          <w:sz w:val="24"/>
          <w:szCs w:val="24"/>
        </w:rPr>
      </w:pPr>
      <w:r w:rsidRPr="00000FED">
        <w:rPr>
          <w:rFonts w:ascii="Times New Roman" w:eastAsia="Times New Roman" w:hAnsi="Times New Roman" w:cs="Times New Roman"/>
          <w:b/>
          <w:bCs/>
          <w:sz w:val="24"/>
          <w:szCs w:val="24"/>
        </w:rPr>
        <w:lastRenderedPageBreak/>
        <w:t>Goals, Objectives, and Deliverables Table</w:t>
      </w:r>
      <w:bookmarkEnd w:id="23"/>
      <w:bookmarkEnd w:id="24"/>
    </w:p>
    <w:p w14:paraId="6B32E99B" w14:textId="77777777" w:rsidR="00000FED" w:rsidRPr="00000FED" w:rsidRDefault="00000FED" w:rsidP="00000FED">
      <w:pPr>
        <w:spacing w:after="0" w:line="240" w:lineRule="auto"/>
        <w:rPr>
          <w:rFonts w:ascii="Times New Roman" w:eastAsia="Calibri" w:hAnsi="Times New Roman" w:cs="Times New Roman"/>
          <w:sz w:val="24"/>
          <w:szCs w:val="24"/>
        </w:rPr>
      </w:pPr>
    </w:p>
    <w:tbl>
      <w:tblPr>
        <w:tblStyle w:val="TableGrid"/>
        <w:tblW w:w="0" w:type="auto"/>
        <w:tblLook w:val="04A0" w:firstRow="1" w:lastRow="0" w:firstColumn="1" w:lastColumn="0" w:noHBand="0" w:noVBand="1"/>
      </w:tblPr>
      <w:tblGrid>
        <w:gridCol w:w="439"/>
        <w:gridCol w:w="1670"/>
        <w:gridCol w:w="3242"/>
        <w:gridCol w:w="3999"/>
      </w:tblGrid>
      <w:tr w:rsidR="00000FED" w:rsidRPr="00000FED" w14:paraId="3DCE1662" w14:textId="77777777" w:rsidTr="00D4528A">
        <w:tc>
          <w:tcPr>
            <w:tcW w:w="442" w:type="dxa"/>
            <w:vAlign w:val="center"/>
          </w:tcPr>
          <w:p w14:paraId="1B38D9BE" w14:textId="77777777" w:rsidR="00000FED" w:rsidRPr="00000FED" w:rsidRDefault="00000FED" w:rsidP="00000FED">
            <w:pPr>
              <w:rPr>
                <w:rFonts w:eastAsia="Calibri" w:cs="Times New Roman"/>
                <w:sz w:val="24"/>
                <w:szCs w:val="24"/>
              </w:rPr>
            </w:pPr>
          </w:p>
        </w:tc>
        <w:tc>
          <w:tcPr>
            <w:tcW w:w="1549" w:type="dxa"/>
            <w:vAlign w:val="center"/>
          </w:tcPr>
          <w:p w14:paraId="6F06205E" w14:textId="77777777" w:rsidR="00000FED" w:rsidRPr="00000FED" w:rsidRDefault="00000FED" w:rsidP="00000FED">
            <w:pPr>
              <w:rPr>
                <w:rFonts w:eastAsia="Calibri" w:cs="Times New Roman"/>
                <w:b/>
                <w:bCs/>
                <w:sz w:val="24"/>
                <w:szCs w:val="24"/>
              </w:rPr>
            </w:pPr>
            <w:r w:rsidRPr="00000FED">
              <w:rPr>
                <w:rFonts w:eastAsia="Calibri" w:cs="Times New Roman"/>
                <w:b/>
                <w:bCs/>
                <w:sz w:val="24"/>
                <w:szCs w:val="24"/>
              </w:rPr>
              <w:t>Goal</w:t>
            </w:r>
          </w:p>
        </w:tc>
        <w:tc>
          <w:tcPr>
            <w:tcW w:w="3288" w:type="dxa"/>
            <w:vAlign w:val="center"/>
          </w:tcPr>
          <w:p w14:paraId="5914A7E3" w14:textId="77777777" w:rsidR="00000FED" w:rsidRPr="00000FED" w:rsidRDefault="00000FED" w:rsidP="00000FED">
            <w:pPr>
              <w:rPr>
                <w:rFonts w:eastAsia="Calibri" w:cs="Times New Roman"/>
                <w:b/>
                <w:bCs/>
                <w:sz w:val="24"/>
                <w:szCs w:val="24"/>
              </w:rPr>
            </w:pPr>
            <w:r w:rsidRPr="00000FED">
              <w:rPr>
                <w:rFonts w:eastAsia="Calibri" w:cs="Times New Roman"/>
                <w:b/>
                <w:bCs/>
                <w:sz w:val="24"/>
                <w:szCs w:val="24"/>
              </w:rPr>
              <w:t>Supporting Objectives</w:t>
            </w:r>
          </w:p>
        </w:tc>
        <w:tc>
          <w:tcPr>
            <w:tcW w:w="4071" w:type="dxa"/>
            <w:vAlign w:val="center"/>
          </w:tcPr>
          <w:p w14:paraId="0879A57B" w14:textId="77777777" w:rsidR="00000FED" w:rsidRPr="00000FED" w:rsidRDefault="00000FED" w:rsidP="00000FED">
            <w:pPr>
              <w:rPr>
                <w:rFonts w:eastAsia="Calibri" w:cs="Times New Roman"/>
                <w:b/>
                <w:bCs/>
                <w:sz w:val="24"/>
                <w:szCs w:val="24"/>
              </w:rPr>
            </w:pPr>
            <w:r w:rsidRPr="00000FED">
              <w:rPr>
                <w:rFonts w:eastAsia="Calibri" w:cs="Times New Roman"/>
                <w:b/>
                <w:bCs/>
                <w:sz w:val="24"/>
                <w:szCs w:val="24"/>
              </w:rPr>
              <w:t>Deliverables Enabling the Project Objectives</w:t>
            </w:r>
          </w:p>
        </w:tc>
      </w:tr>
      <w:tr w:rsidR="00F4480D" w:rsidRPr="00000FED" w14:paraId="03410AF1" w14:textId="77777777" w:rsidTr="00D4528A">
        <w:trPr>
          <w:trHeight w:val="84"/>
        </w:trPr>
        <w:tc>
          <w:tcPr>
            <w:tcW w:w="442" w:type="dxa"/>
            <w:vMerge w:val="restart"/>
            <w:vAlign w:val="center"/>
          </w:tcPr>
          <w:p w14:paraId="263D7802" w14:textId="77777777" w:rsidR="00F4480D" w:rsidRPr="00000FED" w:rsidRDefault="00F4480D" w:rsidP="00F4480D">
            <w:pPr>
              <w:rPr>
                <w:rFonts w:eastAsia="Calibri" w:cs="Times New Roman"/>
                <w:sz w:val="24"/>
                <w:szCs w:val="24"/>
              </w:rPr>
            </w:pPr>
            <w:r w:rsidRPr="00000FED">
              <w:rPr>
                <w:rFonts w:eastAsia="Calibri" w:cs="Times New Roman"/>
                <w:sz w:val="24"/>
                <w:szCs w:val="24"/>
              </w:rPr>
              <w:t>1</w:t>
            </w:r>
          </w:p>
        </w:tc>
        <w:tc>
          <w:tcPr>
            <w:tcW w:w="1549" w:type="dxa"/>
            <w:vMerge w:val="restart"/>
            <w:vAlign w:val="center"/>
          </w:tcPr>
          <w:p w14:paraId="1F31A65E" w14:textId="1E2A65D5" w:rsidR="00F4480D" w:rsidRPr="00F5451C" w:rsidRDefault="00F4480D" w:rsidP="00F4480D">
            <w:pPr>
              <w:rPr>
                <w:rFonts w:eastAsia="Calibri" w:cs="Times New Roman"/>
                <w:sz w:val="24"/>
                <w:szCs w:val="24"/>
              </w:rPr>
            </w:pPr>
            <w:r w:rsidRPr="007D350B">
              <w:rPr>
                <w:rFonts w:eastAsia="Times New Roman" w:cs="Times New Roman"/>
                <w:sz w:val="24"/>
                <w:szCs w:val="24"/>
              </w:rPr>
              <w:t>Strengthen Security Awareness</w:t>
            </w:r>
          </w:p>
        </w:tc>
        <w:tc>
          <w:tcPr>
            <w:tcW w:w="3288" w:type="dxa"/>
            <w:vAlign w:val="center"/>
          </w:tcPr>
          <w:p w14:paraId="4EC81C1F" w14:textId="390E72D0" w:rsidR="00F4480D" w:rsidRPr="00F5451C" w:rsidRDefault="00F4480D" w:rsidP="00F4480D">
            <w:pPr>
              <w:rPr>
                <w:rFonts w:eastAsia="Calibri" w:cs="Times New Roman"/>
                <w:sz w:val="24"/>
                <w:szCs w:val="24"/>
              </w:rPr>
            </w:pPr>
            <w:r w:rsidRPr="007D350B">
              <w:rPr>
                <w:rFonts w:eastAsia="Times New Roman" w:cs="Times New Roman"/>
                <w:sz w:val="24"/>
                <w:szCs w:val="24"/>
              </w:rPr>
              <w:t>1.1 Develop and conduct security training for staff/volunteers.</w:t>
            </w:r>
          </w:p>
        </w:tc>
        <w:tc>
          <w:tcPr>
            <w:tcW w:w="4071" w:type="dxa"/>
            <w:vAlign w:val="center"/>
          </w:tcPr>
          <w:p w14:paraId="6DEB9F09" w14:textId="18E2CE63" w:rsidR="00F4480D" w:rsidRPr="00F5451C" w:rsidRDefault="00DF5E24" w:rsidP="00F4480D">
            <w:pPr>
              <w:rPr>
                <w:rFonts w:eastAsia="Calibri" w:cs="Times New Roman"/>
                <w:sz w:val="24"/>
                <w:szCs w:val="24"/>
              </w:rPr>
            </w:pPr>
            <w:r w:rsidRPr="00F5451C">
              <w:rPr>
                <w:rFonts w:eastAsia="Times New Roman" w:cs="Times New Roman"/>
                <w:sz w:val="24"/>
                <w:szCs w:val="24"/>
              </w:rPr>
              <w:t>1.1. Training</w:t>
            </w:r>
            <w:r w:rsidR="00F4480D" w:rsidRPr="007D350B">
              <w:rPr>
                <w:rFonts w:eastAsia="Times New Roman" w:cs="Times New Roman"/>
                <w:sz w:val="24"/>
                <w:szCs w:val="24"/>
              </w:rPr>
              <w:t xml:space="preserve"> curriculum and </w:t>
            </w:r>
            <w:r w:rsidR="00F4480D" w:rsidRPr="00F5451C">
              <w:rPr>
                <w:rFonts w:eastAsia="Times New Roman" w:cs="Times New Roman"/>
                <w:sz w:val="24"/>
                <w:szCs w:val="24"/>
              </w:rPr>
              <w:t>materials</w:t>
            </w:r>
          </w:p>
        </w:tc>
      </w:tr>
      <w:tr w:rsidR="00F4480D" w:rsidRPr="00000FED" w14:paraId="5EF43444" w14:textId="77777777" w:rsidTr="00D4528A">
        <w:trPr>
          <w:trHeight w:val="84"/>
        </w:trPr>
        <w:tc>
          <w:tcPr>
            <w:tcW w:w="442" w:type="dxa"/>
            <w:vMerge/>
            <w:vAlign w:val="center"/>
          </w:tcPr>
          <w:p w14:paraId="51CC5A56" w14:textId="77777777" w:rsidR="00F4480D" w:rsidRPr="00000FED" w:rsidRDefault="00F4480D" w:rsidP="00F4480D">
            <w:pPr>
              <w:rPr>
                <w:rFonts w:eastAsia="Calibri" w:cs="Times New Roman"/>
                <w:sz w:val="24"/>
                <w:szCs w:val="24"/>
              </w:rPr>
            </w:pPr>
          </w:p>
        </w:tc>
        <w:tc>
          <w:tcPr>
            <w:tcW w:w="1549" w:type="dxa"/>
            <w:vMerge/>
            <w:vAlign w:val="center"/>
          </w:tcPr>
          <w:p w14:paraId="27B26B1D" w14:textId="77777777" w:rsidR="00F4480D" w:rsidRPr="00F5451C" w:rsidRDefault="00F4480D" w:rsidP="00F4480D">
            <w:pPr>
              <w:rPr>
                <w:rFonts w:eastAsia="Calibri" w:cs="Times New Roman"/>
                <w:sz w:val="24"/>
                <w:szCs w:val="24"/>
              </w:rPr>
            </w:pPr>
          </w:p>
        </w:tc>
        <w:tc>
          <w:tcPr>
            <w:tcW w:w="3288" w:type="dxa"/>
            <w:vMerge w:val="restart"/>
            <w:vAlign w:val="center"/>
          </w:tcPr>
          <w:p w14:paraId="02C3F129" w14:textId="5DC3A4E3" w:rsidR="00F4480D" w:rsidRPr="00F5451C" w:rsidRDefault="00560531" w:rsidP="00F4480D">
            <w:pPr>
              <w:rPr>
                <w:rFonts w:eastAsia="Calibri" w:cs="Times New Roman"/>
                <w:sz w:val="24"/>
                <w:szCs w:val="24"/>
              </w:rPr>
            </w:pPr>
            <w:r w:rsidRPr="007D350B">
              <w:rPr>
                <w:rFonts w:eastAsia="Times New Roman" w:cs="Times New Roman"/>
                <w:sz w:val="24"/>
                <w:szCs w:val="24"/>
              </w:rPr>
              <w:t>1.2 Perform routine phishing simulations.</w:t>
            </w:r>
          </w:p>
        </w:tc>
        <w:tc>
          <w:tcPr>
            <w:tcW w:w="4071" w:type="dxa"/>
            <w:vAlign w:val="center"/>
          </w:tcPr>
          <w:p w14:paraId="32075928" w14:textId="5C5FEF82" w:rsidR="00F4480D" w:rsidRPr="00F5451C" w:rsidRDefault="00DF5E24" w:rsidP="00F4480D">
            <w:pPr>
              <w:rPr>
                <w:rFonts w:eastAsia="Calibri" w:cs="Times New Roman"/>
                <w:sz w:val="24"/>
                <w:szCs w:val="24"/>
              </w:rPr>
            </w:pPr>
            <w:r w:rsidRPr="00F5451C">
              <w:rPr>
                <w:rFonts w:eastAsia="Times New Roman" w:cs="Times New Roman"/>
                <w:sz w:val="24"/>
                <w:szCs w:val="24"/>
              </w:rPr>
              <w:t>1.2. phishing</w:t>
            </w:r>
            <w:r w:rsidR="00560531" w:rsidRPr="007D350B">
              <w:rPr>
                <w:rFonts w:eastAsia="Times New Roman" w:cs="Times New Roman"/>
                <w:sz w:val="24"/>
                <w:szCs w:val="24"/>
              </w:rPr>
              <w:t xml:space="preserve"> simulation results and </w:t>
            </w:r>
            <w:r w:rsidR="00560531" w:rsidRPr="00F5451C">
              <w:rPr>
                <w:rFonts w:eastAsia="Times New Roman" w:cs="Times New Roman"/>
                <w:sz w:val="24"/>
                <w:szCs w:val="24"/>
              </w:rPr>
              <w:t xml:space="preserve">reports; </w:t>
            </w:r>
          </w:p>
        </w:tc>
      </w:tr>
      <w:tr w:rsidR="00F4480D" w:rsidRPr="00000FED" w14:paraId="58EF8298" w14:textId="77777777" w:rsidTr="00D4528A">
        <w:trPr>
          <w:trHeight w:val="84"/>
        </w:trPr>
        <w:tc>
          <w:tcPr>
            <w:tcW w:w="442" w:type="dxa"/>
            <w:vMerge/>
            <w:vAlign w:val="center"/>
          </w:tcPr>
          <w:p w14:paraId="2E6D694F" w14:textId="77777777" w:rsidR="00F4480D" w:rsidRPr="00000FED" w:rsidRDefault="00F4480D" w:rsidP="00F4480D">
            <w:pPr>
              <w:rPr>
                <w:rFonts w:eastAsia="Calibri" w:cs="Times New Roman"/>
                <w:sz w:val="24"/>
                <w:szCs w:val="24"/>
              </w:rPr>
            </w:pPr>
          </w:p>
        </w:tc>
        <w:tc>
          <w:tcPr>
            <w:tcW w:w="1549" w:type="dxa"/>
            <w:vMerge/>
            <w:vAlign w:val="center"/>
          </w:tcPr>
          <w:p w14:paraId="366DC7FA" w14:textId="77777777" w:rsidR="00F4480D" w:rsidRPr="00F5451C" w:rsidRDefault="00F4480D" w:rsidP="00F4480D">
            <w:pPr>
              <w:rPr>
                <w:rFonts w:eastAsia="Calibri" w:cs="Times New Roman"/>
                <w:sz w:val="24"/>
                <w:szCs w:val="24"/>
              </w:rPr>
            </w:pPr>
          </w:p>
        </w:tc>
        <w:tc>
          <w:tcPr>
            <w:tcW w:w="3288" w:type="dxa"/>
            <w:vMerge/>
            <w:vAlign w:val="center"/>
          </w:tcPr>
          <w:p w14:paraId="2C9D9837" w14:textId="77777777" w:rsidR="00F4480D" w:rsidRPr="00F5451C" w:rsidRDefault="00F4480D" w:rsidP="00F4480D">
            <w:pPr>
              <w:rPr>
                <w:rFonts w:eastAsia="Calibri" w:cs="Times New Roman"/>
                <w:sz w:val="24"/>
                <w:szCs w:val="24"/>
              </w:rPr>
            </w:pPr>
          </w:p>
        </w:tc>
        <w:tc>
          <w:tcPr>
            <w:tcW w:w="4071" w:type="dxa"/>
            <w:vAlign w:val="center"/>
          </w:tcPr>
          <w:p w14:paraId="34E53A04" w14:textId="15C595E4" w:rsidR="00F4480D" w:rsidRPr="00F5451C" w:rsidRDefault="00DF5E24" w:rsidP="00F4480D">
            <w:pPr>
              <w:rPr>
                <w:rFonts w:eastAsia="Calibri" w:cs="Times New Roman"/>
                <w:b/>
                <w:bCs/>
                <w:sz w:val="24"/>
                <w:szCs w:val="24"/>
              </w:rPr>
            </w:pPr>
            <w:r w:rsidRPr="00F5451C">
              <w:rPr>
                <w:rFonts w:eastAsia="Times New Roman" w:cs="Times New Roman"/>
                <w:sz w:val="24"/>
                <w:szCs w:val="24"/>
              </w:rPr>
              <w:t xml:space="preserve">1.2. </w:t>
            </w:r>
            <w:r w:rsidR="00D5175C" w:rsidRPr="00F5451C">
              <w:rPr>
                <w:rFonts w:eastAsia="Times New Roman" w:cs="Times New Roman"/>
                <w:sz w:val="24"/>
                <w:szCs w:val="24"/>
              </w:rPr>
              <w:t>updated</w:t>
            </w:r>
            <w:r w:rsidR="00D5175C" w:rsidRPr="007D350B">
              <w:rPr>
                <w:rFonts w:eastAsia="Times New Roman" w:cs="Times New Roman"/>
                <w:sz w:val="24"/>
                <w:szCs w:val="24"/>
              </w:rPr>
              <w:t xml:space="preserve"> security policy enforcing training</w:t>
            </w:r>
          </w:p>
        </w:tc>
      </w:tr>
      <w:tr w:rsidR="00F4480D" w:rsidRPr="00000FED" w14:paraId="46407659" w14:textId="77777777" w:rsidTr="00D4528A">
        <w:trPr>
          <w:trHeight w:val="84"/>
        </w:trPr>
        <w:tc>
          <w:tcPr>
            <w:tcW w:w="442" w:type="dxa"/>
            <w:vMerge w:val="restart"/>
            <w:vAlign w:val="center"/>
          </w:tcPr>
          <w:p w14:paraId="6376A39E" w14:textId="77777777" w:rsidR="00F4480D" w:rsidRPr="00000FED" w:rsidRDefault="00F4480D" w:rsidP="00F4480D">
            <w:pPr>
              <w:rPr>
                <w:rFonts w:eastAsia="Calibri" w:cs="Times New Roman"/>
                <w:sz w:val="24"/>
                <w:szCs w:val="24"/>
              </w:rPr>
            </w:pPr>
            <w:r w:rsidRPr="00000FED">
              <w:rPr>
                <w:rFonts w:eastAsia="Calibri" w:cs="Times New Roman"/>
                <w:sz w:val="24"/>
                <w:szCs w:val="24"/>
              </w:rPr>
              <w:t>2</w:t>
            </w:r>
          </w:p>
        </w:tc>
        <w:tc>
          <w:tcPr>
            <w:tcW w:w="1549" w:type="dxa"/>
            <w:vMerge w:val="restart"/>
            <w:vAlign w:val="center"/>
          </w:tcPr>
          <w:p w14:paraId="596FC282" w14:textId="6CF9AD4E" w:rsidR="00F4480D" w:rsidRPr="00F5451C" w:rsidRDefault="0046286F" w:rsidP="00F4480D">
            <w:pPr>
              <w:rPr>
                <w:rFonts w:eastAsia="Calibri" w:cs="Times New Roman"/>
                <w:sz w:val="24"/>
                <w:szCs w:val="24"/>
              </w:rPr>
            </w:pPr>
            <w:r w:rsidRPr="007D350B">
              <w:rPr>
                <w:rFonts w:eastAsia="Times New Roman" w:cs="Times New Roman"/>
                <w:sz w:val="24"/>
                <w:szCs w:val="24"/>
              </w:rPr>
              <w:t>Protect Data Confidentiality and Availability</w:t>
            </w:r>
          </w:p>
        </w:tc>
        <w:tc>
          <w:tcPr>
            <w:tcW w:w="3288" w:type="dxa"/>
            <w:vMerge w:val="restart"/>
            <w:vAlign w:val="center"/>
          </w:tcPr>
          <w:p w14:paraId="2F85D476" w14:textId="1C24293A" w:rsidR="00F4480D" w:rsidRPr="00F5451C" w:rsidRDefault="00A17834" w:rsidP="00F4480D">
            <w:pPr>
              <w:rPr>
                <w:rFonts w:eastAsia="Calibri" w:cs="Times New Roman"/>
                <w:sz w:val="24"/>
                <w:szCs w:val="24"/>
              </w:rPr>
            </w:pPr>
            <w:r w:rsidRPr="007D350B">
              <w:rPr>
                <w:rFonts w:eastAsia="Times New Roman" w:cs="Times New Roman"/>
                <w:sz w:val="24"/>
                <w:szCs w:val="24"/>
              </w:rPr>
              <w:t>2.1 Implement 3-2-1 backup strategy with offsite encrypted copies.</w:t>
            </w:r>
          </w:p>
        </w:tc>
        <w:tc>
          <w:tcPr>
            <w:tcW w:w="4071" w:type="dxa"/>
            <w:vAlign w:val="center"/>
          </w:tcPr>
          <w:p w14:paraId="3C348789" w14:textId="51A6B4E6" w:rsidR="00F4480D" w:rsidRPr="00F5451C" w:rsidRDefault="00DF5E24" w:rsidP="00F4480D">
            <w:pPr>
              <w:rPr>
                <w:rFonts w:eastAsia="Calibri" w:cs="Times New Roman"/>
                <w:sz w:val="24"/>
                <w:szCs w:val="24"/>
              </w:rPr>
            </w:pPr>
            <w:r w:rsidRPr="00F5451C">
              <w:rPr>
                <w:rFonts w:eastAsia="Times New Roman" w:cs="Times New Roman"/>
                <w:sz w:val="24"/>
                <w:szCs w:val="24"/>
              </w:rPr>
              <w:t xml:space="preserve">2.1. </w:t>
            </w:r>
            <w:r w:rsidR="00C31278" w:rsidRPr="007D350B">
              <w:rPr>
                <w:rFonts w:eastAsia="Times New Roman" w:cs="Times New Roman"/>
                <w:sz w:val="24"/>
                <w:szCs w:val="24"/>
              </w:rPr>
              <w:t>Deployed backup solution (e.g., automated cloud backups, external drives)</w:t>
            </w:r>
          </w:p>
        </w:tc>
      </w:tr>
      <w:tr w:rsidR="00F4480D" w:rsidRPr="00000FED" w14:paraId="3CDB1D9F" w14:textId="77777777" w:rsidTr="00D4528A">
        <w:trPr>
          <w:trHeight w:val="84"/>
        </w:trPr>
        <w:tc>
          <w:tcPr>
            <w:tcW w:w="442" w:type="dxa"/>
            <w:vMerge/>
            <w:vAlign w:val="center"/>
          </w:tcPr>
          <w:p w14:paraId="1DF1F790" w14:textId="77777777" w:rsidR="00F4480D" w:rsidRPr="00000FED" w:rsidRDefault="00F4480D" w:rsidP="00F4480D">
            <w:pPr>
              <w:rPr>
                <w:rFonts w:eastAsia="Calibri" w:cs="Times New Roman"/>
                <w:sz w:val="24"/>
                <w:szCs w:val="24"/>
              </w:rPr>
            </w:pPr>
          </w:p>
        </w:tc>
        <w:tc>
          <w:tcPr>
            <w:tcW w:w="1549" w:type="dxa"/>
            <w:vMerge/>
            <w:vAlign w:val="center"/>
          </w:tcPr>
          <w:p w14:paraId="66B30A34" w14:textId="77777777" w:rsidR="00F4480D" w:rsidRPr="00F5451C" w:rsidRDefault="00F4480D" w:rsidP="00F4480D">
            <w:pPr>
              <w:rPr>
                <w:rFonts w:eastAsia="Calibri" w:cs="Times New Roman"/>
                <w:sz w:val="24"/>
                <w:szCs w:val="24"/>
              </w:rPr>
            </w:pPr>
          </w:p>
        </w:tc>
        <w:tc>
          <w:tcPr>
            <w:tcW w:w="3288" w:type="dxa"/>
            <w:vMerge/>
            <w:vAlign w:val="center"/>
          </w:tcPr>
          <w:p w14:paraId="7D9B643F" w14:textId="77777777" w:rsidR="00F4480D" w:rsidRPr="00F5451C" w:rsidRDefault="00F4480D" w:rsidP="00F4480D">
            <w:pPr>
              <w:rPr>
                <w:rFonts w:eastAsia="Calibri" w:cs="Times New Roman"/>
                <w:sz w:val="24"/>
                <w:szCs w:val="24"/>
              </w:rPr>
            </w:pPr>
          </w:p>
        </w:tc>
        <w:tc>
          <w:tcPr>
            <w:tcW w:w="4071" w:type="dxa"/>
            <w:vAlign w:val="center"/>
          </w:tcPr>
          <w:p w14:paraId="4D61D2A7" w14:textId="143A4DF3" w:rsidR="00F4480D" w:rsidRPr="00F5451C" w:rsidRDefault="00DF5E24" w:rsidP="00F4480D">
            <w:pPr>
              <w:rPr>
                <w:rFonts w:eastAsia="Calibri" w:cs="Times New Roman"/>
                <w:sz w:val="24"/>
                <w:szCs w:val="24"/>
              </w:rPr>
            </w:pPr>
            <w:r w:rsidRPr="00F5451C">
              <w:rPr>
                <w:rFonts w:eastAsia="Times New Roman" w:cs="Times New Roman"/>
                <w:sz w:val="24"/>
                <w:szCs w:val="24"/>
              </w:rPr>
              <w:t xml:space="preserve">2.1. </w:t>
            </w:r>
            <w:r w:rsidR="00263ED6" w:rsidRPr="007D350B">
              <w:rPr>
                <w:rFonts w:eastAsia="Times New Roman" w:cs="Times New Roman"/>
                <w:sz w:val="24"/>
                <w:szCs w:val="24"/>
              </w:rPr>
              <w:t xml:space="preserve">backup schedule and restoration test </w:t>
            </w:r>
            <w:r w:rsidR="00263ED6" w:rsidRPr="00F5451C">
              <w:rPr>
                <w:rFonts w:eastAsia="Times New Roman" w:cs="Times New Roman"/>
                <w:sz w:val="24"/>
                <w:szCs w:val="24"/>
              </w:rPr>
              <w:t>results</w:t>
            </w:r>
          </w:p>
        </w:tc>
      </w:tr>
      <w:tr w:rsidR="00F4480D" w:rsidRPr="00000FED" w14:paraId="6920D372" w14:textId="77777777" w:rsidTr="00D4528A">
        <w:trPr>
          <w:trHeight w:val="84"/>
        </w:trPr>
        <w:tc>
          <w:tcPr>
            <w:tcW w:w="442" w:type="dxa"/>
            <w:vMerge/>
            <w:vAlign w:val="center"/>
          </w:tcPr>
          <w:p w14:paraId="3D0C2525" w14:textId="77777777" w:rsidR="00F4480D" w:rsidRPr="00000FED" w:rsidRDefault="00F4480D" w:rsidP="00F4480D">
            <w:pPr>
              <w:rPr>
                <w:rFonts w:eastAsia="Calibri" w:cs="Times New Roman"/>
                <w:sz w:val="24"/>
                <w:szCs w:val="24"/>
              </w:rPr>
            </w:pPr>
          </w:p>
        </w:tc>
        <w:tc>
          <w:tcPr>
            <w:tcW w:w="1549" w:type="dxa"/>
            <w:vMerge/>
            <w:vAlign w:val="center"/>
          </w:tcPr>
          <w:p w14:paraId="15F9C1C1" w14:textId="77777777" w:rsidR="00F4480D" w:rsidRPr="00F5451C" w:rsidRDefault="00F4480D" w:rsidP="00F4480D">
            <w:pPr>
              <w:rPr>
                <w:rFonts w:eastAsia="Calibri" w:cs="Times New Roman"/>
                <w:sz w:val="24"/>
                <w:szCs w:val="24"/>
              </w:rPr>
            </w:pPr>
          </w:p>
        </w:tc>
        <w:tc>
          <w:tcPr>
            <w:tcW w:w="3288" w:type="dxa"/>
            <w:vAlign w:val="center"/>
          </w:tcPr>
          <w:p w14:paraId="298ABD44" w14:textId="1CEA1BB4" w:rsidR="00F4480D" w:rsidRPr="00F5451C" w:rsidRDefault="00560531" w:rsidP="00F4480D">
            <w:pPr>
              <w:rPr>
                <w:rFonts w:eastAsia="Calibri" w:cs="Times New Roman"/>
                <w:sz w:val="24"/>
                <w:szCs w:val="24"/>
              </w:rPr>
            </w:pPr>
            <w:r w:rsidRPr="007D350B">
              <w:rPr>
                <w:rFonts w:eastAsia="Times New Roman" w:cs="Times New Roman"/>
                <w:sz w:val="24"/>
                <w:szCs w:val="24"/>
              </w:rPr>
              <w:t>2.2 Encrypt database and communications</w:t>
            </w:r>
          </w:p>
        </w:tc>
        <w:tc>
          <w:tcPr>
            <w:tcW w:w="4071" w:type="dxa"/>
            <w:vAlign w:val="center"/>
          </w:tcPr>
          <w:p w14:paraId="4A8B9D5D" w14:textId="3C8E9BCE" w:rsidR="00F4480D" w:rsidRPr="00F5451C" w:rsidRDefault="00DF5E24" w:rsidP="00F4480D">
            <w:pPr>
              <w:rPr>
                <w:rFonts w:eastAsia="Calibri" w:cs="Times New Roman"/>
                <w:sz w:val="24"/>
                <w:szCs w:val="24"/>
              </w:rPr>
            </w:pPr>
            <w:r w:rsidRPr="00F5451C">
              <w:rPr>
                <w:rFonts w:eastAsia="Times New Roman" w:cs="Times New Roman"/>
                <w:sz w:val="24"/>
                <w:szCs w:val="24"/>
              </w:rPr>
              <w:t xml:space="preserve">2.2. </w:t>
            </w:r>
            <w:r w:rsidR="00263ED6" w:rsidRPr="00F5451C">
              <w:rPr>
                <w:rFonts w:eastAsia="Times New Roman" w:cs="Times New Roman"/>
                <w:sz w:val="24"/>
                <w:szCs w:val="24"/>
              </w:rPr>
              <w:t>encryption</w:t>
            </w:r>
            <w:r w:rsidR="00CF42BD">
              <w:rPr>
                <w:rFonts w:eastAsia="Times New Roman" w:cs="Times New Roman"/>
                <w:sz w:val="24"/>
                <w:szCs w:val="24"/>
              </w:rPr>
              <w:t xml:space="preserve"> policy and</w:t>
            </w:r>
            <w:r w:rsidR="00263ED6" w:rsidRPr="007D350B">
              <w:rPr>
                <w:rFonts w:eastAsia="Times New Roman" w:cs="Times New Roman"/>
                <w:sz w:val="24"/>
                <w:szCs w:val="24"/>
              </w:rPr>
              <w:t xml:space="preserve"> configuration documentation.</w:t>
            </w:r>
          </w:p>
        </w:tc>
      </w:tr>
      <w:tr w:rsidR="00F4480D" w:rsidRPr="00000FED" w14:paraId="4691EE1C" w14:textId="77777777" w:rsidTr="00D4528A">
        <w:trPr>
          <w:trHeight w:val="84"/>
        </w:trPr>
        <w:tc>
          <w:tcPr>
            <w:tcW w:w="442" w:type="dxa"/>
            <w:vMerge w:val="restart"/>
            <w:vAlign w:val="center"/>
          </w:tcPr>
          <w:p w14:paraId="24E3692A" w14:textId="77777777" w:rsidR="00F4480D" w:rsidRPr="00000FED" w:rsidRDefault="00F4480D" w:rsidP="00F4480D">
            <w:pPr>
              <w:rPr>
                <w:rFonts w:eastAsia="Calibri" w:cs="Times New Roman"/>
                <w:sz w:val="24"/>
                <w:szCs w:val="24"/>
              </w:rPr>
            </w:pPr>
            <w:r w:rsidRPr="00000FED">
              <w:rPr>
                <w:rFonts w:eastAsia="Calibri" w:cs="Times New Roman"/>
                <w:sz w:val="24"/>
                <w:szCs w:val="24"/>
              </w:rPr>
              <w:t>3</w:t>
            </w:r>
          </w:p>
        </w:tc>
        <w:tc>
          <w:tcPr>
            <w:tcW w:w="1549" w:type="dxa"/>
            <w:vMerge w:val="restart"/>
            <w:vAlign w:val="center"/>
          </w:tcPr>
          <w:p w14:paraId="4346412E" w14:textId="0E341DC2" w:rsidR="00F4480D" w:rsidRPr="00F5451C" w:rsidRDefault="00E63979" w:rsidP="00F4480D">
            <w:pPr>
              <w:rPr>
                <w:rFonts w:eastAsia="Calibri" w:cs="Times New Roman"/>
                <w:sz w:val="24"/>
                <w:szCs w:val="24"/>
              </w:rPr>
            </w:pPr>
            <w:r w:rsidRPr="007D350B">
              <w:rPr>
                <w:rFonts w:eastAsia="Times New Roman" w:cs="Times New Roman"/>
                <w:sz w:val="24"/>
                <w:szCs w:val="24"/>
              </w:rPr>
              <w:t>Fortify Network Infrastructure</w:t>
            </w:r>
          </w:p>
        </w:tc>
        <w:tc>
          <w:tcPr>
            <w:tcW w:w="3288" w:type="dxa"/>
            <w:vAlign w:val="center"/>
          </w:tcPr>
          <w:p w14:paraId="793F6224" w14:textId="023B64BE" w:rsidR="00F4480D" w:rsidRPr="00F5451C" w:rsidRDefault="00F04D16" w:rsidP="00F4480D">
            <w:pPr>
              <w:rPr>
                <w:rFonts w:eastAsia="Calibri" w:cs="Times New Roman"/>
                <w:sz w:val="24"/>
                <w:szCs w:val="24"/>
              </w:rPr>
            </w:pPr>
            <w:r w:rsidRPr="007D350B">
              <w:rPr>
                <w:rFonts w:eastAsia="Times New Roman" w:cs="Times New Roman"/>
                <w:sz w:val="24"/>
                <w:szCs w:val="24"/>
              </w:rPr>
              <w:t>3.1 Configure and enable the enterprise firewall</w:t>
            </w:r>
          </w:p>
        </w:tc>
        <w:tc>
          <w:tcPr>
            <w:tcW w:w="4071" w:type="dxa"/>
            <w:vAlign w:val="center"/>
          </w:tcPr>
          <w:p w14:paraId="0FA4F684" w14:textId="7ED05509" w:rsidR="00F4480D" w:rsidRPr="00F5451C" w:rsidRDefault="00DF5E24" w:rsidP="00F4480D">
            <w:pPr>
              <w:rPr>
                <w:rFonts w:eastAsia="Calibri" w:cs="Times New Roman"/>
                <w:sz w:val="24"/>
                <w:szCs w:val="24"/>
              </w:rPr>
            </w:pPr>
            <w:r w:rsidRPr="00F5451C">
              <w:rPr>
                <w:rFonts w:eastAsia="Times New Roman" w:cs="Times New Roman"/>
                <w:sz w:val="24"/>
                <w:szCs w:val="24"/>
              </w:rPr>
              <w:t xml:space="preserve">3.1. </w:t>
            </w:r>
            <w:r w:rsidR="007E5AE9" w:rsidRPr="007D350B">
              <w:rPr>
                <w:rFonts w:eastAsia="Times New Roman" w:cs="Times New Roman"/>
                <w:sz w:val="24"/>
                <w:szCs w:val="24"/>
              </w:rPr>
              <w:t>Firewall configuration logs and ruleset;</w:t>
            </w:r>
            <w:r w:rsidR="00104453">
              <w:rPr>
                <w:rFonts w:eastAsia="Times New Roman" w:cs="Times New Roman"/>
                <w:sz w:val="24"/>
                <w:szCs w:val="24"/>
              </w:rPr>
              <w:t xml:space="preserve"> system log set up</w:t>
            </w:r>
          </w:p>
        </w:tc>
      </w:tr>
      <w:tr w:rsidR="00F4480D" w:rsidRPr="00000FED" w14:paraId="3C2E5BAD" w14:textId="77777777" w:rsidTr="00D4528A">
        <w:trPr>
          <w:trHeight w:val="84"/>
        </w:trPr>
        <w:tc>
          <w:tcPr>
            <w:tcW w:w="442" w:type="dxa"/>
            <w:vMerge/>
            <w:vAlign w:val="center"/>
          </w:tcPr>
          <w:p w14:paraId="097835D2" w14:textId="77777777" w:rsidR="00F4480D" w:rsidRPr="00000FED" w:rsidRDefault="00F4480D" w:rsidP="00F4480D">
            <w:pPr>
              <w:rPr>
                <w:rFonts w:eastAsia="Calibri" w:cs="Times New Roman"/>
                <w:sz w:val="24"/>
                <w:szCs w:val="24"/>
              </w:rPr>
            </w:pPr>
          </w:p>
        </w:tc>
        <w:tc>
          <w:tcPr>
            <w:tcW w:w="1549" w:type="dxa"/>
            <w:vMerge/>
            <w:vAlign w:val="center"/>
          </w:tcPr>
          <w:p w14:paraId="63B560C6" w14:textId="77777777" w:rsidR="00F4480D" w:rsidRPr="00F5451C" w:rsidRDefault="00F4480D" w:rsidP="00F4480D">
            <w:pPr>
              <w:rPr>
                <w:rFonts w:eastAsia="Calibri" w:cs="Times New Roman"/>
                <w:sz w:val="24"/>
                <w:szCs w:val="24"/>
              </w:rPr>
            </w:pPr>
          </w:p>
        </w:tc>
        <w:tc>
          <w:tcPr>
            <w:tcW w:w="3288" w:type="dxa"/>
            <w:vMerge w:val="restart"/>
            <w:vAlign w:val="center"/>
          </w:tcPr>
          <w:p w14:paraId="404E8191" w14:textId="77777777" w:rsidR="00F4480D" w:rsidRPr="00F5451C" w:rsidRDefault="00F4480D" w:rsidP="00F4480D">
            <w:pPr>
              <w:rPr>
                <w:rFonts w:eastAsia="Calibri" w:cs="Times New Roman"/>
                <w:sz w:val="24"/>
                <w:szCs w:val="24"/>
              </w:rPr>
            </w:pPr>
          </w:p>
          <w:p w14:paraId="1ECD7843" w14:textId="6FB94D76" w:rsidR="00F4480D" w:rsidRPr="00F5451C" w:rsidRDefault="008C5D8B" w:rsidP="00F4480D">
            <w:pPr>
              <w:rPr>
                <w:rFonts w:eastAsia="Calibri" w:cs="Times New Roman"/>
                <w:sz w:val="24"/>
                <w:szCs w:val="24"/>
              </w:rPr>
            </w:pPr>
            <w:r w:rsidRPr="007D350B">
              <w:rPr>
                <w:rFonts w:eastAsia="Times New Roman" w:cs="Times New Roman"/>
                <w:sz w:val="24"/>
                <w:szCs w:val="24"/>
              </w:rPr>
              <w:t>3.2 Upgrade wireless (WEP→WPA3) and segment networks.</w:t>
            </w:r>
          </w:p>
        </w:tc>
        <w:tc>
          <w:tcPr>
            <w:tcW w:w="4071" w:type="dxa"/>
            <w:vAlign w:val="center"/>
          </w:tcPr>
          <w:p w14:paraId="4B8B5AFC" w14:textId="7F3C8342" w:rsidR="00F4480D" w:rsidRPr="00F5451C" w:rsidRDefault="00DF5E24" w:rsidP="00F4480D">
            <w:pPr>
              <w:rPr>
                <w:rFonts w:eastAsia="Calibri" w:cs="Times New Roman"/>
                <w:sz w:val="24"/>
                <w:szCs w:val="24"/>
              </w:rPr>
            </w:pPr>
            <w:r w:rsidRPr="00F5451C">
              <w:rPr>
                <w:rFonts w:eastAsia="Times New Roman" w:cs="Times New Roman"/>
                <w:sz w:val="24"/>
                <w:szCs w:val="24"/>
              </w:rPr>
              <w:t xml:space="preserve">3.2. </w:t>
            </w:r>
            <w:r w:rsidR="00B03EEB" w:rsidRPr="007D350B">
              <w:rPr>
                <w:rFonts w:eastAsia="Times New Roman" w:cs="Times New Roman"/>
                <w:sz w:val="24"/>
                <w:szCs w:val="24"/>
              </w:rPr>
              <w:t>new wireless AP setup with WPA3</w:t>
            </w:r>
          </w:p>
        </w:tc>
      </w:tr>
      <w:tr w:rsidR="00F4480D" w:rsidRPr="00000FED" w14:paraId="05A9D874" w14:textId="77777777" w:rsidTr="00D4528A">
        <w:trPr>
          <w:trHeight w:val="84"/>
        </w:trPr>
        <w:tc>
          <w:tcPr>
            <w:tcW w:w="442" w:type="dxa"/>
            <w:vMerge/>
            <w:vAlign w:val="center"/>
          </w:tcPr>
          <w:p w14:paraId="2893523F" w14:textId="77777777" w:rsidR="00F4480D" w:rsidRPr="00000FED" w:rsidRDefault="00F4480D" w:rsidP="00F4480D">
            <w:pPr>
              <w:rPr>
                <w:rFonts w:eastAsia="Calibri" w:cs="Times New Roman"/>
                <w:sz w:val="24"/>
                <w:szCs w:val="24"/>
              </w:rPr>
            </w:pPr>
          </w:p>
        </w:tc>
        <w:tc>
          <w:tcPr>
            <w:tcW w:w="1549" w:type="dxa"/>
            <w:vMerge/>
            <w:vAlign w:val="center"/>
          </w:tcPr>
          <w:p w14:paraId="36C704EB" w14:textId="77777777" w:rsidR="00F4480D" w:rsidRPr="00F5451C" w:rsidRDefault="00F4480D" w:rsidP="00F4480D">
            <w:pPr>
              <w:rPr>
                <w:rFonts w:eastAsia="Calibri" w:cs="Times New Roman"/>
                <w:sz w:val="24"/>
                <w:szCs w:val="24"/>
              </w:rPr>
            </w:pPr>
          </w:p>
        </w:tc>
        <w:tc>
          <w:tcPr>
            <w:tcW w:w="3288" w:type="dxa"/>
            <w:vMerge/>
            <w:vAlign w:val="center"/>
          </w:tcPr>
          <w:p w14:paraId="0C147089" w14:textId="77777777" w:rsidR="00F4480D" w:rsidRPr="00F5451C" w:rsidRDefault="00F4480D" w:rsidP="00F4480D">
            <w:pPr>
              <w:rPr>
                <w:rFonts w:eastAsia="Calibri" w:cs="Times New Roman"/>
                <w:sz w:val="24"/>
                <w:szCs w:val="24"/>
              </w:rPr>
            </w:pPr>
          </w:p>
        </w:tc>
        <w:tc>
          <w:tcPr>
            <w:tcW w:w="4071" w:type="dxa"/>
            <w:vAlign w:val="center"/>
          </w:tcPr>
          <w:p w14:paraId="072DDDFD" w14:textId="4A4AC554" w:rsidR="00F4480D" w:rsidRPr="00F5451C" w:rsidRDefault="00DF5E24" w:rsidP="00F4480D">
            <w:pPr>
              <w:rPr>
                <w:rFonts w:eastAsia="Calibri" w:cs="Times New Roman"/>
                <w:sz w:val="24"/>
                <w:szCs w:val="24"/>
              </w:rPr>
            </w:pPr>
            <w:r w:rsidRPr="00F5451C">
              <w:rPr>
                <w:rFonts w:eastAsia="Times New Roman" w:cs="Times New Roman"/>
                <w:sz w:val="24"/>
                <w:szCs w:val="24"/>
              </w:rPr>
              <w:t xml:space="preserve">3.2. </w:t>
            </w:r>
            <w:r w:rsidR="00433450" w:rsidRPr="007D350B">
              <w:rPr>
                <w:rFonts w:eastAsia="Times New Roman" w:cs="Times New Roman"/>
                <w:sz w:val="24"/>
                <w:szCs w:val="24"/>
              </w:rPr>
              <w:t>network segmentation diagram</w:t>
            </w:r>
          </w:p>
        </w:tc>
      </w:tr>
      <w:tr w:rsidR="00F4480D" w:rsidRPr="00000FED" w14:paraId="00DA15CE" w14:textId="77777777" w:rsidTr="00D4528A">
        <w:trPr>
          <w:trHeight w:val="84"/>
        </w:trPr>
        <w:tc>
          <w:tcPr>
            <w:tcW w:w="442" w:type="dxa"/>
            <w:vMerge/>
            <w:vAlign w:val="center"/>
          </w:tcPr>
          <w:p w14:paraId="5FE18DB1" w14:textId="77777777" w:rsidR="00F4480D" w:rsidRPr="00000FED" w:rsidRDefault="00F4480D" w:rsidP="00F4480D">
            <w:pPr>
              <w:rPr>
                <w:rFonts w:eastAsia="Calibri" w:cs="Times New Roman"/>
                <w:sz w:val="24"/>
                <w:szCs w:val="24"/>
              </w:rPr>
            </w:pPr>
          </w:p>
        </w:tc>
        <w:tc>
          <w:tcPr>
            <w:tcW w:w="1549" w:type="dxa"/>
            <w:vMerge/>
            <w:vAlign w:val="center"/>
          </w:tcPr>
          <w:p w14:paraId="6B0597F0" w14:textId="77777777" w:rsidR="00F4480D" w:rsidRPr="00F5451C" w:rsidRDefault="00F4480D" w:rsidP="00F4480D">
            <w:pPr>
              <w:rPr>
                <w:rFonts w:eastAsia="Calibri" w:cs="Times New Roman"/>
                <w:sz w:val="24"/>
                <w:szCs w:val="24"/>
              </w:rPr>
            </w:pPr>
          </w:p>
        </w:tc>
        <w:tc>
          <w:tcPr>
            <w:tcW w:w="3288" w:type="dxa"/>
            <w:vMerge w:val="restart"/>
            <w:vAlign w:val="center"/>
          </w:tcPr>
          <w:p w14:paraId="50A2CDD2" w14:textId="2C55DF21" w:rsidR="00F4480D" w:rsidRPr="00F5451C" w:rsidRDefault="001C1DE9" w:rsidP="00F4480D">
            <w:pPr>
              <w:rPr>
                <w:rFonts w:eastAsia="Calibri" w:cs="Times New Roman"/>
                <w:sz w:val="24"/>
                <w:szCs w:val="24"/>
              </w:rPr>
            </w:pPr>
            <w:r w:rsidRPr="007D350B">
              <w:rPr>
                <w:rFonts w:eastAsia="Times New Roman" w:cs="Times New Roman"/>
                <w:sz w:val="24"/>
                <w:szCs w:val="24"/>
              </w:rPr>
              <w:t>3.3 Deploy IDS/monitoring</w:t>
            </w:r>
          </w:p>
        </w:tc>
        <w:tc>
          <w:tcPr>
            <w:tcW w:w="4071" w:type="dxa"/>
            <w:vAlign w:val="center"/>
          </w:tcPr>
          <w:p w14:paraId="10BEC00B" w14:textId="77777777" w:rsidR="00F4480D" w:rsidRPr="00F5451C" w:rsidRDefault="00F4480D" w:rsidP="00F4480D">
            <w:pPr>
              <w:rPr>
                <w:rFonts w:eastAsia="Calibri" w:cs="Times New Roman"/>
                <w:sz w:val="24"/>
                <w:szCs w:val="24"/>
              </w:rPr>
            </w:pPr>
          </w:p>
        </w:tc>
      </w:tr>
      <w:tr w:rsidR="00F4480D" w:rsidRPr="00000FED" w14:paraId="67BAE0E1" w14:textId="77777777" w:rsidTr="00D4528A">
        <w:trPr>
          <w:trHeight w:val="84"/>
        </w:trPr>
        <w:tc>
          <w:tcPr>
            <w:tcW w:w="442" w:type="dxa"/>
            <w:vMerge/>
            <w:vAlign w:val="center"/>
          </w:tcPr>
          <w:p w14:paraId="49832EF7" w14:textId="77777777" w:rsidR="00F4480D" w:rsidRPr="00000FED" w:rsidRDefault="00F4480D" w:rsidP="00F4480D">
            <w:pPr>
              <w:rPr>
                <w:rFonts w:eastAsia="Calibri" w:cs="Times New Roman"/>
                <w:sz w:val="24"/>
                <w:szCs w:val="24"/>
              </w:rPr>
            </w:pPr>
          </w:p>
        </w:tc>
        <w:tc>
          <w:tcPr>
            <w:tcW w:w="1549" w:type="dxa"/>
            <w:vMerge/>
            <w:vAlign w:val="center"/>
          </w:tcPr>
          <w:p w14:paraId="48AD9D3C" w14:textId="77777777" w:rsidR="00F4480D" w:rsidRPr="00F5451C" w:rsidRDefault="00F4480D" w:rsidP="00F4480D">
            <w:pPr>
              <w:rPr>
                <w:rFonts w:eastAsia="Calibri" w:cs="Times New Roman"/>
                <w:sz w:val="24"/>
                <w:szCs w:val="24"/>
              </w:rPr>
            </w:pPr>
          </w:p>
        </w:tc>
        <w:tc>
          <w:tcPr>
            <w:tcW w:w="3288" w:type="dxa"/>
            <w:vMerge/>
            <w:vAlign w:val="center"/>
          </w:tcPr>
          <w:p w14:paraId="4775F47E" w14:textId="77777777" w:rsidR="00F4480D" w:rsidRPr="00F5451C" w:rsidRDefault="00F4480D" w:rsidP="00F4480D">
            <w:pPr>
              <w:rPr>
                <w:rFonts w:eastAsia="Calibri" w:cs="Times New Roman"/>
                <w:sz w:val="24"/>
                <w:szCs w:val="24"/>
              </w:rPr>
            </w:pPr>
          </w:p>
        </w:tc>
        <w:tc>
          <w:tcPr>
            <w:tcW w:w="4071" w:type="dxa"/>
            <w:vAlign w:val="center"/>
          </w:tcPr>
          <w:p w14:paraId="13315C9E" w14:textId="44F88E6F" w:rsidR="00F4480D" w:rsidRPr="00F5451C" w:rsidRDefault="00DF5E24" w:rsidP="00F4480D">
            <w:pPr>
              <w:rPr>
                <w:rFonts w:eastAsia="Calibri" w:cs="Times New Roman"/>
                <w:sz w:val="24"/>
                <w:szCs w:val="24"/>
              </w:rPr>
            </w:pPr>
            <w:r w:rsidRPr="00F5451C">
              <w:rPr>
                <w:rFonts w:eastAsia="Times New Roman" w:cs="Times New Roman"/>
                <w:sz w:val="24"/>
                <w:szCs w:val="24"/>
              </w:rPr>
              <w:t xml:space="preserve">3.3. </w:t>
            </w:r>
            <w:r w:rsidR="00D4528A" w:rsidRPr="007D350B">
              <w:rPr>
                <w:rFonts w:eastAsia="Times New Roman" w:cs="Times New Roman"/>
                <w:sz w:val="24"/>
                <w:szCs w:val="24"/>
              </w:rPr>
              <w:t>IDS/monitoring system set-up documentation.</w:t>
            </w:r>
          </w:p>
        </w:tc>
      </w:tr>
      <w:tr w:rsidR="00236974" w:rsidRPr="00000FED" w14:paraId="1869EF4D" w14:textId="77777777" w:rsidTr="00D4528A">
        <w:trPr>
          <w:trHeight w:val="84"/>
        </w:trPr>
        <w:tc>
          <w:tcPr>
            <w:tcW w:w="442" w:type="dxa"/>
            <w:vAlign w:val="center"/>
          </w:tcPr>
          <w:p w14:paraId="685A2C01" w14:textId="44D5CFC4" w:rsidR="00236974" w:rsidRPr="00000FED" w:rsidRDefault="00071D6E" w:rsidP="00F4480D">
            <w:pPr>
              <w:rPr>
                <w:rFonts w:eastAsia="Calibri" w:cs="Times New Roman"/>
                <w:sz w:val="24"/>
                <w:szCs w:val="24"/>
              </w:rPr>
            </w:pPr>
            <w:r>
              <w:rPr>
                <w:rFonts w:eastAsia="Calibri" w:cs="Times New Roman"/>
                <w:sz w:val="24"/>
                <w:szCs w:val="24"/>
              </w:rPr>
              <w:t>4</w:t>
            </w:r>
          </w:p>
        </w:tc>
        <w:tc>
          <w:tcPr>
            <w:tcW w:w="1549" w:type="dxa"/>
            <w:vAlign w:val="center"/>
          </w:tcPr>
          <w:p w14:paraId="66572377" w14:textId="7956FD93" w:rsidR="00236974" w:rsidRPr="00F5451C" w:rsidRDefault="009654E4" w:rsidP="00F4480D">
            <w:pPr>
              <w:rPr>
                <w:rFonts w:eastAsia="Calibri" w:cs="Times New Roman"/>
                <w:sz w:val="24"/>
                <w:szCs w:val="24"/>
              </w:rPr>
            </w:pPr>
            <w:r w:rsidRPr="007D350B">
              <w:rPr>
                <w:rFonts w:eastAsia="Times New Roman" w:cs="Times New Roman"/>
                <w:sz w:val="24"/>
                <w:szCs w:val="24"/>
              </w:rPr>
              <w:t>Establish Incident Response and Continuous Monitoring</w:t>
            </w:r>
          </w:p>
        </w:tc>
        <w:tc>
          <w:tcPr>
            <w:tcW w:w="3288" w:type="dxa"/>
            <w:vAlign w:val="center"/>
          </w:tcPr>
          <w:p w14:paraId="37F87BCD" w14:textId="168995D6" w:rsidR="00236974" w:rsidRPr="00F5451C" w:rsidRDefault="00DA5898" w:rsidP="00F4480D">
            <w:pPr>
              <w:rPr>
                <w:rFonts w:eastAsia="Calibri" w:cs="Times New Roman"/>
                <w:sz w:val="24"/>
                <w:szCs w:val="24"/>
              </w:rPr>
            </w:pPr>
            <w:r w:rsidRPr="007D350B">
              <w:rPr>
                <w:rFonts w:eastAsia="Times New Roman" w:cs="Times New Roman"/>
                <w:sz w:val="24"/>
                <w:szCs w:val="24"/>
              </w:rPr>
              <w:t>4.1 Develop and test an Incident Response Plan</w:t>
            </w:r>
          </w:p>
        </w:tc>
        <w:tc>
          <w:tcPr>
            <w:tcW w:w="4071" w:type="dxa"/>
            <w:vAlign w:val="center"/>
          </w:tcPr>
          <w:p w14:paraId="24B7381C" w14:textId="77777777" w:rsidR="002F6FC4" w:rsidRPr="00F5451C" w:rsidRDefault="00034E8A" w:rsidP="00F4480D">
            <w:pPr>
              <w:rPr>
                <w:rFonts w:eastAsia="Times New Roman" w:cs="Times New Roman"/>
                <w:sz w:val="24"/>
                <w:szCs w:val="24"/>
              </w:rPr>
            </w:pPr>
            <w:r w:rsidRPr="00F5451C">
              <w:rPr>
                <w:rFonts w:eastAsia="Times New Roman" w:cs="Times New Roman"/>
                <w:sz w:val="24"/>
                <w:szCs w:val="24"/>
              </w:rPr>
              <w:t>4.1. I</w:t>
            </w:r>
            <w:r w:rsidR="00D1381B" w:rsidRPr="007D350B">
              <w:rPr>
                <w:rFonts w:eastAsia="Times New Roman" w:cs="Times New Roman"/>
                <w:sz w:val="24"/>
                <w:szCs w:val="24"/>
              </w:rPr>
              <w:t>ncident Response Plan document</w:t>
            </w:r>
          </w:p>
          <w:p w14:paraId="52B22CB5" w14:textId="52D4CBFA" w:rsidR="00236974" w:rsidRPr="00F5451C" w:rsidRDefault="002F6FC4" w:rsidP="00F4480D">
            <w:pPr>
              <w:rPr>
                <w:rFonts w:eastAsia="Calibri" w:cs="Times New Roman"/>
                <w:sz w:val="24"/>
                <w:szCs w:val="24"/>
              </w:rPr>
            </w:pPr>
            <w:r w:rsidRPr="00F5451C">
              <w:rPr>
                <w:rFonts w:eastAsia="Times New Roman" w:cs="Times New Roman"/>
                <w:sz w:val="24"/>
                <w:szCs w:val="24"/>
              </w:rPr>
              <w:t xml:space="preserve">4.1.2. </w:t>
            </w:r>
            <w:r w:rsidR="00D1381B" w:rsidRPr="007D350B">
              <w:rPr>
                <w:rFonts w:eastAsia="Times New Roman" w:cs="Times New Roman"/>
                <w:sz w:val="24"/>
                <w:szCs w:val="24"/>
              </w:rPr>
              <w:t xml:space="preserve">IR </w:t>
            </w:r>
            <w:r w:rsidR="00AB0CDF">
              <w:rPr>
                <w:rFonts w:eastAsia="Times New Roman" w:cs="Times New Roman"/>
                <w:sz w:val="24"/>
                <w:szCs w:val="24"/>
              </w:rPr>
              <w:t>tabletop</w:t>
            </w:r>
            <w:r w:rsidR="00423985">
              <w:rPr>
                <w:rFonts w:eastAsia="Times New Roman" w:cs="Times New Roman"/>
                <w:sz w:val="24"/>
                <w:szCs w:val="24"/>
              </w:rPr>
              <w:t xml:space="preserve"> repo</w:t>
            </w:r>
            <w:r w:rsidR="00D1381B" w:rsidRPr="007D350B">
              <w:rPr>
                <w:rFonts w:eastAsia="Times New Roman" w:cs="Times New Roman"/>
                <w:sz w:val="24"/>
                <w:szCs w:val="24"/>
              </w:rPr>
              <w:t>rt</w:t>
            </w:r>
            <w:r w:rsidR="008915F4">
              <w:rPr>
                <w:rFonts w:eastAsia="Times New Roman" w:cs="Times New Roman"/>
                <w:sz w:val="24"/>
                <w:szCs w:val="24"/>
              </w:rPr>
              <w:t xml:space="preserve"> with test results and participant feedback</w:t>
            </w:r>
            <w:r w:rsidR="00D1381B" w:rsidRPr="007D350B">
              <w:rPr>
                <w:rFonts w:eastAsia="Times New Roman" w:cs="Times New Roman"/>
                <w:sz w:val="24"/>
                <w:szCs w:val="24"/>
              </w:rPr>
              <w:t>;</w:t>
            </w:r>
          </w:p>
        </w:tc>
      </w:tr>
      <w:tr w:rsidR="00287BDA" w:rsidRPr="00000FED" w14:paraId="411CEEA3" w14:textId="77777777" w:rsidTr="00D4528A">
        <w:trPr>
          <w:trHeight w:val="84"/>
        </w:trPr>
        <w:tc>
          <w:tcPr>
            <w:tcW w:w="442" w:type="dxa"/>
            <w:vAlign w:val="center"/>
          </w:tcPr>
          <w:p w14:paraId="49B2261B" w14:textId="77777777" w:rsidR="00287BDA" w:rsidRPr="00000FED" w:rsidRDefault="00287BDA" w:rsidP="00F4480D">
            <w:pPr>
              <w:rPr>
                <w:rFonts w:eastAsia="Calibri" w:cs="Times New Roman"/>
                <w:sz w:val="24"/>
                <w:szCs w:val="24"/>
              </w:rPr>
            </w:pPr>
          </w:p>
        </w:tc>
        <w:tc>
          <w:tcPr>
            <w:tcW w:w="1549" w:type="dxa"/>
            <w:vAlign w:val="center"/>
          </w:tcPr>
          <w:p w14:paraId="526CAE07" w14:textId="77777777" w:rsidR="00287BDA" w:rsidRPr="00F5451C" w:rsidRDefault="00287BDA" w:rsidP="00F4480D">
            <w:pPr>
              <w:rPr>
                <w:rFonts w:eastAsia="Calibri" w:cs="Times New Roman"/>
                <w:sz w:val="24"/>
                <w:szCs w:val="24"/>
              </w:rPr>
            </w:pPr>
          </w:p>
        </w:tc>
        <w:tc>
          <w:tcPr>
            <w:tcW w:w="3288" w:type="dxa"/>
            <w:vAlign w:val="center"/>
          </w:tcPr>
          <w:p w14:paraId="2E5D22AD" w14:textId="5250BBC2" w:rsidR="00287BDA" w:rsidRPr="00F5451C" w:rsidRDefault="009B7C39" w:rsidP="00F4480D">
            <w:pPr>
              <w:rPr>
                <w:rFonts w:eastAsia="Calibri" w:cs="Times New Roman"/>
                <w:sz w:val="24"/>
                <w:szCs w:val="24"/>
              </w:rPr>
            </w:pPr>
            <w:r w:rsidRPr="007D350B">
              <w:rPr>
                <w:rFonts w:eastAsia="Times New Roman" w:cs="Times New Roman"/>
                <w:sz w:val="24"/>
                <w:szCs w:val="24"/>
              </w:rPr>
              <w:t>4.2 Implement continuous security monitoring (SIEM/logging</w:t>
            </w:r>
            <w:r w:rsidR="007553AF">
              <w:rPr>
                <w:rFonts w:eastAsia="Times New Roman" w:cs="Times New Roman"/>
                <w:sz w:val="24"/>
                <w:szCs w:val="24"/>
              </w:rPr>
              <w:t>)</w:t>
            </w:r>
          </w:p>
        </w:tc>
        <w:tc>
          <w:tcPr>
            <w:tcW w:w="4071" w:type="dxa"/>
            <w:vAlign w:val="center"/>
          </w:tcPr>
          <w:p w14:paraId="46082269" w14:textId="72BE4190" w:rsidR="00DB68AC" w:rsidRPr="00F5451C" w:rsidRDefault="00034E8A" w:rsidP="00F4480D">
            <w:pPr>
              <w:rPr>
                <w:rFonts w:eastAsia="Calibri" w:cs="Times New Roman"/>
                <w:sz w:val="24"/>
                <w:szCs w:val="24"/>
              </w:rPr>
            </w:pPr>
            <w:r w:rsidRPr="00F5451C">
              <w:rPr>
                <w:rFonts w:eastAsia="Times New Roman" w:cs="Times New Roman"/>
                <w:sz w:val="24"/>
                <w:szCs w:val="24"/>
              </w:rPr>
              <w:t xml:space="preserve">4.2. </w:t>
            </w:r>
            <w:r w:rsidR="007553AF" w:rsidRPr="007553AF">
              <w:rPr>
                <w:rFonts w:eastAsia="Times New Roman" w:cs="Times New Roman"/>
                <w:sz w:val="24"/>
                <w:szCs w:val="24"/>
              </w:rPr>
              <w:t>SIEM setup logs, monitoring schedule, audit checklist</w:t>
            </w:r>
          </w:p>
        </w:tc>
      </w:tr>
    </w:tbl>
    <w:p w14:paraId="7785B9D3" w14:textId="2421BD86" w:rsidR="00AA2205" w:rsidRDefault="00AA2205" w:rsidP="00D948A1">
      <w:pPr>
        <w:keepNext/>
        <w:keepLines/>
        <w:spacing w:after="0" w:line="480" w:lineRule="auto"/>
        <w:outlineLvl w:val="0"/>
        <w:rPr>
          <w:rFonts w:ascii="Times New Roman" w:eastAsia="Times New Roman" w:hAnsi="Times New Roman" w:cs="Times New Roman"/>
          <w:b/>
          <w:bCs/>
          <w:sz w:val="24"/>
          <w:szCs w:val="24"/>
        </w:rPr>
      </w:pPr>
      <w:bookmarkStart w:id="25" w:name="_Toc165472023"/>
      <w:bookmarkStart w:id="26" w:name="_Toc174618306"/>
    </w:p>
    <w:p w14:paraId="3D70956C" w14:textId="77777777" w:rsidR="00AA2205" w:rsidRDefault="00AA2205">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689E363E" w14:textId="6CD07591" w:rsidR="00000FED" w:rsidRPr="00F07597" w:rsidRDefault="00000FED" w:rsidP="00F07597">
      <w:pPr>
        <w:keepNext/>
        <w:keepLines/>
        <w:spacing w:after="0" w:line="480" w:lineRule="auto"/>
        <w:jc w:val="center"/>
        <w:outlineLvl w:val="0"/>
        <w:rPr>
          <w:rFonts w:ascii="Times New Roman" w:eastAsia="Times New Roman" w:hAnsi="Times New Roman" w:cs="Times New Roman"/>
          <w:b/>
          <w:bCs/>
          <w:sz w:val="24"/>
          <w:szCs w:val="24"/>
        </w:rPr>
      </w:pPr>
      <w:r w:rsidRPr="00000FED">
        <w:rPr>
          <w:rFonts w:ascii="Times New Roman" w:eastAsia="Times New Roman" w:hAnsi="Times New Roman" w:cs="Times New Roman"/>
          <w:b/>
          <w:bCs/>
          <w:sz w:val="24"/>
          <w:szCs w:val="24"/>
        </w:rPr>
        <w:lastRenderedPageBreak/>
        <w:t>Project Timeline with Milestones</w:t>
      </w:r>
      <w:bookmarkEnd w:id="25"/>
      <w:bookmarkEnd w:id="26"/>
      <w:r w:rsidR="00000FE9">
        <w:rPr>
          <w:rFonts w:ascii="Times New Roman" w:eastAsia="Times New Roman" w:hAnsi="Times New Roman" w:cs="Times New Roman"/>
          <w:b/>
          <w:bCs/>
          <w:sz w:val="24"/>
          <w:szCs w:val="24"/>
        </w:rPr>
        <w:t>- G.</w:t>
      </w:r>
    </w:p>
    <w:tbl>
      <w:tblPr>
        <w:tblStyle w:val="TableGrid"/>
        <w:tblW w:w="0" w:type="auto"/>
        <w:tblLook w:val="04A0" w:firstRow="1" w:lastRow="0" w:firstColumn="1" w:lastColumn="0" w:noHBand="0" w:noVBand="1"/>
      </w:tblPr>
      <w:tblGrid>
        <w:gridCol w:w="2337"/>
        <w:gridCol w:w="2337"/>
        <w:gridCol w:w="2338"/>
        <w:gridCol w:w="2338"/>
      </w:tblGrid>
      <w:tr w:rsidR="00000FED" w:rsidRPr="00000FED" w14:paraId="0565363C" w14:textId="77777777" w:rsidTr="00E6458D">
        <w:tc>
          <w:tcPr>
            <w:tcW w:w="2337" w:type="dxa"/>
            <w:vAlign w:val="center"/>
          </w:tcPr>
          <w:p w14:paraId="1893D22D" w14:textId="77777777" w:rsidR="00000FED" w:rsidRPr="00000FED" w:rsidRDefault="00000FED" w:rsidP="00000FED">
            <w:pPr>
              <w:rPr>
                <w:rFonts w:eastAsia="Calibri" w:cs="Times New Roman"/>
                <w:b/>
                <w:bCs/>
                <w:sz w:val="24"/>
                <w:szCs w:val="24"/>
              </w:rPr>
            </w:pPr>
            <w:r w:rsidRPr="00000FED">
              <w:rPr>
                <w:rFonts w:eastAsia="Calibri" w:cs="Times New Roman"/>
                <w:b/>
                <w:bCs/>
                <w:sz w:val="24"/>
                <w:szCs w:val="24"/>
              </w:rPr>
              <w:t>Milestone</w:t>
            </w:r>
          </w:p>
        </w:tc>
        <w:tc>
          <w:tcPr>
            <w:tcW w:w="2337" w:type="dxa"/>
            <w:vAlign w:val="center"/>
          </w:tcPr>
          <w:p w14:paraId="79F2C02B" w14:textId="77777777" w:rsidR="00000FED" w:rsidRPr="00000FED" w:rsidRDefault="00000FED" w:rsidP="00000FED">
            <w:pPr>
              <w:rPr>
                <w:rFonts w:eastAsia="Calibri" w:cs="Times New Roman"/>
                <w:b/>
                <w:bCs/>
                <w:sz w:val="24"/>
                <w:szCs w:val="24"/>
              </w:rPr>
            </w:pPr>
            <w:r w:rsidRPr="00000FED">
              <w:rPr>
                <w:rFonts w:eastAsia="Calibri" w:cs="Times New Roman"/>
                <w:b/>
                <w:bCs/>
                <w:sz w:val="24"/>
                <w:szCs w:val="24"/>
              </w:rPr>
              <w:t xml:space="preserve">Duration </w:t>
            </w:r>
          </w:p>
          <w:p w14:paraId="70C317D2" w14:textId="77777777" w:rsidR="00000FED" w:rsidRPr="00000FED" w:rsidRDefault="00000FED" w:rsidP="00000FED">
            <w:pPr>
              <w:rPr>
                <w:rFonts w:eastAsia="Calibri" w:cs="Times New Roman"/>
                <w:b/>
                <w:bCs/>
                <w:sz w:val="24"/>
                <w:szCs w:val="24"/>
              </w:rPr>
            </w:pPr>
            <w:r w:rsidRPr="00000FED">
              <w:rPr>
                <w:rFonts w:eastAsia="Calibri" w:cs="Times New Roman"/>
                <w:b/>
                <w:bCs/>
                <w:sz w:val="24"/>
                <w:szCs w:val="24"/>
              </w:rPr>
              <w:t>(hours or days)</w:t>
            </w:r>
          </w:p>
        </w:tc>
        <w:tc>
          <w:tcPr>
            <w:tcW w:w="2338" w:type="dxa"/>
            <w:vAlign w:val="center"/>
          </w:tcPr>
          <w:p w14:paraId="0775CA34" w14:textId="77777777" w:rsidR="00000FED" w:rsidRPr="00000FED" w:rsidRDefault="00000FED" w:rsidP="00000FED">
            <w:pPr>
              <w:spacing w:line="480" w:lineRule="auto"/>
              <w:rPr>
                <w:rFonts w:eastAsia="Calibri" w:cs="Times New Roman"/>
                <w:b/>
                <w:bCs/>
                <w:sz w:val="24"/>
                <w:szCs w:val="24"/>
              </w:rPr>
            </w:pPr>
            <w:r w:rsidRPr="00000FED">
              <w:rPr>
                <w:rFonts w:eastAsia="Calibri" w:cs="Times New Roman"/>
                <w:b/>
                <w:bCs/>
                <w:sz w:val="24"/>
                <w:szCs w:val="24"/>
              </w:rPr>
              <w:t>Projected Start Date</w:t>
            </w:r>
          </w:p>
        </w:tc>
        <w:tc>
          <w:tcPr>
            <w:tcW w:w="2338" w:type="dxa"/>
            <w:vAlign w:val="center"/>
          </w:tcPr>
          <w:p w14:paraId="4CDAEA8E" w14:textId="77777777" w:rsidR="00000FED" w:rsidRPr="00000FED" w:rsidRDefault="00000FED" w:rsidP="00000FED">
            <w:pPr>
              <w:rPr>
                <w:rFonts w:eastAsia="Calibri" w:cs="Times New Roman"/>
                <w:b/>
                <w:bCs/>
                <w:sz w:val="24"/>
                <w:szCs w:val="24"/>
              </w:rPr>
            </w:pPr>
            <w:r w:rsidRPr="00000FED">
              <w:rPr>
                <w:rFonts w:eastAsia="Calibri" w:cs="Times New Roman"/>
                <w:b/>
                <w:bCs/>
                <w:sz w:val="24"/>
                <w:szCs w:val="24"/>
              </w:rPr>
              <w:t>Anticipated End Date</w:t>
            </w:r>
          </w:p>
        </w:tc>
      </w:tr>
      <w:tr w:rsidR="00000FED" w:rsidRPr="00000FED" w14:paraId="5F5E4660" w14:textId="77777777" w:rsidTr="00E6458D">
        <w:tc>
          <w:tcPr>
            <w:tcW w:w="2337" w:type="dxa"/>
            <w:vAlign w:val="center"/>
          </w:tcPr>
          <w:p w14:paraId="16DE5DD0" w14:textId="31D8BCCC" w:rsidR="00000FED" w:rsidRPr="00F5451C" w:rsidRDefault="0000670A" w:rsidP="0000670A">
            <w:pPr>
              <w:rPr>
                <w:rFonts w:eastAsia="Calibri" w:cs="Times New Roman"/>
                <w:sz w:val="24"/>
                <w:szCs w:val="24"/>
              </w:rPr>
            </w:pPr>
            <w:r w:rsidRPr="00B60FDE">
              <w:rPr>
                <w:rFonts w:eastAsia="Calibri" w:cs="Times New Roman"/>
                <w:sz w:val="24"/>
                <w:szCs w:val="24"/>
              </w:rPr>
              <w:t>Approved security policies; finalized implementation timeline and task assignments</w:t>
            </w:r>
          </w:p>
        </w:tc>
        <w:tc>
          <w:tcPr>
            <w:tcW w:w="2337" w:type="dxa"/>
            <w:vAlign w:val="center"/>
          </w:tcPr>
          <w:p w14:paraId="6BC1A903" w14:textId="655D6E91" w:rsidR="00000FED" w:rsidRPr="00F5451C" w:rsidRDefault="002B0A51" w:rsidP="00000FED">
            <w:pPr>
              <w:spacing w:line="480" w:lineRule="auto"/>
              <w:rPr>
                <w:rFonts w:eastAsia="Calibri" w:cs="Times New Roman"/>
                <w:sz w:val="24"/>
                <w:szCs w:val="24"/>
              </w:rPr>
            </w:pPr>
            <w:r w:rsidRPr="00B60FDE">
              <w:rPr>
                <w:rFonts w:eastAsiaTheme="majorEastAsia" w:cs="Times New Roman"/>
                <w:color w:val="333333"/>
                <w:sz w:val="24"/>
                <w:szCs w:val="24"/>
              </w:rPr>
              <w:t>3 weeks</w:t>
            </w:r>
          </w:p>
        </w:tc>
        <w:tc>
          <w:tcPr>
            <w:tcW w:w="2338" w:type="dxa"/>
            <w:vAlign w:val="center"/>
          </w:tcPr>
          <w:p w14:paraId="7F7DB79F" w14:textId="54FD5ABF" w:rsidR="00000FED" w:rsidRPr="00F5451C" w:rsidRDefault="00530689" w:rsidP="00000FED">
            <w:pPr>
              <w:spacing w:line="480" w:lineRule="auto"/>
              <w:rPr>
                <w:rFonts w:eastAsia="Calibri" w:cs="Times New Roman"/>
                <w:sz w:val="24"/>
                <w:szCs w:val="24"/>
              </w:rPr>
            </w:pPr>
            <w:r w:rsidRPr="00B60FDE">
              <w:rPr>
                <w:rFonts w:eastAsiaTheme="majorEastAsia" w:cs="Times New Roman"/>
                <w:color w:val="333333"/>
                <w:sz w:val="24"/>
                <w:szCs w:val="24"/>
              </w:rPr>
              <w:t>June 2, 2025</w:t>
            </w:r>
          </w:p>
        </w:tc>
        <w:tc>
          <w:tcPr>
            <w:tcW w:w="2338" w:type="dxa"/>
            <w:vAlign w:val="center"/>
          </w:tcPr>
          <w:p w14:paraId="14FA3F62" w14:textId="22FA7F21" w:rsidR="00000FED" w:rsidRPr="00F5451C" w:rsidRDefault="006A12FA" w:rsidP="00000FED">
            <w:pPr>
              <w:spacing w:line="480" w:lineRule="auto"/>
              <w:rPr>
                <w:rFonts w:eastAsia="Calibri" w:cs="Times New Roman"/>
                <w:sz w:val="24"/>
                <w:szCs w:val="24"/>
              </w:rPr>
            </w:pPr>
            <w:r w:rsidRPr="00B60FDE">
              <w:rPr>
                <w:rFonts w:eastAsiaTheme="majorEastAsia" w:cs="Times New Roman"/>
                <w:color w:val="333333"/>
                <w:sz w:val="24"/>
                <w:szCs w:val="24"/>
              </w:rPr>
              <w:t>June 20, 2025</w:t>
            </w:r>
          </w:p>
        </w:tc>
      </w:tr>
      <w:tr w:rsidR="00000FED" w:rsidRPr="00000FED" w14:paraId="3A4A9126" w14:textId="77777777" w:rsidTr="00E6458D">
        <w:tc>
          <w:tcPr>
            <w:tcW w:w="2337" w:type="dxa"/>
            <w:vAlign w:val="center"/>
          </w:tcPr>
          <w:p w14:paraId="3EBEBE6C" w14:textId="224F8903" w:rsidR="00000FED" w:rsidRPr="00F5451C" w:rsidRDefault="00D828D5" w:rsidP="00D828D5">
            <w:pPr>
              <w:rPr>
                <w:rFonts w:eastAsia="Calibri" w:cs="Times New Roman"/>
                <w:sz w:val="24"/>
                <w:szCs w:val="24"/>
              </w:rPr>
            </w:pPr>
            <w:r w:rsidRPr="00B60FDE">
              <w:rPr>
                <w:rFonts w:eastAsiaTheme="majorEastAsia" w:cs="Times New Roman"/>
                <w:color w:val="333333"/>
                <w:sz w:val="24"/>
                <w:szCs w:val="24"/>
              </w:rPr>
              <w:t>Security training curriculum and phishing simulation scenarios completed</w:t>
            </w:r>
          </w:p>
        </w:tc>
        <w:tc>
          <w:tcPr>
            <w:tcW w:w="2337" w:type="dxa"/>
            <w:vAlign w:val="center"/>
          </w:tcPr>
          <w:p w14:paraId="369BFE24" w14:textId="0A69A4A7" w:rsidR="00000FED" w:rsidRPr="00F5451C" w:rsidRDefault="00363734" w:rsidP="00000FED">
            <w:pPr>
              <w:spacing w:line="480" w:lineRule="auto"/>
              <w:rPr>
                <w:rFonts w:eastAsia="Calibri" w:cs="Times New Roman"/>
                <w:sz w:val="24"/>
                <w:szCs w:val="24"/>
              </w:rPr>
            </w:pPr>
            <w:r w:rsidRPr="00B60FDE">
              <w:rPr>
                <w:rFonts w:eastAsiaTheme="majorEastAsia" w:cs="Times New Roman"/>
                <w:color w:val="333333"/>
                <w:sz w:val="24"/>
                <w:szCs w:val="24"/>
              </w:rPr>
              <w:t>4 weeks</w:t>
            </w:r>
          </w:p>
        </w:tc>
        <w:tc>
          <w:tcPr>
            <w:tcW w:w="2338" w:type="dxa"/>
            <w:vAlign w:val="center"/>
          </w:tcPr>
          <w:p w14:paraId="19717ACE" w14:textId="7FCF54AA" w:rsidR="00000FED" w:rsidRPr="00F5451C" w:rsidRDefault="000D7CC9" w:rsidP="00000FED">
            <w:pPr>
              <w:spacing w:line="480" w:lineRule="auto"/>
              <w:rPr>
                <w:rFonts w:eastAsia="Calibri" w:cs="Times New Roman"/>
                <w:sz w:val="24"/>
                <w:szCs w:val="24"/>
              </w:rPr>
            </w:pPr>
            <w:r w:rsidRPr="00B60FDE">
              <w:rPr>
                <w:rFonts w:eastAsiaTheme="majorEastAsia" w:cs="Times New Roman"/>
                <w:color w:val="333333"/>
                <w:sz w:val="24"/>
                <w:szCs w:val="24"/>
              </w:rPr>
              <w:t>June 23, 2025</w:t>
            </w:r>
          </w:p>
        </w:tc>
        <w:tc>
          <w:tcPr>
            <w:tcW w:w="2338" w:type="dxa"/>
            <w:vAlign w:val="center"/>
          </w:tcPr>
          <w:p w14:paraId="3180EE81" w14:textId="3BE90520" w:rsidR="009E6492" w:rsidRPr="00F5451C" w:rsidRDefault="0023335D" w:rsidP="00000FED">
            <w:pPr>
              <w:spacing w:line="480" w:lineRule="auto"/>
              <w:rPr>
                <w:rFonts w:eastAsia="Calibri" w:cs="Times New Roman"/>
                <w:sz w:val="24"/>
                <w:szCs w:val="24"/>
              </w:rPr>
            </w:pPr>
            <w:r w:rsidRPr="00B60FDE">
              <w:rPr>
                <w:rFonts w:eastAsiaTheme="majorEastAsia" w:cs="Times New Roman"/>
                <w:color w:val="333333"/>
                <w:sz w:val="24"/>
                <w:szCs w:val="24"/>
              </w:rPr>
              <w:t>July 18, 2025</w:t>
            </w:r>
          </w:p>
        </w:tc>
      </w:tr>
      <w:tr w:rsidR="00F92EEC" w:rsidRPr="00000FED" w14:paraId="27F8D155" w14:textId="77777777" w:rsidTr="00E6458D">
        <w:tc>
          <w:tcPr>
            <w:tcW w:w="2337" w:type="dxa"/>
            <w:vAlign w:val="center"/>
          </w:tcPr>
          <w:p w14:paraId="70145B15" w14:textId="6EF2E0FB" w:rsidR="00F92EEC" w:rsidRPr="00F5451C" w:rsidRDefault="00F92EEC" w:rsidP="00F92EEC">
            <w:pPr>
              <w:rPr>
                <w:rFonts w:eastAsia="Calibri" w:cs="Times New Roman"/>
                <w:sz w:val="24"/>
                <w:szCs w:val="24"/>
              </w:rPr>
            </w:pPr>
            <w:r w:rsidRPr="00B60FDE">
              <w:rPr>
                <w:rFonts w:eastAsiaTheme="majorEastAsia" w:cs="Times New Roman"/>
                <w:color w:val="333333"/>
                <w:sz w:val="24"/>
                <w:szCs w:val="24"/>
              </w:rPr>
              <w:t>Firewall configured; WPA3 deployed; segmented wireless implemented; backup system operational</w:t>
            </w:r>
          </w:p>
        </w:tc>
        <w:tc>
          <w:tcPr>
            <w:tcW w:w="2337" w:type="dxa"/>
            <w:vAlign w:val="center"/>
          </w:tcPr>
          <w:p w14:paraId="57F729AA" w14:textId="25E6E2EE" w:rsidR="00F92EEC" w:rsidRPr="00F5451C" w:rsidRDefault="00F92EEC" w:rsidP="00F92EEC">
            <w:pPr>
              <w:rPr>
                <w:rFonts w:eastAsia="Calibri" w:cs="Times New Roman"/>
                <w:sz w:val="24"/>
                <w:szCs w:val="24"/>
              </w:rPr>
            </w:pPr>
            <w:r w:rsidRPr="00B60FDE">
              <w:rPr>
                <w:rFonts w:eastAsiaTheme="majorEastAsia" w:cs="Times New Roman"/>
                <w:color w:val="333333"/>
                <w:sz w:val="24"/>
                <w:szCs w:val="24"/>
              </w:rPr>
              <w:t>6 weeks</w:t>
            </w:r>
          </w:p>
        </w:tc>
        <w:tc>
          <w:tcPr>
            <w:tcW w:w="2338" w:type="dxa"/>
            <w:vAlign w:val="center"/>
          </w:tcPr>
          <w:p w14:paraId="40065478" w14:textId="19C0BB9A" w:rsidR="00F92EEC" w:rsidRPr="00F5451C" w:rsidRDefault="00F92EEC" w:rsidP="00F92EEC">
            <w:pPr>
              <w:rPr>
                <w:rFonts w:eastAsia="Calibri" w:cs="Times New Roman"/>
                <w:sz w:val="24"/>
                <w:szCs w:val="24"/>
              </w:rPr>
            </w:pPr>
            <w:r w:rsidRPr="00B60FDE">
              <w:rPr>
                <w:rFonts w:eastAsiaTheme="majorEastAsia" w:cs="Times New Roman"/>
                <w:color w:val="333333"/>
                <w:sz w:val="24"/>
                <w:szCs w:val="24"/>
              </w:rPr>
              <w:t>July 21, 2025</w:t>
            </w:r>
          </w:p>
        </w:tc>
        <w:tc>
          <w:tcPr>
            <w:tcW w:w="2338" w:type="dxa"/>
            <w:vAlign w:val="center"/>
          </w:tcPr>
          <w:p w14:paraId="4DE36725" w14:textId="5F095DCF" w:rsidR="00F92EEC" w:rsidRPr="00F5451C" w:rsidRDefault="00580887" w:rsidP="00F92EEC">
            <w:pPr>
              <w:rPr>
                <w:rFonts w:eastAsia="Calibri" w:cs="Times New Roman"/>
                <w:sz w:val="24"/>
                <w:szCs w:val="24"/>
              </w:rPr>
            </w:pPr>
            <w:r w:rsidRPr="00B60FDE">
              <w:rPr>
                <w:rFonts w:eastAsiaTheme="majorEastAsia" w:cs="Times New Roman"/>
                <w:color w:val="333333"/>
                <w:sz w:val="24"/>
                <w:szCs w:val="24"/>
              </w:rPr>
              <w:t>August 29, 2025</w:t>
            </w:r>
          </w:p>
        </w:tc>
      </w:tr>
      <w:tr w:rsidR="00F92EEC" w:rsidRPr="00000FED" w14:paraId="1563F67E" w14:textId="77777777" w:rsidTr="00E6458D">
        <w:tc>
          <w:tcPr>
            <w:tcW w:w="2337" w:type="dxa"/>
            <w:vAlign w:val="center"/>
          </w:tcPr>
          <w:p w14:paraId="66315059" w14:textId="6A7356C5" w:rsidR="00F92EEC" w:rsidRPr="00F5451C" w:rsidRDefault="00436C92" w:rsidP="00F92EEC">
            <w:pPr>
              <w:rPr>
                <w:rFonts w:eastAsia="Calibri" w:cs="Times New Roman"/>
                <w:sz w:val="24"/>
                <w:szCs w:val="24"/>
              </w:rPr>
            </w:pPr>
            <w:r w:rsidRPr="00B60FDE">
              <w:rPr>
                <w:rFonts w:eastAsiaTheme="majorEastAsia" w:cs="Times New Roman"/>
                <w:color w:val="333333"/>
                <w:sz w:val="24"/>
                <w:szCs w:val="24"/>
              </w:rPr>
              <w:t>Staff/volunteer training completed; first phishing simulation conducted and documented</w:t>
            </w:r>
          </w:p>
        </w:tc>
        <w:tc>
          <w:tcPr>
            <w:tcW w:w="2337" w:type="dxa"/>
            <w:vAlign w:val="center"/>
          </w:tcPr>
          <w:p w14:paraId="0CE46171" w14:textId="2B4B8FE7" w:rsidR="00F92EEC" w:rsidRPr="00F5451C" w:rsidRDefault="00071483" w:rsidP="00F92EEC">
            <w:pPr>
              <w:rPr>
                <w:rFonts w:eastAsia="Calibri" w:cs="Times New Roman"/>
                <w:sz w:val="24"/>
                <w:szCs w:val="24"/>
              </w:rPr>
            </w:pPr>
            <w:r w:rsidRPr="00B60FDE">
              <w:rPr>
                <w:rFonts w:eastAsiaTheme="majorEastAsia" w:cs="Times New Roman"/>
                <w:color w:val="333333"/>
                <w:sz w:val="24"/>
                <w:szCs w:val="24"/>
              </w:rPr>
              <w:t>3 weeks</w:t>
            </w:r>
          </w:p>
        </w:tc>
        <w:tc>
          <w:tcPr>
            <w:tcW w:w="2338" w:type="dxa"/>
            <w:vAlign w:val="center"/>
          </w:tcPr>
          <w:p w14:paraId="307AF03D" w14:textId="2619B1FE" w:rsidR="00F92EEC" w:rsidRPr="00F5451C" w:rsidRDefault="00482647" w:rsidP="00F92EEC">
            <w:pPr>
              <w:rPr>
                <w:rFonts w:eastAsia="Calibri" w:cs="Times New Roman"/>
                <w:sz w:val="24"/>
                <w:szCs w:val="24"/>
              </w:rPr>
            </w:pPr>
            <w:r w:rsidRPr="00B60FDE">
              <w:rPr>
                <w:rFonts w:eastAsiaTheme="majorEastAsia" w:cs="Times New Roman"/>
                <w:color w:val="333333"/>
                <w:sz w:val="24"/>
                <w:szCs w:val="24"/>
              </w:rPr>
              <w:t>September 2, 2025</w:t>
            </w:r>
          </w:p>
        </w:tc>
        <w:tc>
          <w:tcPr>
            <w:tcW w:w="2338" w:type="dxa"/>
            <w:vAlign w:val="center"/>
          </w:tcPr>
          <w:p w14:paraId="775F12DF" w14:textId="25770EA6" w:rsidR="00F92EEC" w:rsidRPr="00F5451C" w:rsidRDefault="000E1F12" w:rsidP="00F92EEC">
            <w:pPr>
              <w:rPr>
                <w:rFonts w:eastAsia="Calibri" w:cs="Times New Roman"/>
                <w:sz w:val="24"/>
                <w:szCs w:val="24"/>
              </w:rPr>
            </w:pPr>
            <w:r w:rsidRPr="00B60FDE">
              <w:rPr>
                <w:rFonts w:eastAsiaTheme="majorEastAsia" w:cs="Times New Roman"/>
                <w:color w:val="333333"/>
                <w:sz w:val="24"/>
                <w:szCs w:val="24"/>
              </w:rPr>
              <w:t>September 20, 2025</w:t>
            </w:r>
          </w:p>
        </w:tc>
      </w:tr>
      <w:tr w:rsidR="00F92EEC" w:rsidRPr="00000FED" w14:paraId="0CBB4C9E" w14:textId="77777777" w:rsidTr="00E6458D">
        <w:tc>
          <w:tcPr>
            <w:tcW w:w="2337" w:type="dxa"/>
            <w:vAlign w:val="center"/>
          </w:tcPr>
          <w:p w14:paraId="0426CE56" w14:textId="361C74A7" w:rsidR="00F92EEC" w:rsidRPr="00F5451C" w:rsidRDefault="00F94B80" w:rsidP="00F92EEC">
            <w:pPr>
              <w:rPr>
                <w:rFonts w:eastAsia="Calibri" w:cs="Times New Roman"/>
                <w:sz w:val="24"/>
                <w:szCs w:val="24"/>
              </w:rPr>
            </w:pPr>
            <w:r w:rsidRPr="00B60FDE">
              <w:rPr>
                <w:rFonts w:eastAsiaTheme="majorEastAsia" w:cs="Times New Roman"/>
                <w:color w:val="333333"/>
                <w:sz w:val="24"/>
                <w:szCs w:val="24"/>
              </w:rPr>
              <w:t>Incident Response Plan tested; monitoring/logging tools deployed and reviewed</w:t>
            </w:r>
          </w:p>
        </w:tc>
        <w:tc>
          <w:tcPr>
            <w:tcW w:w="2337" w:type="dxa"/>
            <w:vAlign w:val="center"/>
          </w:tcPr>
          <w:p w14:paraId="5FC66D3E" w14:textId="67390995" w:rsidR="00F92EEC" w:rsidRPr="00F5451C" w:rsidRDefault="002B08DE" w:rsidP="00F92EEC">
            <w:pPr>
              <w:rPr>
                <w:rFonts w:eastAsia="Calibri" w:cs="Times New Roman"/>
                <w:sz w:val="24"/>
                <w:szCs w:val="24"/>
              </w:rPr>
            </w:pPr>
            <w:r w:rsidRPr="00B60FDE">
              <w:rPr>
                <w:rFonts w:eastAsiaTheme="majorEastAsia" w:cs="Times New Roman"/>
                <w:color w:val="333333"/>
                <w:sz w:val="24"/>
                <w:szCs w:val="24"/>
              </w:rPr>
              <w:t>3 weeks</w:t>
            </w:r>
          </w:p>
        </w:tc>
        <w:tc>
          <w:tcPr>
            <w:tcW w:w="2338" w:type="dxa"/>
            <w:vAlign w:val="center"/>
          </w:tcPr>
          <w:p w14:paraId="5A59BF9C" w14:textId="78A4D552" w:rsidR="00F92EEC" w:rsidRPr="00F5451C" w:rsidRDefault="002179DA" w:rsidP="00F92EEC">
            <w:pPr>
              <w:rPr>
                <w:rFonts w:eastAsia="Calibri" w:cs="Times New Roman"/>
                <w:sz w:val="24"/>
                <w:szCs w:val="24"/>
              </w:rPr>
            </w:pPr>
            <w:r w:rsidRPr="00B60FDE">
              <w:rPr>
                <w:rFonts w:eastAsiaTheme="majorEastAsia" w:cs="Times New Roman"/>
                <w:color w:val="333333"/>
                <w:sz w:val="24"/>
                <w:szCs w:val="24"/>
              </w:rPr>
              <w:t>September 23, 2025</w:t>
            </w:r>
          </w:p>
        </w:tc>
        <w:tc>
          <w:tcPr>
            <w:tcW w:w="2338" w:type="dxa"/>
            <w:vAlign w:val="center"/>
          </w:tcPr>
          <w:p w14:paraId="4018A694" w14:textId="1990F76B" w:rsidR="00F92EEC" w:rsidRPr="00F5451C" w:rsidRDefault="0056085A" w:rsidP="00F92EEC">
            <w:pPr>
              <w:rPr>
                <w:rFonts w:eastAsia="Calibri" w:cs="Times New Roman"/>
                <w:sz w:val="24"/>
                <w:szCs w:val="24"/>
              </w:rPr>
            </w:pPr>
            <w:r w:rsidRPr="00B60FDE">
              <w:rPr>
                <w:rFonts w:eastAsiaTheme="majorEastAsia" w:cs="Times New Roman"/>
                <w:color w:val="333333"/>
                <w:sz w:val="24"/>
                <w:szCs w:val="24"/>
              </w:rPr>
              <w:t>October 11, 2025</w:t>
            </w:r>
          </w:p>
        </w:tc>
      </w:tr>
      <w:tr w:rsidR="00F92EEC" w:rsidRPr="00000FED" w14:paraId="364C5050" w14:textId="77777777" w:rsidTr="00E6458D">
        <w:tc>
          <w:tcPr>
            <w:tcW w:w="2337" w:type="dxa"/>
            <w:vAlign w:val="center"/>
          </w:tcPr>
          <w:p w14:paraId="5412ACBA" w14:textId="7A743584" w:rsidR="00F92EEC" w:rsidRPr="00F5451C" w:rsidRDefault="00695BAE" w:rsidP="00695BAE">
            <w:pPr>
              <w:rPr>
                <w:rFonts w:eastAsia="Calibri" w:cs="Times New Roman"/>
                <w:sz w:val="24"/>
                <w:szCs w:val="24"/>
              </w:rPr>
            </w:pPr>
            <w:r w:rsidRPr="00B60FDE">
              <w:rPr>
                <w:rFonts w:eastAsiaTheme="majorEastAsia" w:cs="Times New Roman"/>
                <w:color w:val="333333"/>
                <w:sz w:val="24"/>
                <w:szCs w:val="24"/>
              </w:rPr>
              <w:t>Final project documentation delivered; stakeholder presentation completed</w:t>
            </w:r>
          </w:p>
        </w:tc>
        <w:tc>
          <w:tcPr>
            <w:tcW w:w="2337" w:type="dxa"/>
            <w:vAlign w:val="center"/>
          </w:tcPr>
          <w:p w14:paraId="6B7941D8" w14:textId="4A1F6C37" w:rsidR="00F92EEC" w:rsidRPr="00F5451C" w:rsidRDefault="00F24BDE" w:rsidP="00695BAE">
            <w:pPr>
              <w:rPr>
                <w:rFonts w:eastAsia="Calibri" w:cs="Times New Roman"/>
                <w:sz w:val="24"/>
                <w:szCs w:val="24"/>
              </w:rPr>
            </w:pPr>
            <w:r w:rsidRPr="00B60FDE">
              <w:rPr>
                <w:rFonts w:eastAsiaTheme="majorEastAsia" w:cs="Times New Roman"/>
                <w:color w:val="333333"/>
                <w:sz w:val="24"/>
                <w:szCs w:val="24"/>
              </w:rPr>
              <w:t>4 weeks</w:t>
            </w:r>
          </w:p>
        </w:tc>
        <w:tc>
          <w:tcPr>
            <w:tcW w:w="2338" w:type="dxa"/>
            <w:vAlign w:val="center"/>
          </w:tcPr>
          <w:p w14:paraId="25DFF95A" w14:textId="08E3C82C" w:rsidR="00F92EEC" w:rsidRPr="00F5451C" w:rsidRDefault="00406128" w:rsidP="00695BAE">
            <w:pPr>
              <w:rPr>
                <w:rFonts w:eastAsia="Calibri" w:cs="Times New Roman"/>
                <w:sz w:val="24"/>
                <w:szCs w:val="24"/>
              </w:rPr>
            </w:pPr>
            <w:r w:rsidRPr="00B60FDE">
              <w:rPr>
                <w:rFonts w:eastAsiaTheme="majorEastAsia" w:cs="Times New Roman"/>
                <w:color w:val="333333"/>
                <w:sz w:val="24"/>
                <w:szCs w:val="24"/>
              </w:rPr>
              <w:t>October 14, 2025</w:t>
            </w:r>
          </w:p>
        </w:tc>
        <w:tc>
          <w:tcPr>
            <w:tcW w:w="2338" w:type="dxa"/>
            <w:vAlign w:val="center"/>
          </w:tcPr>
          <w:p w14:paraId="1C6DAB2B" w14:textId="0CE9DF35" w:rsidR="00F92EEC" w:rsidRPr="00F5451C" w:rsidRDefault="00000FE9" w:rsidP="00695BAE">
            <w:pPr>
              <w:rPr>
                <w:rFonts w:eastAsia="Calibri" w:cs="Times New Roman"/>
                <w:sz w:val="24"/>
                <w:szCs w:val="24"/>
              </w:rPr>
            </w:pPr>
            <w:r w:rsidRPr="00B60FDE">
              <w:rPr>
                <w:rFonts w:eastAsiaTheme="majorEastAsia" w:cs="Times New Roman"/>
                <w:color w:val="333333"/>
                <w:sz w:val="24"/>
                <w:szCs w:val="24"/>
              </w:rPr>
              <w:t>November 8, 2025</w:t>
            </w:r>
          </w:p>
        </w:tc>
      </w:tr>
    </w:tbl>
    <w:p w14:paraId="59AF20D1" w14:textId="77777777" w:rsidR="00000FED" w:rsidRDefault="00000FED" w:rsidP="00000FED">
      <w:pPr>
        <w:spacing w:after="0" w:line="480" w:lineRule="auto"/>
        <w:ind w:firstLine="720"/>
        <w:rPr>
          <w:rFonts w:ascii="Times New Roman" w:eastAsia="Calibri" w:hAnsi="Times New Roman" w:cs="Times New Roman"/>
          <w:sz w:val="24"/>
          <w:szCs w:val="24"/>
        </w:rPr>
      </w:pPr>
    </w:p>
    <w:p w14:paraId="7CB7BC77" w14:textId="494C96ED" w:rsidR="00AA2205" w:rsidRPr="00000FED" w:rsidRDefault="00AA2205" w:rsidP="00F5451C">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2E8ACCBE" w14:textId="74FABECF" w:rsidR="00000FED" w:rsidRDefault="00000FED" w:rsidP="00000FED">
      <w:pPr>
        <w:keepNext/>
        <w:keepLines/>
        <w:spacing w:after="0" w:line="480" w:lineRule="auto"/>
        <w:jc w:val="center"/>
        <w:outlineLvl w:val="0"/>
        <w:rPr>
          <w:rFonts w:ascii="Times New Roman" w:eastAsia="Times New Roman" w:hAnsi="Times New Roman" w:cs="Times New Roman"/>
          <w:b/>
          <w:bCs/>
          <w:sz w:val="24"/>
          <w:szCs w:val="24"/>
        </w:rPr>
      </w:pPr>
      <w:bookmarkStart w:id="27" w:name="_Toc165472024"/>
      <w:bookmarkStart w:id="28" w:name="_Toc174618307"/>
      <w:r w:rsidRPr="00000FED">
        <w:rPr>
          <w:rFonts w:ascii="Times New Roman" w:eastAsia="Times New Roman" w:hAnsi="Times New Roman" w:cs="Times New Roman"/>
          <w:b/>
          <w:bCs/>
          <w:sz w:val="24"/>
          <w:szCs w:val="24"/>
        </w:rPr>
        <w:lastRenderedPageBreak/>
        <w:t>Outcome</w:t>
      </w:r>
      <w:bookmarkEnd w:id="27"/>
      <w:bookmarkEnd w:id="28"/>
      <w:r w:rsidR="00000FE9">
        <w:rPr>
          <w:rFonts w:ascii="Times New Roman" w:eastAsia="Times New Roman" w:hAnsi="Times New Roman" w:cs="Times New Roman"/>
          <w:b/>
          <w:bCs/>
          <w:sz w:val="24"/>
          <w:szCs w:val="24"/>
        </w:rPr>
        <w:t>- H.</w:t>
      </w:r>
    </w:p>
    <w:p w14:paraId="3C8C138C" w14:textId="77777777" w:rsidR="001E66BF" w:rsidRPr="001E66BF" w:rsidRDefault="001E66BF" w:rsidP="001E66BF">
      <w:pPr>
        <w:spacing w:before="100" w:beforeAutospacing="1" w:after="100" w:afterAutospacing="1" w:line="480" w:lineRule="auto"/>
        <w:ind w:firstLine="360"/>
        <w:rPr>
          <w:rFonts w:ascii="Times New Roman" w:eastAsia="Times New Roman" w:hAnsi="Times New Roman" w:cs="Times New Roman"/>
          <w:sz w:val="24"/>
          <w:szCs w:val="24"/>
        </w:rPr>
      </w:pPr>
      <w:r w:rsidRPr="001E66BF">
        <w:rPr>
          <w:rFonts w:ascii="Times New Roman" w:eastAsia="Times New Roman" w:hAnsi="Times New Roman" w:cs="Times New Roman"/>
          <w:sz w:val="24"/>
          <w:szCs w:val="24"/>
        </w:rPr>
        <w:t>The successful implementation of this project will result in a significantly improved cybersecurity posture for Azumer Water, characterized by a fortified IT infrastructure, robust incident response and disaster recovery capabilities, enhanced organizational preparedness through targeted security awareness training, and demonstrable regulatory compliance. Specifically, upon completion:</w:t>
      </w:r>
    </w:p>
    <w:p w14:paraId="64D6B507" w14:textId="77777777" w:rsidR="001E66BF" w:rsidRPr="001E66BF" w:rsidRDefault="001E66BF" w:rsidP="001E66B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b/>
          <w:bCs/>
          <w:sz w:val="24"/>
          <w:szCs w:val="24"/>
        </w:rPr>
        <w:t>Fortified IT Infrastructure:</w:t>
      </w:r>
    </w:p>
    <w:p w14:paraId="1BEBBF36" w14:textId="77777777" w:rsidR="001E66BF" w:rsidRPr="001E66BF" w:rsidRDefault="001E66BF" w:rsidP="001E66B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sz w:val="24"/>
          <w:szCs w:val="24"/>
        </w:rPr>
        <w:t>The volunteer database will be secured using encryption, regular automated backups, and strict access controls.</w:t>
      </w:r>
    </w:p>
    <w:p w14:paraId="3E134326" w14:textId="77777777" w:rsidR="001E66BF" w:rsidRPr="001E66BF" w:rsidRDefault="001E66BF" w:rsidP="001E66B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sz w:val="24"/>
          <w:szCs w:val="24"/>
        </w:rPr>
        <w:t>The network will be hardened with improved wireless security (transition from WEP to WPA3) and properly configured firewall settings, deterring unauthorized access and intrusions.</w:t>
      </w:r>
    </w:p>
    <w:p w14:paraId="0403DC0E" w14:textId="77777777" w:rsidR="001E66BF" w:rsidRPr="001E66BF" w:rsidRDefault="001E66BF" w:rsidP="001E66B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b/>
          <w:bCs/>
          <w:sz w:val="24"/>
          <w:szCs w:val="24"/>
        </w:rPr>
        <w:t>Incident Response and Disaster Recovery:</w:t>
      </w:r>
    </w:p>
    <w:p w14:paraId="231DB0FF" w14:textId="77777777" w:rsidR="001E66BF" w:rsidRPr="001E66BF" w:rsidRDefault="001E66BF" w:rsidP="001E66B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sz w:val="24"/>
          <w:szCs w:val="24"/>
        </w:rPr>
        <w:t>The organization will have an established, tested incident response plan and continuous monitoring capability that enables rapid containment of cyberattacks.</w:t>
      </w:r>
    </w:p>
    <w:p w14:paraId="451BEB0C" w14:textId="77777777" w:rsidR="001E66BF" w:rsidRPr="001E66BF" w:rsidRDefault="001E66BF" w:rsidP="001E66B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sz w:val="24"/>
          <w:szCs w:val="24"/>
        </w:rPr>
        <w:t>Real-time threat detection and automated alerting will close the “reactive” gap currently present.</w:t>
      </w:r>
    </w:p>
    <w:p w14:paraId="5B14FEFA" w14:textId="77777777" w:rsidR="001E66BF" w:rsidRPr="001E66BF" w:rsidRDefault="001E66BF" w:rsidP="001E66B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b/>
          <w:bCs/>
          <w:sz w:val="24"/>
          <w:szCs w:val="24"/>
        </w:rPr>
        <w:t>Enhanced Security Awareness and Preparedness:</w:t>
      </w:r>
    </w:p>
    <w:p w14:paraId="4F86B1EF" w14:textId="77777777" w:rsidR="001E66BF" w:rsidRPr="001E66BF" w:rsidRDefault="001E66BF" w:rsidP="001E66B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sz w:val="24"/>
          <w:szCs w:val="24"/>
        </w:rPr>
        <w:t>Employees and volunteers will participate in tailored security awareness training, including phishing simulations, which will improve their ability to recognize and report social engineering attempts.</w:t>
      </w:r>
    </w:p>
    <w:p w14:paraId="7D64F3FD" w14:textId="77777777" w:rsidR="001E66BF" w:rsidRPr="001E66BF" w:rsidRDefault="001E66BF" w:rsidP="001E66B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sz w:val="24"/>
          <w:szCs w:val="24"/>
        </w:rPr>
        <w:t>The introduction of multi-factor authentication (MFA) and updated password policies will further reduce the risk of unauthorized access.</w:t>
      </w:r>
    </w:p>
    <w:p w14:paraId="24F12CC5" w14:textId="77777777" w:rsidR="001E66BF" w:rsidRPr="001E66BF" w:rsidRDefault="001E66BF" w:rsidP="001E66B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b/>
          <w:bCs/>
          <w:sz w:val="24"/>
          <w:szCs w:val="24"/>
        </w:rPr>
        <w:t>Regulatory Compliance and Justified Investment:</w:t>
      </w:r>
    </w:p>
    <w:p w14:paraId="534F3EC8" w14:textId="77777777" w:rsidR="001E66BF" w:rsidRPr="001E66BF" w:rsidRDefault="001E66BF" w:rsidP="001E66B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sz w:val="24"/>
          <w:szCs w:val="24"/>
        </w:rPr>
        <w:t>All implemented controls will align with FISMA, NIST SP 800-53, and NIST SP 800-122 standards, ensuring regulatory compliance.</w:t>
      </w:r>
    </w:p>
    <w:p w14:paraId="222867DC" w14:textId="35E28C3B" w:rsidR="001E66BF" w:rsidRPr="001E66BF" w:rsidRDefault="001E66BF" w:rsidP="001E66B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sz w:val="24"/>
          <w:szCs w:val="24"/>
        </w:rPr>
        <w:t xml:space="preserve">The project will produce a detailed IT proposal, including a cost–benefit analysis, </w:t>
      </w:r>
      <w:r w:rsidR="001B38A1" w:rsidRPr="001E66BF">
        <w:rPr>
          <w:rFonts w:ascii="Times New Roman" w:eastAsia="Times New Roman" w:hAnsi="Times New Roman" w:cs="Times New Roman"/>
          <w:sz w:val="24"/>
          <w:szCs w:val="24"/>
        </w:rPr>
        <w:t>which</w:t>
      </w:r>
      <w:r w:rsidRPr="001E66BF">
        <w:rPr>
          <w:rFonts w:ascii="Times New Roman" w:eastAsia="Times New Roman" w:hAnsi="Times New Roman" w:cs="Times New Roman"/>
          <w:sz w:val="24"/>
          <w:szCs w:val="24"/>
        </w:rPr>
        <w:t xml:space="preserve"> justifies the investment in a modernized, resilient IT architecture tailored for disaster relief operations.</w:t>
      </w:r>
    </w:p>
    <w:p w14:paraId="0325174D" w14:textId="77777777" w:rsidR="001E66BF" w:rsidRPr="001E66BF" w:rsidRDefault="001E66BF" w:rsidP="001E66BF">
      <w:pPr>
        <w:spacing w:before="100" w:beforeAutospacing="1" w:after="100" w:afterAutospacing="1" w:line="240" w:lineRule="auto"/>
        <w:outlineLvl w:val="2"/>
        <w:rPr>
          <w:rFonts w:ascii="Times New Roman" w:eastAsia="Times New Roman" w:hAnsi="Times New Roman" w:cs="Times New Roman"/>
          <w:b/>
          <w:bCs/>
          <w:sz w:val="27"/>
          <w:szCs w:val="27"/>
        </w:rPr>
      </w:pPr>
      <w:r w:rsidRPr="001E66BF">
        <w:rPr>
          <w:rFonts w:ascii="Times New Roman" w:eastAsia="Times New Roman" w:hAnsi="Times New Roman" w:cs="Times New Roman"/>
          <w:b/>
          <w:bCs/>
          <w:sz w:val="27"/>
          <w:szCs w:val="27"/>
        </w:rPr>
        <w:t>Criteria for Success</w:t>
      </w:r>
    </w:p>
    <w:p w14:paraId="40FB972D" w14:textId="77777777" w:rsidR="001E66BF" w:rsidRPr="001E66BF" w:rsidRDefault="001E66BF" w:rsidP="001E66BF">
      <w:p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sz w:val="24"/>
          <w:szCs w:val="24"/>
        </w:rPr>
        <w:t>Success will be measured using the following criteria:</w:t>
      </w:r>
    </w:p>
    <w:p w14:paraId="0EE367A7" w14:textId="77777777" w:rsidR="001E66BF" w:rsidRPr="001E66BF" w:rsidRDefault="001E66BF" w:rsidP="001E66B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b/>
          <w:bCs/>
          <w:sz w:val="24"/>
          <w:szCs w:val="24"/>
        </w:rPr>
        <w:t>Infrastructure Security Metrics:</w:t>
      </w:r>
    </w:p>
    <w:p w14:paraId="450C3507" w14:textId="77777777" w:rsidR="001E66BF" w:rsidRPr="001E66BF" w:rsidRDefault="001E66BF" w:rsidP="001E66B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sz w:val="24"/>
          <w:szCs w:val="24"/>
        </w:rPr>
        <w:t>Reduction in the number of vulnerabilities identified in periodic network scans.</w:t>
      </w:r>
    </w:p>
    <w:p w14:paraId="005B32B3" w14:textId="77777777" w:rsidR="001E66BF" w:rsidRPr="001E66BF" w:rsidRDefault="001E66BF" w:rsidP="001E66B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sz w:val="24"/>
          <w:szCs w:val="24"/>
        </w:rPr>
        <w:lastRenderedPageBreak/>
        <w:t>Demonstrable improvements in backup integrity, with regular, successful backup logs in alignment with the 3-2-1 backup rule.</w:t>
      </w:r>
    </w:p>
    <w:p w14:paraId="45B4B8BF" w14:textId="77777777" w:rsidR="001E66BF" w:rsidRPr="001E66BF" w:rsidRDefault="001E66BF" w:rsidP="001E66B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b/>
          <w:bCs/>
          <w:sz w:val="24"/>
          <w:szCs w:val="24"/>
        </w:rPr>
        <w:t>Incident Response Efficacy:</w:t>
      </w:r>
    </w:p>
    <w:p w14:paraId="41204850" w14:textId="77777777" w:rsidR="001E66BF" w:rsidRPr="001E66BF" w:rsidRDefault="001E66BF" w:rsidP="001E66B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sz w:val="24"/>
          <w:szCs w:val="24"/>
        </w:rPr>
        <w:t>Reduced incident response and recovery times, validated through simulated cyberattack drills.</w:t>
      </w:r>
    </w:p>
    <w:p w14:paraId="0E82ED86" w14:textId="77777777" w:rsidR="001E66BF" w:rsidRPr="001E66BF" w:rsidRDefault="001E66BF" w:rsidP="001E66B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sz w:val="24"/>
          <w:szCs w:val="24"/>
        </w:rPr>
        <w:t>Successful execution of real-time monitoring and automated alerting, with incident logs demonstrating immediate detection and containment.</w:t>
      </w:r>
    </w:p>
    <w:p w14:paraId="4FDED398" w14:textId="77777777" w:rsidR="001E66BF" w:rsidRPr="001E66BF" w:rsidRDefault="001E66BF" w:rsidP="001E66B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b/>
          <w:bCs/>
          <w:sz w:val="24"/>
          <w:szCs w:val="24"/>
        </w:rPr>
        <w:t>Training and Awareness Outcomes:</w:t>
      </w:r>
    </w:p>
    <w:p w14:paraId="3268449D" w14:textId="77777777" w:rsidR="001E66BF" w:rsidRPr="001E66BF" w:rsidRDefault="001E66BF" w:rsidP="001E66B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sz w:val="24"/>
          <w:szCs w:val="24"/>
        </w:rPr>
        <w:t>Increased staff and volunteer proficiency, measured by pre- and post-training assessments and simulation reports (e.g., a reduction in successful phishing attempts during simulations).</w:t>
      </w:r>
    </w:p>
    <w:p w14:paraId="651CFF11" w14:textId="77777777" w:rsidR="001E66BF" w:rsidRPr="001E66BF" w:rsidRDefault="001E66BF" w:rsidP="001E66B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sz w:val="24"/>
          <w:szCs w:val="24"/>
        </w:rPr>
        <w:t>Positive user feedback collected through surveys on training effectiveness.</w:t>
      </w:r>
    </w:p>
    <w:p w14:paraId="24722CAF" w14:textId="77777777" w:rsidR="001E66BF" w:rsidRPr="001E66BF" w:rsidRDefault="001E66BF" w:rsidP="001E66B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b/>
          <w:bCs/>
          <w:sz w:val="24"/>
          <w:szCs w:val="24"/>
        </w:rPr>
        <w:t>Compliance Verification:</w:t>
      </w:r>
    </w:p>
    <w:p w14:paraId="4B28F291" w14:textId="77777777" w:rsidR="001E66BF" w:rsidRPr="001E66BF" w:rsidRDefault="001E66BF" w:rsidP="001E66B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sz w:val="24"/>
          <w:szCs w:val="24"/>
        </w:rPr>
        <w:t>Achievement of audit results that confirm adherence to FISMA, NIST SP 800-53, and NIST SP 800-122 requirements.</w:t>
      </w:r>
    </w:p>
    <w:p w14:paraId="7CEE78F7" w14:textId="77777777" w:rsidR="001E66BF" w:rsidRPr="001E66BF" w:rsidRDefault="001E66BF" w:rsidP="001E66B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sz w:val="24"/>
          <w:szCs w:val="24"/>
        </w:rPr>
        <w:t>Documented evidence of security policy enforcement and procedural improvements.</w:t>
      </w:r>
    </w:p>
    <w:p w14:paraId="63A3A931" w14:textId="77777777" w:rsidR="001E66BF" w:rsidRPr="001E66BF" w:rsidRDefault="001E66BF" w:rsidP="001E66B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b/>
          <w:bCs/>
          <w:sz w:val="24"/>
          <w:szCs w:val="24"/>
        </w:rPr>
        <w:t>Overall Program Management:</w:t>
      </w:r>
    </w:p>
    <w:p w14:paraId="189EBA9C" w14:textId="77777777" w:rsidR="001E66BF" w:rsidRPr="001E66BF" w:rsidRDefault="001E66BF" w:rsidP="001E66B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sz w:val="24"/>
          <w:szCs w:val="24"/>
        </w:rPr>
        <w:t>Adherence to the project timeline and milestones.</w:t>
      </w:r>
    </w:p>
    <w:p w14:paraId="1C69A52D" w14:textId="77777777" w:rsidR="001E66BF" w:rsidRPr="001E66BF" w:rsidRDefault="001E66BF" w:rsidP="001E66B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sz w:val="24"/>
          <w:szCs w:val="24"/>
        </w:rPr>
        <w:t>Achievement of predefined deliverables outlined in the IT proposal, ensuring that technical solutions are fully implemented without disrupting Azumer Water’s disaster-relief operations.</w:t>
      </w:r>
    </w:p>
    <w:p w14:paraId="1BF27329" w14:textId="77777777" w:rsidR="001E66BF" w:rsidRPr="001E66BF" w:rsidRDefault="001E66BF" w:rsidP="001E66BF">
      <w:pPr>
        <w:spacing w:before="100" w:beforeAutospacing="1" w:after="100" w:afterAutospacing="1" w:line="240" w:lineRule="auto"/>
        <w:outlineLvl w:val="2"/>
        <w:rPr>
          <w:rFonts w:ascii="Times New Roman" w:eastAsia="Times New Roman" w:hAnsi="Times New Roman" w:cs="Times New Roman"/>
          <w:b/>
          <w:bCs/>
          <w:sz w:val="27"/>
          <w:szCs w:val="27"/>
        </w:rPr>
      </w:pPr>
      <w:r w:rsidRPr="001E66BF">
        <w:rPr>
          <w:rFonts w:ascii="Times New Roman" w:eastAsia="Times New Roman" w:hAnsi="Times New Roman" w:cs="Times New Roman"/>
          <w:b/>
          <w:bCs/>
          <w:sz w:val="27"/>
          <w:szCs w:val="27"/>
        </w:rPr>
        <w:t>Data Collection Methods</w:t>
      </w:r>
    </w:p>
    <w:p w14:paraId="3F38AE22" w14:textId="77777777" w:rsidR="001E66BF" w:rsidRPr="001E66BF" w:rsidRDefault="001E66BF" w:rsidP="001E66BF">
      <w:p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sz w:val="24"/>
          <w:szCs w:val="24"/>
        </w:rPr>
        <w:t>Data necessary to evaluate these outcomes will be collected through:</w:t>
      </w:r>
    </w:p>
    <w:p w14:paraId="7C7D17B4" w14:textId="77777777" w:rsidR="001E66BF" w:rsidRPr="001E66BF" w:rsidRDefault="001E66BF" w:rsidP="001E66B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b/>
          <w:bCs/>
          <w:sz w:val="24"/>
          <w:szCs w:val="24"/>
        </w:rPr>
        <w:t>Automated Monitoring Tools:</w:t>
      </w:r>
    </w:p>
    <w:p w14:paraId="66034DEC" w14:textId="77777777" w:rsidR="001E66BF" w:rsidRPr="001E66BF" w:rsidRDefault="001E66BF" w:rsidP="001E66B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sz w:val="24"/>
          <w:szCs w:val="24"/>
        </w:rPr>
        <w:t>Logs from network monitoring systems, intrusion detection systems (IDS), and backup systems will provide quantitative data on vulnerabilities, incident response times, and system uptime.</w:t>
      </w:r>
    </w:p>
    <w:p w14:paraId="27D1488D" w14:textId="77777777" w:rsidR="001E66BF" w:rsidRPr="001E66BF" w:rsidRDefault="001E66BF" w:rsidP="001E66B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b/>
          <w:bCs/>
          <w:sz w:val="24"/>
          <w:szCs w:val="24"/>
        </w:rPr>
        <w:t>Simulation and Drill Testing:</w:t>
      </w:r>
    </w:p>
    <w:p w14:paraId="22D91FB1" w14:textId="77777777" w:rsidR="001E66BF" w:rsidRPr="001E66BF" w:rsidRDefault="001E66BF" w:rsidP="001E66B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sz w:val="24"/>
          <w:szCs w:val="24"/>
        </w:rPr>
        <w:t>Periodic phishing simulations, incident response drills, and vulnerability assessments will generate performance data for analysis.</w:t>
      </w:r>
    </w:p>
    <w:p w14:paraId="7EA1944D" w14:textId="77777777" w:rsidR="001E66BF" w:rsidRPr="001E66BF" w:rsidRDefault="001E66BF" w:rsidP="001E66B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b/>
          <w:bCs/>
          <w:sz w:val="24"/>
          <w:szCs w:val="24"/>
        </w:rPr>
        <w:t>Employee and Volunteer Surveys:</w:t>
      </w:r>
    </w:p>
    <w:p w14:paraId="17C3475C" w14:textId="77777777" w:rsidR="001E66BF" w:rsidRPr="001E66BF" w:rsidRDefault="001E66BF" w:rsidP="001E66B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sz w:val="24"/>
          <w:szCs w:val="24"/>
        </w:rPr>
        <w:t>Pre- and post-training surveys and feedback forms will assess improvements in security awareness and the effectiveness of training modules.</w:t>
      </w:r>
    </w:p>
    <w:p w14:paraId="399551CA" w14:textId="77777777" w:rsidR="001E66BF" w:rsidRPr="001E66BF" w:rsidRDefault="001E66BF" w:rsidP="001E66B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b/>
          <w:bCs/>
          <w:sz w:val="24"/>
          <w:szCs w:val="24"/>
        </w:rPr>
        <w:t>Audit Reports and Compliance Checks:</w:t>
      </w:r>
    </w:p>
    <w:p w14:paraId="306F8328" w14:textId="77777777" w:rsidR="001E66BF" w:rsidRPr="001E66BF" w:rsidRDefault="001E66BF" w:rsidP="001E66B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sz w:val="24"/>
          <w:szCs w:val="24"/>
        </w:rPr>
        <w:t>Regular internal and external audits will verify documentation of compliance with FISMA and NIST guidelines, providing both qualitative and quantitative measures of regulatory adherence.</w:t>
      </w:r>
    </w:p>
    <w:p w14:paraId="41076807" w14:textId="77777777" w:rsidR="001E66BF" w:rsidRPr="001E66BF" w:rsidRDefault="001E66BF" w:rsidP="001E66B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b/>
          <w:bCs/>
          <w:sz w:val="24"/>
          <w:szCs w:val="24"/>
        </w:rPr>
        <w:t>Project Management Tools:</w:t>
      </w:r>
    </w:p>
    <w:p w14:paraId="542EADDB" w14:textId="77777777" w:rsidR="001E66BF" w:rsidRPr="001E66BF" w:rsidRDefault="001E66BF" w:rsidP="001E66B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sz w:val="24"/>
          <w:szCs w:val="24"/>
        </w:rPr>
        <w:t>Tracking tools (such as Gantt charts and milestone reports) will be used to monitor adherence to the project timeline and deliverable completion.</w:t>
      </w:r>
    </w:p>
    <w:p w14:paraId="1DD0982E" w14:textId="77777777" w:rsidR="001E66BF" w:rsidRPr="001E66BF" w:rsidRDefault="001E66BF" w:rsidP="001E66BF">
      <w:pPr>
        <w:spacing w:before="100" w:beforeAutospacing="1" w:after="100" w:afterAutospacing="1" w:line="240" w:lineRule="auto"/>
        <w:outlineLvl w:val="2"/>
        <w:rPr>
          <w:rFonts w:ascii="Times New Roman" w:eastAsia="Times New Roman" w:hAnsi="Times New Roman" w:cs="Times New Roman"/>
          <w:b/>
          <w:bCs/>
          <w:sz w:val="27"/>
          <w:szCs w:val="27"/>
        </w:rPr>
      </w:pPr>
      <w:r w:rsidRPr="001E66BF">
        <w:rPr>
          <w:rFonts w:ascii="Times New Roman" w:eastAsia="Times New Roman" w:hAnsi="Times New Roman" w:cs="Times New Roman"/>
          <w:b/>
          <w:bCs/>
          <w:sz w:val="27"/>
          <w:szCs w:val="27"/>
        </w:rPr>
        <w:lastRenderedPageBreak/>
        <w:t>Data Measurement</w:t>
      </w:r>
    </w:p>
    <w:p w14:paraId="666AEC95" w14:textId="77777777" w:rsidR="001E66BF" w:rsidRPr="001E66BF" w:rsidRDefault="001E66BF" w:rsidP="001E66BF">
      <w:p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sz w:val="24"/>
          <w:szCs w:val="24"/>
        </w:rPr>
        <w:t>Data will be measured using clearly defined quantitative and qualitative metrics:</w:t>
      </w:r>
    </w:p>
    <w:p w14:paraId="2F030219" w14:textId="77777777" w:rsidR="001E66BF" w:rsidRPr="001E66BF" w:rsidRDefault="001E66BF" w:rsidP="001E66B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b/>
          <w:bCs/>
          <w:sz w:val="24"/>
          <w:szCs w:val="24"/>
        </w:rPr>
        <w:t>Quantitative Metrics:</w:t>
      </w:r>
    </w:p>
    <w:p w14:paraId="21743720" w14:textId="77777777" w:rsidR="001E66BF" w:rsidRPr="001E66BF" w:rsidRDefault="001E66BF" w:rsidP="001E66B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sz w:val="24"/>
          <w:szCs w:val="24"/>
        </w:rPr>
        <w:t>Percentage reduction in identified vulnerabilities (as seen in vulnerability scan reports).</w:t>
      </w:r>
    </w:p>
    <w:p w14:paraId="02738964" w14:textId="77777777" w:rsidR="001E66BF" w:rsidRPr="001E66BF" w:rsidRDefault="001E66BF" w:rsidP="001E66B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sz w:val="24"/>
          <w:szCs w:val="24"/>
        </w:rPr>
        <w:t>Average incident response times and recovery durations (measured during simulated drills).</w:t>
      </w:r>
    </w:p>
    <w:p w14:paraId="256A6EBD" w14:textId="77777777" w:rsidR="001E66BF" w:rsidRPr="001E66BF" w:rsidRDefault="001E66BF" w:rsidP="001E66B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sz w:val="24"/>
          <w:szCs w:val="24"/>
        </w:rPr>
        <w:t>Backup success rate (measured via backup logs and recovery tests).</w:t>
      </w:r>
    </w:p>
    <w:p w14:paraId="7F26FEFB" w14:textId="77777777" w:rsidR="001E66BF" w:rsidRPr="001E66BF" w:rsidRDefault="001E66BF" w:rsidP="001E66B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sz w:val="24"/>
          <w:szCs w:val="24"/>
        </w:rPr>
        <w:t>Percentage of staff and volunteers passing security training assessments.</w:t>
      </w:r>
    </w:p>
    <w:p w14:paraId="1610EE7A" w14:textId="1C3DB591" w:rsidR="001E66BF" w:rsidRPr="001E66BF" w:rsidRDefault="001E66BF" w:rsidP="001E66B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sz w:val="24"/>
          <w:szCs w:val="24"/>
        </w:rPr>
        <w:t xml:space="preserve">Compliance scores resulting from audit </w:t>
      </w:r>
      <w:r w:rsidR="002B5394" w:rsidRPr="001E66BF">
        <w:rPr>
          <w:rFonts w:ascii="Times New Roman" w:eastAsia="Times New Roman" w:hAnsi="Times New Roman" w:cs="Times New Roman"/>
          <w:sz w:val="24"/>
          <w:szCs w:val="24"/>
        </w:rPr>
        <w:t>checks</w:t>
      </w:r>
      <w:r w:rsidRPr="001E66BF">
        <w:rPr>
          <w:rFonts w:ascii="Times New Roman" w:eastAsia="Times New Roman" w:hAnsi="Times New Roman" w:cs="Times New Roman"/>
          <w:sz w:val="24"/>
          <w:szCs w:val="24"/>
        </w:rPr>
        <w:t xml:space="preserve"> expressed as a percentage adherence to defined standards.</w:t>
      </w:r>
    </w:p>
    <w:p w14:paraId="22998B93" w14:textId="77777777" w:rsidR="001E66BF" w:rsidRPr="001E66BF" w:rsidRDefault="001E66BF" w:rsidP="001E66B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b/>
          <w:bCs/>
          <w:sz w:val="24"/>
          <w:szCs w:val="24"/>
        </w:rPr>
        <w:t>Qualitative Metrics:</w:t>
      </w:r>
    </w:p>
    <w:p w14:paraId="778C444A" w14:textId="77777777" w:rsidR="001E66BF" w:rsidRPr="001E66BF" w:rsidRDefault="001E66BF" w:rsidP="001E66B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sz w:val="24"/>
          <w:szCs w:val="24"/>
        </w:rPr>
        <w:t>User satisfaction ratings from training surveys.</w:t>
      </w:r>
    </w:p>
    <w:p w14:paraId="5B24CC6F" w14:textId="77777777" w:rsidR="001E66BF" w:rsidRPr="001E66BF" w:rsidRDefault="001E66BF" w:rsidP="001E66B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sz w:val="24"/>
          <w:szCs w:val="24"/>
        </w:rPr>
        <w:t>Auditor observations and feedback regarding the efficacy of newly implemented policies and infrastructure changes.</w:t>
      </w:r>
    </w:p>
    <w:p w14:paraId="2DC39A6A" w14:textId="77777777" w:rsidR="001E66BF" w:rsidRPr="001E66BF" w:rsidRDefault="001E66BF" w:rsidP="001E66B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sz w:val="24"/>
          <w:szCs w:val="24"/>
        </w:rPr>
        <w:t>Stakeholder feedback on the improvement in operational resilience and the quality of documentation within the IT proposal.</w:t>
      </w:r>
    </w:p>
    <w:p w14:paraId="57DD653D" w14:textId="6C9C7460" w:rsidR="003626B7" w:rsidRPr="003626B7" w:rsidRDefault="001E66BF" w:rsidP="00D948A1">
      <w:pPr>
        <w:spacing w:before="100" w:beforeAutospacing="1" w:after="100" w:afterAutospacing="1" w:line="480" w:lineRule="auto"/>
        <w:ind w:firstLine="720"/>
        <w:rPr>
          <w:rFonts w:ascii="Times New Roman" w:eastAsia="Times New Roman" w:hAnsi="Times New Roman" w:cs="Times New Roman"/>
          <w:sz w:val="24"/>
          <w:szCs w:val="24"/>
        </w:rPr>
      </w:pPr>
      <w:r w:rsidRPr="001E66BF">
        <w:rPr>
          <w:rFonts w:ascii="Times New Roman" w:eastAsia="Times New Roman" w:hAnsi="Times New Roman" w:cs="Times New Roman"/>
          <w:sz w:val="24"/>
          <w:szCs w:val="24"/>
        </w:rPr>
        <w:t>Through these data collection and measurement techniques, the project’s success will be reliably monitored and evaluated, ensuring that Azumer Water’s IT infrastructure is not only secured against current threats but remains resilient and compliant in the long term.</w:t>
      </w:r>
    </w:p>
    <w:p w14:paraId="1DDD4E32" w14:textId="05AA44DA" w:rsidR="00000FED" w:rsidRPr="00000FED" w:rsidRDefault="00000FED" w:rsidP="00000FED">
      <w:pPr>
        <w:spacing w:after="0" w:line="240" w:lineRule="auto"/>
        <w:rPr>
          <w:rFonts w:ascii="Times New Roman" w:eastAsia="Times New Roman" w:hAnsi="Times New Roman" w:cs="Times New Roman"/>
          <w:b/>
          <w:bCs/>
          <w:sz w:val="24"/>
          <w:szCs w:val="24"/>
        </w:rPr>
      </w:pPr>
      <w:bookmarkStart w:id="29" w:name="_Toc338164009"/>
    </w:p>
    <w:p w14:paraId="49D1F065" w14:textId="4F2BA5C7" w:rsidR="00000FED" w:rsidRDefault="00000FED" w:rsidP="003626B7">
      <w:pPr>
        <w:keepNext/>
        <w:keepLines/>
        <w:spacing w:after="0" w:line="480" w:lineRule="auto"/>
        <w:jc w:val="center"/>
        <w:outlineLvl w:val="0"/>
        <w:rPr>
          <w:rFonts w:ascii="Times New Roman" w:eastAsia="Times New Roman" w:hAnsi="Times New Roman" w:cs="Times New Roman"/>
          <w:b/>
          <w:bCs/>
          <w:sz w:val="24"/>
          <w:szCs w:val="24"/>
        </w:rPr>
      </w:pPr>
      <w:bookmarkStart w:id="30" w:name="_Toc165472025"/>
      <w:bookmarkStart w:id="31" w:name="_Toc174618308"/>
      <w:bookmarkEnd w:id="29"/>
      <w:r w:rsidRPr="00000FED">
        <w:rPr>
          <w:rFonts w:ascii="Times New Roman" w:eastAsia="Times New Roman" w:hAnsi="Times New Roman" w:cs="Times New Roman"/>
          <w:b/>
          <w:bCs/>
          <w:sz w:val="24"/>
          <w:szCs w:val="24"/>
        </w:rPr>
        <w:lastRenderedPageBreak/>
        <w:t>References</w:t>
      </w:r>
      <w:bookmarkEnd w:id="30"/>
      <w:bookmarkEnd w:id="31"/>
    </w:p>
    <w:p w14:paraId="23120F58" w14:textId="77777777" w:rsidR="0091236D" w:rsidRPr="0091236D" w:rsidRDefault="0091236D" w:rsidP="0091236D">
      <w:pPr>
        <w:keepNext/>
        <w:keepLines/>
        <w:numPr>
          <w:ilvl w:val="0"/>
          <w:numId w:val="5"/>
        </w:numPr>
        <w:spacing w:after="0" w:line="480" w:lineRule="auto"/>
        <w:outlineLvl w:val="0"/>
        <w:rPr>
          <w:rFonts w:ascii="Times New Roman" w:eastAsia="Times New Roman" w:hAnsi="Times New Roman" w:cs="Times New Roman"/>
          <w:sz w:val="24"/>
          <w:szCs w:val="24"/>
        </w:rPr>
      </w:pPr>
      <w:r w:rsidRPr="0091236D">
        <w:rPr>
          <w:rFonts w:ascii="Times New Roman" w:eastAsia="Times New Roman" w:hAnsi="Times New Roman" w:cs="Times New Roman"/>
          <w:sz w:val="24"/>
          <w:szCs w:val="24"/>
        </w:rPr>
        <w:t xml:space="preserve">National Institute of Standards and Technology. (2020). </w:t>
      </w:r>
      <w:r w:rsidRPr="0091236D">
        <w:rPr>
          <w:rFonts w:ascii="Times New Roman" w:eastAsia="Times New Roman" w:hAnsi="Times New Roman" w:cs="Times New Roman"/>
          <w:i/>
          <w:iCs/>
          <w:sz w:val="24"/>
          <w:szCs w:val="24"/>
        </w:rPr>
        <w:t>Security and Privacy Controls for Federal Information Systems and Organizations (NIST SP 800-53 Rev. 5)</w:t>
      </w:r>
      <w:r w:rsidRPr="0091236D">
        <w:rPr>
          <w:rFonts w:ascii="Times New Roman" w:eastAsia="Times New Roman" w:hAnsi="Times New Roman" w:cs="Times New Roman"/>
          <w:sz w:val="24"/>
          <w:szCs w:val="24"/>
        </w:rPr>
        <w:t>. U.S. Department of Commerce. https://doi.org/10.6028/NIST.SP.800-53r5</w:t>
      </w:r>
    </w:p>
    <w:p w14:paraId="06E35DCB" w14:textId="77777777" w:rsidR="0091236D" w:rsidRPr="0091236D" w:rsidRDefault="0091236D" w:rsidP="0091236D">
      <w:pPr>
        <w:keepNext/>
        <w:keepLines/>
        <w:numPr>
          <w:ilvl w:val="0"/>
          <w:numId w:val="5"/>
        </w:numPr>
        <w:spacing w:after="0" w:line="480" w:lineRule="auto"/>
        <w:outlineLvl w:val="0"/>
        <w:rPr>
          <w:rFonts w:ascii="Times New Roman" w:eastAsia="Times New Roman" w:hAnsi="Times New Roman" w:cs="Times New Roman"/>
          <w:sz w:val="24"/>
          <w:szCs w:val="24"/>
        </w:rPr>
      </w:pPr>
      <w:r w:rsidRPr="0091236D">
        <w:rPr>
          <w:rFonts w:ascii="Times New Roman" w:eastAsia="Times New Roman" w:hAnsi="Times New Roman" w:cs="Times New Roman"/>
          <w:sz w:val="24"/>
          <w:szCs w:val="24"/>
        </w:rPr>
        <w:t xml:space="preserve">National Institute of Standards and Technology. (2010). </w:t>
      </w:r>
      <w:r w:rsidRPr="0091236D">
        <w:rPr>
          <w:rFonts w:ascii="Times New Roman" w:eastAsia="Times New Roman" w:hAnsi="Times New Roman" w:cs="Times New Roman"/>
          <w:i/>
          <w:iCs/>
          <w:sz w:val="24"/>
          <w:szCs w:val="24"/>
        </w:rPr>
        <w:t>Guide to Protecting the Confidentiality of Personally Identifiable Information (NIST SP 800-122)</w:t>
      </w:r>
      <w:r w:rsidRPr="0091236D">
        <w:rPr>
          <w:rFonts w:ascii="Times New Roman" w:eastAsia="Times New Roman" w:hAnsi="Times New Roman" w:cs="Times New Roman"/>
          <w:sz w:val="24"/>
          <w:szCs w:val="24"/>
        </w:rPr>
        <w:t>. U.S. Department of Commerce. https://doi.org/10.6028/NIST.SP.800-122</w:t>
      </w:r>
    </w:p>
    <w:p w14:paraId="0FCF3010" w14:textId="600442AE" w:rsidR="0091236D" w:rsidRDefault="00E478EB" w:rsidP="0091236D">
      <w:pPr>
        <w:keepNext/>
        <w:keepLines/>
        <w:numPr>
          <w:ilvl w:val="0"/>
          <w:numId w:val="5"/>
        </w:numPr>
        <w:spacing w:after="0" w:line="480" w:lineRule="auto"/>
        <w:outlineLvl w:val="0"/>
        <w:rPr>
          <w:rFonts w:ascii="Times New Roman" w:eastAsia="Times New Roman" w:hAnsi="Times New Roman" w:cs="Times New Roman"/>
          <w:sz w:val="24"/>
          <w:szCs w:val="24"/>
        </w:rPr>
      </w:pPr>
      <w:r w:rsidRPr="00E478EB">
        <w:rPr>
          <w:rFonts w:ascii="Times New Roman" w:eastAsia="Times New Roman" w:hAnsi="Times New Roman" w:cs="Times New Roman"/>
          <w:sz w:val="24"/>
          <w:szCs w:val="24"/>
        </w:rPr>
        <w:t xml:space="preserve">Ferry, A. </w:t>
      </w:r>
      <w:r w:rsidRPr="00E478EB">
        <w:rPr>
          <w:rFonts w:ascii="Times New Roman" w:eastAsia="Times New Roman" w:hAnsi="Times New Roman" w:cs="Times New Roman"/>
          <w:i/>
          <w:iCs/>
          <w:sz w:val="24"/>
          <w:szCs w:val="24"/>
        </w:rPr>
        <w:t>“Nonprofit Cybersecurity: Protect Volunteer Data.”</w:t>
      </w:r>
      <w:r w:rsidRPr="00E478EB">
        <w:rPr>
          <w:rFonts w:ascii="Times New Roman" w:eastAsia="Times New Roman" w:hAnsi="Times New Roman" w:cs="Times New Roman"/>
          <w:sz w:val="24"/>
          <w:szCs w:val="24"/>
        </w:rPr>
        <w:t xml:space="preserve"> Galaxy Digital (2024)</w:t>
      </w:r>
      <w:r>
        <w:rPr>
          <w:rFonts w:ascii="Times New Roman" w:eastAsia="Times New Roman" w:hAnsi="Times New Roman" w:cs="Times New Roman"/>
          <w:sz w:val="24"/>
          <w:szCs w:val="24"/>
        </w:rPr>
        <w:t xml:space="preserve"> </w:t>
      </w:r>
      <w:hyperlink r:id="rId16" w:anchor=":~:text=3,Has%20Received%20Phishing%20Prevention%20Training" w:tgtFrame="_blank" w:history="1">
        <w:r w:rsidRPr="00E478EB">
          <w:rPr>
            <w:rStyle w:val="Hyperlink"/>
            <w:rFonts w:ascii="Times New Roman" w:eastAsia="Times New Roman" w:hAnsi="Times New Roman" w:cs="Times New Roman"/>
            <w:sz w:val="24"/>
            <w:szCs w:val="24"/>
          </w:rPr>
          <w:t>galaxydigital.com</w:t>
        </w:r>
      </w:hyperlink>
      <w:hyperlink r:id="rId17" w:anchor=":~:text=Nonprofits%20are%20particularly%20vulnerable%20to,deal%20with%20breaches%20in%20cybersecurity" w:tgtFrame="_blank" w:history="1">
        <w:r w:rsidRPr="00E478EB">
          <w:rPr>
            <w:rStyle w:val="Hyperlink"/>
            <w:rFonts w:ascii="Times New Roman" w:eastAsia="Times New Roman" w:hAnsi="Times New Roman" w:cs="Times New Roman"/>
            <w:sz w:val="24"/>
            <w:szCs w:val="24"/>
          </w:rPr>
          <w:t>galaxydigital.com</w:t>
        </w:r>
      </w:hyperlink>
      <w:r w:rsidRPr="00E478EB">
        <w:rPr>
          <w:rFonts w:ascii="Times New Roman" w:eastAsia="Times New Roman" w:hAnsi="Times New Roman" w:cs="Times New Roman"/>
          <w:sz w:val="24"/>
          <w:szCs w:val="24"/>
        </w:rPr>
        <w:t>.</w:t>
      </w:r>
    </w:p>
    <w:p w14:paraId="7E88C541" w14:textId="6E340EED" w:rsidR="00E478EB" w:rsidRPr="0091236D" w:rsidRDefault="00D5743F" w:rsidP="0091236D">
      <w:pPr>
        <w:keepNext/>
        <w:keepLines/>
        <w:numPr>
          <w:ilvl w:val="0"/>
          <w:numId w:val="5"/>
        </w:numPr>
        <w:spacing w:after="0" w:line="480" w:lineRule="auto"/>
        <w:outlineLvl w:val="0"/>
        <w:rPr>
          <w:rFonts w:ascii="Times New Roman" w:eastAsia="Times New Roman" w:hAnsi="Times New Roman" w:cs="Times New Roman"/>
          <w:sz w:val="24"/>
          <w:szCs w:val="24"/>
        </w:rPr>
      </w:pPr>
      <w:r w:rsidRPr="00D5743F">
        <w:rPr>
          <w:rFonts w:ascii="Times New Roman" w:eastAsia="Times New Roman" w:hAnsi="Times New Roman" w:cs="Times New Roman"/>
          <w:sz w:val="24"/>
          <w:szCs w:val="24"/>
        </w:rPr>
        <w:t xml:space="preserve">Hooper, A. </w:t>
      </w:r>
      <w:r w:rsidRPr="00D5743F">
        <w:rPr>
          <w:rFonts w:ascii="Times New Roman" w:eastAsia="Times New Roman" w:hAnsi="Times New Roman" w:cs="Times New Roman"/>
          <w:i/>
          <w:iCs/>
          <w:sz w:val="24"/>
          <w:szCs w:val="24"/>
        </w:rPr>
        <w:t>“Data Backup Best Practices for Nonprofits.”</w:t>
      </w:r>
      <w:r w:rsidRPr="00D5743F">
        <w:rPr>
          <w:rFonts w:ascii="Times New Roman" w:eastAsia="Times New Roman" w:hAnsi="Times New Roman" w:cs="Times New Roman"/>
          <w:sz w:val="24"/>
          <w:szCs w:val="24"/>
        </w:rPr>
        <w:t xml:space="preserve"> TechSoup (2022)</w:t>
      </w:r>
      <w:r>
        <w:rPr>
          <w:rFonts w:ascii="Times New Roman" w:eastAsia="Times New Roman" w:hAnsi="Times New Roman" w:cs="Times New Roman"/>
          <w:sz w:val="24"/>
          <w:szCs w:val="24"/>
        </w:rPr>
        <w:t xml:space="preserve"> </w:t>
      </w:r>
      <w:hyperlink r:id="rId18" w:anchor=":~:text=Creating%20backups%20is%20a%20strategic,a%20good%20measure%20to%20take" w:tgtFrame="_blank" w:history="1">
        <w:r w:rsidRPr="00D5743F">
          <w:rPr>
            <w:rStyle w:val="Hyperlink"/>
            <w:rFonts w:ascii="Times New Roman" w:eastAsia="Times New Roman" w:hAnsi="Times New Roman" w:cs="Times New Roman"/>
            <w:sz w:val="24"/>
            <w:szCs w:val="24"/>
          </w:rPr>
          <w:t>blog.techsoup.org</w:t>
        </w:r>
      </w:hyperlink>
      <w:hyperlink r:id="rId19" w:anchor=":~:text=One%20of%20the%20most%20important,ability%20to%20serve%20your%20community" w:tgtFrame="_blank" w:history="1">
        <w:r w:rsidRPr="00D5743F">
          <w:rPr>
            <w:rStyle w:val="Hyperlink"/>
            <w:rFonts w:ascii="Times New Roman" w:eastAsia="Times New Roman" w:hAnsi="Times New Roman" w:cs="Times New Roman"/>
            <w:sz w:val="24"/>
            <w:szCs w:val="24"/>
          </w:rPr>
          <w:t>blog.techsoup.org</w:t>
        </w:r>
      </w:hyperlink>
    </w:p>
    <w:p w14:paraId="4D1BA86B" w14:textId="77777777" w:rsidR="003626B7" w:rsidRPr="003626B7" w:rsidRDefault="003626B7" w:rsidP="003626B7">
      <w:pPr>
        <w:keepNext/>
        <w:keepLines/>
        <w:spacing w:after="0" w:line="480" w:lineRule="auto"/>
        <w:outlineLvl w:val="0"/>
        <w:rPr>
          <w:rFonts w:ascii="Times New Roman" w:eastAsia="Times New Roman" w:hAnsi="Times New Roman" w:cs="Times New Roman"/>
          <w:b/>
          <w:bCs/>
          <w:sz w:val="24"/>
          <w:szCs w:val="24"/>
        </w:rPr>
      </w:pPr>
    </w:p>
    <w:p w14:paraId="22FA718F" w14:textId="77777777" w:rsidR="00000FED" w:rsidRDefault="00000FED" w:rsidP="04F74335">
      <w:pPr>
        <w:spacing w:after="0" w:line="240" w:lineRule="auto"/>
        <w:rPr>
          <w:rFonts w:ascii="Verdana" w:hAnsi="Verdana" w:cs="Arial"/>
          <w:sz w:val="20"/>
          <w:szCs w:val="20"/>
        </w:rPr>
      </w:pPr>
    </w:p>
    <w:sectPr w:rsidR="00000FED" w:rsidSect="00A77F02">
      <w:headerReference w:type="default" r:id="rId20"/>
      <w:footerReference w:type="default" r:id="rId21"/>
      <w:headerReference w:type="first" r:id="rId22"/>
      <w:footerReference w:type="first" r:id="rId23"/>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D273E8" w14:textId="77777777" w:rsidR="00AF4EE5" w:rsidRDefault="00AF4EE5" w:rsidP="00862194">
      <w:pPr>
        <w:spacing w:after="0" w:line="240" w:lineRule="auto"/>
      </w:pPr>
      <w:r>
        <w:separator/>
      </w:r>
    </w:p>
  </w:endnote>
  <w:endnote w:type="continuationSeparator" w:id="0">
    <w:p w14:paraId="51711964" w14:textId="77777777" w:rsidR="00AF4EE5" w:rsidRDefault="00AF4EE5" w:rsidP="00862194">
      <w:pPr>
        <w:spacing w:after="0" w:line="240" w:lineRule="auto"/>
      </w:pPr>
      <w:r>
        <w:continuationSeparator/>
      </w:r>
    </w:p>
  </w:endnote>
  <w:endnote w:type="continuationNotice" w:id="1">
    <w:p w14:paraId="310721D5" w14:textId="77777777" w:rsidR="00AF4EE5" w:rsidRDefault="00AF4E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ato">
    <w:altName w:val="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D0B940D" w14:textId="77777777" w:rsidR="00B75CB2" w:rsidRDefault="6BE65D0C" w:rsidP="00A1563C">
        <w:pPr>
          <w:pStyle w:val="Footer"/>
          <w:ind w:left="-360"/>
          <w:jc w:val="center"/>
        </w:pPr>
        <w:r>
          <w:rPr>
            <w:noProof/>
          </w:rPr>
          <w:drawing>
            <wp:inline distT="0" distB="0" distL="0" distR="0" wp14:anchorId="36C646A1" wp14:editId="3DF90A54">
              <wp:extent cx="4326262" cy="480696"/>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CA1251C"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2</w:t>
        </w:r>
        <w:r w:rsidR="00862194" w:rsidRPr="00C44C87">
          <w:rPr>
            <w:rFonts w:ascii="Verdana" w:hAnsi="Verdana" w:cs="Arial"/>
            <w:noProof/>
            <w:color w:val="97999B"/>
            <w:spacing w:val="20"/>
            <w:sz w:val="18"/>
          </w:rPr>
          <w:fldChar w:fldCharType="end"/>
        </w:r>
      </w:p>
    </w:sdtContent>
  </w:sdt>
  <w:p w14:paraId="59B8557D" w14:textId="77777777" w:rsidR="008321EC" w:rsidRDefault="008321E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EEC669" w14:textId="77777777" w:rsidR="00B27A03" w:rsidRDefault="6BE65D0C" w:rsidP="00B27A03">
    <w:pPr>
      <w:pStyle w:val="Footer"/>
      <w:ind w:left="-360"/>
      <w:jc w:val="center"/>
    </w:pPr>
    <w:r>
      <w:rPr>
        <w:noProof/>
      </w:rPr>
      <w:drawing>
        <wp:inline distT="0" distB="0" distL="0" distR="0" wp14:anchorId="3D3712A5" wp14:editId="334CCD05">
          <wp:extent cx="4326262" cy="480696"/>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4F8F7B13"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p w14:paraId="798F70C8" w14:textId="77777777" w:rsidR="008321EC" w:rsidRDefault="008321E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E0188B" w14:textId="77777777" w:rsidR="00AF4EE5" w:rsidRDefault="00AF4EE5" w:rsidP="00862194">
      <w:pPr>
        <w:spacing w:after="0" w:line="240" w:lineRule="auto"/>
      </w:pPr>
      <w:r>
        <w:separator/>
      </w:r>
    </w:p>
  </w:footnote>
  <w:footnote w:type="continuationSeparator" w:id="0">
    <w:p w14:paraId="74A33712" w14:textId="77777777" w:rsidR="00AF4EE5" w:rsidRDefault="00AF4EE5" w:rsidP="00862194">
      <w:pPr>
        <w:spacing w:after="0" w:line="240" w:lineRule="auto"/>
      </w:pPr>
      <w:r>
        <w:continuationSeparator/>
      </w:r>
    </w:p>
  </w:footnote>
  <w:footnote w:type="continuationNotice" w:id="1">
    <w:p w14:paraId="5E94A004" w14:textId="77777777" w:rsidR="00AF4EE5" w:rsidRDefault="00AF4E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92788B" w14:textId="62CD6918" w:rsidR="008321EC" w:rsidRDefault="002F5162">
    <w:r w:rsidRPr="002F5162">
      <w:t>SECURING AZUMER WATER’S DISASTER RELIEF OPERATIONS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1AA30" w14:textId="59CE4F3E" w:rsidR="00B27A03" w:rsidRDefault="005C58C1">
    <w:pPr>
      <w:pStyle w:val="Header"/>
    </w:pPr>
    <w:r>
      <w:rPr>
        <w:rFonts w:ascii="Verdana" w:eastAsiaTheme="majorEastAsia" w:hAnsi="Verdana" w:cstheme="majorBidi"/>
        <w:i/>
        <w:sz w:val="20"/>
        <w:szCs w:val="20"/>
      </w:rPr>
      <w:t>Assessment Code and Task</w:t>
    </w:r>
  </w:p>
  <w:p w14:paraId="54FF879E" w14:textId="77777777" w:rsidR="008321EC" w:rsidRDefault="008321E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B603C"/>
    <w:multiLevelType w:val="multilevel"/>
    <w:tmpl w:val="33E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049B5"/>
    <w:multiLevelType w:val="multilevel"/>
    <w:tmpl w:val="AC22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C215B"/>
    <w:multiLevelType w:val="hybridMultilevel"/>
    <w:tmpl w:val="8F366EE8"/>
    <w:lvl w:ilvl="0" w:tplc="4F7EFBE4">
      <w:start w:val="1"/>
      <w:numFmt w:val="decimal"/>
      <w:lvlText w:val="%1."/>
      <w:lvlJc w:val="left"/>
      <w:pPr>
        <w:ind w:left="720" w:hanging="360"/>
      </w:pPr>
    </w:lvl>
    <w:lvl w:ilvl="1" w:tplc="E5B4E9B4">
      <w:start w:val="1"/>
      <w:numFmt w:val="lowerLetter"/>
      <w:lvlText w:val="%2."/>
      <w:lvlJc w:val="left"/>
      <w:pPr>
        <w:ind w:left="1440" w:hanging="360"/>
      </w:pPr>
    </w:lvl>
    <w:lvl w:ilvl="2" w:tplc="43AA503C">
      <w:start w:val="1"/>
      <w:numFmt w:val="lowerRoman"/>
      <w:lvlText w:val="%3."/>
      <w:lvlJc w:val="right"/>
      <w:pPr>
        <w:ind w:left="2160" w:hanging="180"/>
      </w:pPr>
    </w:lvl>
    <w:lvl w:ilvl="3" w:tplc="9462E390">
      <w:start w:val="1"/>
      <w:numFmt w:val="decimal"/>
      <w:lvlText w:val="%4."/>
      <w:lvlJc w:val="left"/>
      <w:pPr>
        <w:ind w:left="2880" w:hanging="360"/>
      </w:pPr>
    </w:lvl>
    <w:lvl w:ilvl="4" w:tplc="9FF6244E">
      <w:start w:val="1"/>
      <w:numFmt w:val="lowerLetter"/>
      <w:lvlText w:val="%5."/>
      <w:lvlJc w:val="left"/>
      <w:pPr>
        <w:ind w:left="3600" w:hanging="360"/>
      </w:pPr>
    </w:lvl>
    <w:lvl w:ilvl="5" w:tplc="33546628">
      <w:start w:val="1"/>
      <w:numFmt w:val="lowerRoman"/>
      <w:lvlText w:val="%6."/>
      <w:lvlJc w:val="right"/>
      <w:pPr>
        <w:ind w:left="4320" w:hanging="180"/>
      </w:pPr>
    </w:lvl>
    <w:lvl w:ilvl="6" w:tplc="98C64AFC">
      <w:start w:val="1"/>
      <w:numFmt w:val="decimal"/>
      <w:lvlText w:val="%7."/>
      <w:lvlJc w:val="left"/>
      <w:pPr>
        <w:ind w:left="5040" w:hanging="360"/>
      </w:pPr>
    </w:lvl>
    <w:lvl w:ilvl="7" w:tplc="2D2402FC">
      <w:start w:val="1"/>
      <w:numFmt w:val="lowerLetter"/>
      <w:lvlText w:val="%8."/>
      <w:lvlJc w:val="left"/>
      <w:pPr>
        <w:ind w:left="5760" w:hanging="360"/>
      </w:pPr>
    </w:lvl>
    <w:lvl w:ilvl="8" w:tplc="DDA804DE">
      <w:start w:val="1"/>
      <w:numFmt w:val="lowerRoman"/>
      <w:lvlText w:val="%9."/>
      <w:lvlJc w:val="right"/>
      <w:pPr>
        <w:ind w:left="6480" w:hanging="180"/>
      </w:pPr>
    </w:lvl>
  </w:abstractNum>
  <w:abstractNum w:abstractNumId="3" w15:restartNumberingAfterBreak="0">
    <w:nsid w:val="1E777149"/>
    <w:multiLevelType w:val="multilevel"/>
    <w:tmpl w:val="89947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F50387"/>
    <w:multiLevelType w:val="multilevel"/>
    <w:tmpl w:val="E320B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6B7147"/>
    <w:multiLevelType w:val="multilevel"/>
    <w:tmpl w:val="12EAE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706088"/>
    <w:multiLevelType w:val="multilevel"/>
    <w:tmpl w:val="01766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DC3767"/>
    <w:multiLevelType w:val="multilevel"/>
    <w:tmpl w:val="4394F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F11A89"/>
    <w:multiLevelType w:val="multilevel"/>
    <w:tmpl w:val="5442E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FF49C4"/>
    <w:multiLevelType w:val="multilevel"/>
    <w:tmpl w:val="38987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3C681C"/>
    <w:multiLevelType w:val="hybridMultilevel"/>
    <w:tmpl w:val="9C1A4180"/>
    <w:lvl w:ilvl="0" w:tplc="CC00A338">
      <w:start w:val="1"/>
      <w:numFmt w:val="decimal"/>
      <w:lvlText w:val="%1."/>
      <w:lvlJc w:val="left"/>
      <w:pPr>
        <w:tabs>
          <w:tab w:val="num" w:pos="720"/>
        </w:tabs>
        <w:ind w:left="720" w:hanging="360"/>
      </w:pPr>
    </w:lvl>
    <w:lvl w:ilvl="1" w:tplc="22EC0C30" w:tentative="1">
      <w:start w:val="1"/>
      <w:numFmt w:val="decimal"/>
      <w:lvlText w:val="%2."/>
      <w:lvlJc w:val="left"/>
      <w:pPr>
        <w:tabs>
          <w:tab w:val="num" w:pos="1440"/>
        </w:tabs>
        <w:ind w:left="1440" w:hanging="360"/>
      </w:pPr>
    </w:lvl>
    <w:lvl w:ilvl="2" w:tplc="D8A0F698" w:tentative="1">
      <w:start w:val="1"/>
      <w:numFmt w:val="decimal"/>
      <w:lvlText w:val="%3."/>
      <w:lvlJc w:val="left"/>
      <w:pPr>
        <w:tabs>
          <w:tab w:val="num" w:pos="2160"/>
        </w:tabs>
        <w:ind w:left="2160" w:hanging="360"/>
      </w:pPr>
    </w:lvl>
    <w:lvl w:ilvl="3" w:tplc="EC32BE8A" w:tentative="1">
      <w:start w:val="1"/>
      <w:numFmt w:val="decimal"/>
      <w:lvlText w:val="%4."/>
      <w:lvlJc w:val="left"/>
      <w:pPr>
        <w:tabs>
          <w:tab w:val="num" w:pos="2880"/>
        </w:tabs>
        <w:ind w:left="2880" w:hanging="360"/>
      </w:pPr>
    </w:lvl>
    <w:lvl w:ilvl="4" w:tplc="369433A0" w:tentative="1">
      <w:start w:val="1"/>
      <w:numFmt w:val="decimal"/>
      <w:lvlText w:val="%5."/>
      <w:lvlJc w:val="left"/>
      <w:pPr>
        <w:tabs>
          <w:tab w:val="num" w:pos="3600"/>
        </w:tabs>
        <w:ind w:left="3600" w:hanging="360"/>
      </w:pPr>
    </w:lvl>
    <w:lvl w:ilvl="5" w:tplc="091A8958" w:tentative="1">
      <w:start w:val="1"/>
      <w:numFmt w:val="decimal"/>
      <w:lvlText w:val="%6."/>
      <w:lvlJc w:val="left"/>
      <w:pPr>
        <w:tabs>
          <w:tab w:val="num" w:pos="4320"/>
        </w:tabs>
        <w:ind w:left="4320" w:hanging="360"/>
      </w:pPr>
    </w:lvl>
    <w:lvl w:ilvl="6" w:tplc="78DE6662" w:tentative="1">
      <w:start w:val="1"/>
      <w:numFmt w:val="decimal"/>
      <w:lvlText w:val="%7."/>
      <w:lvlJc w:val="left"/>
      <w:pPr>
        <w:tabs>
          <w:tab w:val="num" w:pos="5040"/>
        </w:tabs>
        <w:ind w:left="5040" w:hanging="360"/>
      </w:pPr>
    </w:lvl>
    <w:lvl w:ilvl="7" w:tplc="2EC81502" w:tentative="1">
      <w:start w:val="1"/>
      <w:numFmt w:val="decimal"/>
      <w:lvlText w:val="%8."/>
      <w:lvlJc w:val="left"/>
      <w:pPr>
        <w:tabs>
          <w:tab w:val="num" w:pos="5760"/>
        </w:tabs>
        <w:ind w:left="5760" w:hanging="360"/>
      </w:pPr>
    </w:lvl>
    <w:lvl w:ilvl="8" w:tplc="6142BF52" w:tentative="1">
      <w:start w:val="1"/>
      <w:numFmt w:val="decimal"/>
      <w:lvlText w:val="%9."/>
      <w:lvlJc w:val="left"/>
      <w:pPr>
        <w:tabs>
          <w:tab w:val="num" w:pos="6480"/>
        </w:tabs>
        <w:ind w:left="6480" w:hanging="360"/>
      </w:pPr>
    </w:lvl>
  </w:abstractNum>
  <w:abstractNum w:abstractNumId="11" w15:restartNumberingAfterBreak="0">
    <w:nsid w:val="5FB26BBF"/>
    <w:multiLevelType w:val="multilevel"/>
    <w:tmpl w:val="BEB0E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671FF2"/>
    <w:multiLevelType w:val="hybridMultilevel"/>
    <w:tmpl w:val="6A56F530"/>
    <w:lvl w:ilvl="0" w:tplc="0409000F">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717127616">
    <w:abstractNumId w:val="2"/>
  </w:num>
  <w:num w:numId="2" w16cid:durableId="323559020">
    <w:abstractNumId w:val="10"/>
  </w:num>
  <w:num w:numId="3" w16cid:durableId="1752236146">
    <w:abstractNumId w:val="12"/>
  </w:num>
  <w:num w:numId="4" w16cid:durableId="147132124">
    <w:abstractNumId w:val="0"/>
  </w:num>
  <w:num w:numId="5" w16cid:durableId="166294167">
    <w:abstractNumId w:val="1"/>
  </w:num>
  <w:num w:numId="6" w16cid:durableId="445200306">
    <w:abstractNumId w:val="11"/>
  </w:num>
  <w:num w:numId="7" w16cid:durableId="1858619860">
    <w:abstractNumId w:val="9"/>
  </w:num>
  <w:num w:numId="8" w16cid:durableId="358513293">
    <w:abstractNumId w:val="4"/>
  </w:num>
  <w:num w:numId="9" w16cid:durableId="2075395918">
    <w:abstractNumId w:val="8"/>
  </w:num>
  <w:num w:numId="10" w16cid:durableId="915552195">
    <w:abstractNumId w:val="7"/>
  </w:num>
  <w:num w:numId="11" w16cid:durableId="1892424872">
    <w:abstractNumId w:val="5"/>
  </w:num>
  <w:num w:numId="12" w16cid:durableId="1127432302">
    <w:abstractNumId w:val="6"/>
  </w:num>
  <w:num w:numId="13" w16cid:durableId="13234630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MwMzExszA3tzQwMzZS0lEKTi0uzszPAykwrAUAu/yvyCwAAAA="/>
  </w:docVars>
  <w:rsids>
    <w:rsidRoot w:val="00862194"/>
    <w:rsid w:val="00000FE9"/>
    <w:rsid w:val="00000FED"/>
    <w:rsid w:val="0000670A"/>
    <w:rsid w:val="00034E8A"/>
    <w:rsid w:val="000461CE"/>
    <w:rsid w:val="00071483"/>
    <w:rsid w:val="00071D6E"/>
    <w:rsid w:val="0008102D"/>
    <w:rsid w:val="00087D65"/>
    <w:rsid w:val="00092F9E"/>
    <w:rsid w:val="00095BF9"/>
    <w:rsid w:val="000A29BB"/>
    <w:rsid w:val="000D7CC9"/>
    <w:rsid w:val="000E1A4D"/>
    <w:rsid w:val="000E1F12"/>
    <w:rsid w:val="000F31DB"/>
    <w:rsid w:val="000F5BA7"/>
    <w:rsid w:val="00103A1E"/>
    <w:rsid w:val="00104453"/>
    <w:rsid w:val="00134E54"/>
    <w:rsid w:val="00150FC1"/>
    <w:rsid w:val="00156398"/>
    <w:rsid w:val="00156BEC"/>
    <w:rsid w:val="00157717"/>
    <w:rsid w:val="0016187E"/>
    <w:rsid w:val="001A086A"/>
    <w:rsid w:val="001A0F20"/>
    <w:rsid w:val="001B38A1"/>
    <w:rsid w:val="001C1DE9"/>
    <w:rsid w:val="001C716F"/>
    <w:rsid w:val="001D2301"/>
    <w:rsid w:val="001D5653"/>
    <w:rsid w:val="001E66BF"/>
    <w:rsid w:val="002179DA"/>
    <w:rsid w:val="00226236"/>
    <w:rsid w:val="0023335D"/>
    <w:rsid w:val="00233585"/>
    <w:rsid w:val="00236974"/>
    <w:rsid w:val="0024027E"/>
    <w:rsid w:val="00262C40"/>
    <w:rsid w:val="00263ED6"/>
    <w:rsid w:val="002650C1"/>
    <w:rsid w:val="00274214"/>
    <w:rsid w:val="002769AB"/>
    <w:rsid w:val="00287BDA"/>
    <w:rsid w:val="0029798A"/>
    <w:rsid w:val="002A4F50"/>
    <w:rsid w:val="002A7A96"/>
    <w:rsid w:val="002B08DE"/>
    <w:rsid w:val="002B0A51"/>
    <w:rsid w:val="002B5394"/>
    <w:rsid w:val="002F5162"/>
    <w:rsid w:val="002F6FC4"/>
    <w:rsid w:val="00300618"/>
    <w:rsid w:val="0030236C"/>
    <w:rsid w:val="00305DC8"/>
    <w:rsid w:val="00306E82"/>
    <w:rsid w:val="003318D1"/>
    <w:rsid w:val="00333820"/>
    <w:rsid w:val="00344B77"/>
    <w:rsid w:val="00346D9B"/>
    <w:rsid w:val="0035111E"/>
    <w:rsid w:val="00362206"/>
    <w:rsid w:val="003626B7"/>
    <w:rsid w:val="00363734"/>
    <w:rsid w:val="0037737B"/>
    <w:rsid w:val="003B1564"/>
    <w:rsid w:val="003B5B86"/>
    <w:rsid w:val="003D34B0"/>
    <w:rsid w:val="003D4920"/>
    <w:rsid w:val="00403D1C"/>
    <w:rsid w:val="00406128"/>
    <w:rsid w:val="00423985"/>
    <w:rsid w:val="00432BAE"/>
    <w:rsid w:val="00433450"/>
    <w:rsid w:val="00436C92"/>
    <w:rsid w:val="0046286F"/>
    <w:rsid w:val="004678E4"/>
    <w:rsid w:val="00482647"/>
    <w:rsid w:val="00490018"/>
    <w:rsid w:val="00494926"/>
    <w:rsid w:val="004A20EF"/>
    <w:rsid w:val="004A6F66"/>
    <w:rsid w:val="004B2D35"/>
    <w:rsid w:val="004C6CD9"/>
    <w:rsid w:val="004E1C9E"/>
    <w:rsid w:val="004E3314"/>
    <w:rsid w:val="005016E4"/>
    <w:rsid w:val="005030D6"/>
    <w:rsid w:val="00530689"/>
    <w:rsid w:val="00530C7D"/>
    <w:rsid w:val="00540B69"/>
    <w:rsid w:val="00560531"/>
    <w:rsid w:val="0056085A"/>
    <w:rsid w:val="00571BEF"/>
    <w:rsid w:val="005801F3"/>
    <w:rsid w:val="00580887"/>
    <w:rsid w:val="005918CE"/>
    <w:rsid w:val="005933F1"/>
    <w:rsid w:val="005A6CBE"/>
    <w:rsid w:val="005C58C1"/>
    <w:rsid w:val="005C58E7"/>
    <w:rsid w:val="005F4E31"/>
    <w:rsid w:val="00621055"/>
    <w:rsid w:val="00660E42"/>
    <w:rsid w:val="00695BAE"/>
    <w:rsid w:val="006A12FA"/>
    <w:rsid w:val="006A7AA8"/>
    <w:rsid w:val="006B2640"/>
    <w:rsid w:val="006B3189"/>
    <w:rsid w:val="006B617F"/>
    <w:rsid w:val="006C11DD"/>
    <w:rsid w:val="006CB78E"/>
    <w:rsid w:val="006F54F5"/>
    <w:rsid w:val="00702CFF"/>
    <w:rsid w:val="00715452"/>
    <w:rsid w:val="00722581"/>
    <w:rsid w:val="0074286D"/>
    <w:rsid w:val="007553AF"/>
    <w:rsid w:val="00764F87"/>
    <w:rsid w:val="007772E6"/>
    <w:rsid w:val="00782774"/>
    <w:rsid w:val="007A49ED"/>
    <w:rsid w:val="007B08BC"/>
    <w:rsid w:val="007D2419"/>
    <w:rsid w:val="007D566F"/>
    <w:rsid w:val="007E1041"/>
    <w:rsid w:val="007E5AE9"/>
    <w:rsid w:val="007F3A22"/>
    <w:rsid w:val="008321EC"/>
    <w:rsid w:val="0084177D"/>
    <w:rsid w:val="0084269C"/>
    <w:rsid w:val="00862194"/>
    <w:rsid w:val="00867154"/>
    <w:rsid w:val="00872AE9"/>
    <w:rsid w:val="00873E1D"/>
    <w:rsid w:val="008915F4"/>
    <w:rsid w:val="0089231D"/>
    <w:rsid w:val="008A6767"/>
    <w:rsid w:val="008C5D8B"/>
    <w:rsid w:val="00900DBB"/>
    <w:rsid w:val="0091236D"/>
    <w:rsid w:val="00923B31"/>
    <w:rsid w:val="00941A58"/>
    <w:rsid w:val="009533D5"/>
    <w:rsid w:val="009654E4"/>
    <w:rsid w:val="00966870"/>
    <w:rsid w:val="00992B42"/>
    <w:rsid w:val="009AB12F"/>
    <w:rsid w:val="009B57D0"/>
    <w:rsid w:val="009B7C39"/>
    <w:rsid w:val="009E1782"/>
    <w:rsid w:val="009E34C9"/>
    <w:rsid w:val="009E6492"/>
    <w:rsid w:val="00A02B3B"/>
    <w:rsid w:val="00A1064A"/>
    <w:rsid w:val="00A12A2F"/>
    <w:rsid w:val="00A12D04"/>
    <w:rsid w:val="00A1563C"/>
    <w:rsid w:val="00A17834"/>
    <w:rsid w:val="00A2433D"/>
    <w:rsid w:val="00A3164B"/>
    <w:rsid w:val="00A37E64"/>
    <w:rsid w:val="00A5001C"/>
    <w:rsid w:val="00A77F02"/>
    <w:rsid w:val="00A949AC"/>
    <w:rsid w:val="00AA0157"/>
    <w:rsid w:val="00AA2205"/>
    <w:rsid w:val="00AA39A3"/>
    <w:rsid w:val="00AB0CDF"/>
    <w:rsid w:val="00AB68B0"/>
    <w:rsid w:val="00AE6AFF"/>
    <w:rsid w:val="00AE7710"/>
    <w:rsid w:val="00AF4EE5"/>
    <w:rsid w:val="00AF6650"/>
    <w:rsid w:val="00AF678C"/>
    <w:rsid w:val="00B03EEB"/>
    <w:rsid w:val="00B12CA0"/>
    <w:rsid w:val="00B26A3E"/>
    <w:rsid w:val="00B27A03"/>
    <w:rsid w:val="00B324DC"/>
    <w:rsid w:val="00B4310E"/>
    <w:rsid w:val="00B50ECF"/>
    <w:rsid w:val="00B64C71"/>
    <w:rsid w:val="00B71DAF"/>
    <w:rsid w:val="00B73BD0"/>
    <w:rsid w:val="00B75CB2"/>
    <w:rsid w:val="00B774BA"/>
    <w:rsid w:val="00B83B04"/>
    <w:rsid w:val="00B85B8A"/>
    <w:rsid w:val="00B92991"/>
    <w:rsid w:val="00BC2C73"/>
    <w:rsid w:val="00BC4523"/>
    <w:rsid w:val="00C108E8"/>
    <w:rsid w:val="00C31278"/>
    <w:rsid w:val="00C34A49"/>
    <w:rsid w:val="00C44C87"/>
    <w:rsid w:val="00C57876"/>
    <w:rsid w:val="00C861A3"/>
    <w:rsid w:val="00C86AF6"/>
    <w:rsid w:val="00CB34EA"/>
    <w:rsid w:val="00CE3BF5"/>
    <w:rsid w:val="00CF3E90"/>
    <w:rsid w:val="00CF42BD"/>
    <w:rsid w:val="00D1381B"/>
    <w:rsid w:val="00D33CA9"/>
    <w:rsid w:val="00D40623"/>
    <w:rsid w:val="00D4528A"/>
    <w:rsid w:val="00D50867"/>
    <w:rsid w:val="00D5175C"/>
    <w:rsid w:val="00D5690F"/>
    <w:rsid w:val="00D5743F"/>
    <w:rsid w:val="00D61D4E"/>
    <w:rsid w:val="00D828D5"/>
    <w:rsid w:val="00D878B8"/>
    <w:rsid w:val="00D948A1"/>
    <w:rsid w:val="00DA5898"/>
    <w:rsid w:val="00DB29B2"/>
    <w:rsid w:val="00DB68AC"/>
    <w:rsid w:val="00DC1FED"/>
    <w:rsid w:val="00DC2A1E"/>
    <w:rsid w:val="00DD3026"/>
    <w:rsid w:val="00DD5200"/>
    <w:rsid w:val="00DF5E24"/>
    <w:rsid w:val="00E146A3"/>
    <w:rsid w:val="00E313C3"/>
    <w:rsid w:val="00E478EB"/>
    <w:rsid w:val="00E52BF5"/>
    <w:rsid w:val="00E55707"/>
    <w:rsid w:val="00E63979"/>
    <w:rsid w:val="00E74614"/>
    <w:rsid w:val="00E77E6C"/>
    <w:rsid w:val="00E87930"/>
    <w:rsid w:val="00EB003F"/>
    <w:rsid w:val="00EB0C4F"/>
    <w:rsid w:val="00EB5C5D"/>
    <w:rsid w:val="00EB717E"/>
    <w:rsid w:val="00EC347A"/>
    <w:rsid w:val="00ED0996"/>
    <w:rsid w:val="00EF2E7C"/>
    <w:rsid w:val="00F04D16"/>
    <w:rsid w:val="00F0624F"/>
    <w:rsid w:val="00F07597"/>
    <w:rsid w:val="00F15916"/>
    <w:rsid w:val="00F15DD3"/>
    <w:rsid w:val="00F24BDE"/>
    <w:rsid w:val="00F41F4D"/>
    <w:rsid w:val="00F4480D"/>
    <w:rsid w:val="00F46E05"/>
    <w:rsid w:val="00F5451C"/>
    <w:rsid w:val="00F82A3F"/>
    <w:rsid w:val="00F855CC"/>
    <w:rsid w:val="00F9199F"/>
    <w:rsid w:val="00F92EEC"/>
    <w:rsid w:val="00F94B80"/>
    <w:rsid w:val="00FA0673"/>
    <w:rsid w:val="00FB6BA0"/>
    <w:rsid w:val="00FB6EE1"/>
    <w:rsid w:val="00FD1394"/>
    <w:rsid w:val="0175A49E"/>
    <w:rsid w:val="02368190"/>
    <w:rsid w:val="02D8CB27"/>
    <w:rsid w:val="03465CF1"/>
    <w:rsid w:val="03D47D00"/>
    <w:rsid w:val="03F99409"/>
    <w:rsid w:val="04F74335"/>
    <w:rsid w:val="0BEFC752"/>
    <w:rsid w:val="0C703AEC"/>
    <w:rsid w:val="0D1B2D97"/>
    <w:rsid w:val="0E0234C6"/>
    <w:rsid w:val="1075E51D"/>
    <w:rsid w:val="11B95B47"/>
    <w:rsid w:val="18A1F533"/>
    <w:rsid w:val="190A8C74"/>
    <w:rsid w:val="192064AE"/>
    <w:rsid w:val="1924BFD4"/>
    <w:rsid w:val="1E6C1DA6"/>
    <w:rsid w:val="23418881"/>
    <w:rsid w:val="2CC937A3"/>
    <w:rsid w:val="2CEC3386"/>
    <w:rsid w:val="3084BFB8"/>
    <w:rsid w:val="30BE1CB9"/>
    <w:rsid w:val="35747A1B"/>
    <w:rsid w:val="365B683D"/>
    <w:rsid w:val="38C00F8C"/>
    <w:rsid w:val="40DA33F8"/>
    <w:rsid w:val="4301E260"/>
    <w:rsid w:val="46925E29"/>
    <w:rsid w:val="47828C14"/>
    <w:rsid w:val="48119887"/>
    <w:rsid w:val="4A70F996"/>
    <w:rsid w:val="4A8C7E33"/>
    <w:rsid w:val="4DA6F3F3"/>
    <w:rsid w:val="504F6A67"/>
    <w:rsid w:val="53230CAB"/>
    <w:rsid w:val="53AC034C"/>
    <w:rsid w:val="54FABD62"/>
    <w:rsid w:val="5BB4E7F1"/>
    <w:rsid w:val="5BE71ED5"/>
    <w:rsid w:val="5E773DF0"/>
    <w:rsid w:val="5EFF254B"/>
    <w:rsid w:val="62F97EDC"/>
    <w:rsid w:val="64F7E310"/>
    <w:rsid w:val="65BBCF3A"/>
    <w:rsid w:val="693CDC59"/>
    <w:rsid w:val="694F73EC"/>
    <w:rsid w:val="6997C4F7"/>
    <w:rsid w:val="6AD681AB"/>
    <w:rsid w:val="6BE65D0C"/>
    <w:rsid w:val="6EB2D883"/>
    <w:rsid w:val="75D21254"/>
    <w:rsid w:val="777CABDA"/>
    <w:rsid w:val="7A4350BB"/>
    <w:rsid w:val="7AA58377"/>
    <w:rsid w:val="7C30EE65"/>
    <w:rsid w:val="7DFD3D02"/>
    <w:rsid w:val="7EFF8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8530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1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E77E6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NormalWeb">
    <w:name w:val="Normal (Web)"/>
    <w:basedOn w:val="Normal"/>
    <w:uiPriority w:val="99"/>
    <w:unhideWhenUsed/>
    <w:rsid w:val="00AF678C"/>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rsid w:val="00000FED"/>
    <w:pPr>
      <w:spacing w:after="0"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rsid w:val="00000FED"/>
    <w:rPr>
      <w:rFonts w:ascii="Times New Roman" w:hAnsi="Times New Roman"/>
      <w:sz w:val="20"/>
      <w:szCs w:val="20"/>
    </w:rPr>
  </w:style>
  <w:style w:type="character" w:styleId="CommentReference">
    <w:name w:val="annotation reference"/>
    <w:basedOn w:val="DefaultParagraphFont"/>
    <w:uiPriority w:val="99"/>
    <w:semiHidden/>
    <w:unhideWhenUsed/>
    <w:rsid w:val="00000FED"/>
    <w:rPr>
      <w:sz w:val="16"/>
      <w:szCs w:val="16"/>
    </w:rPr>
  </w:style>
  <w:style w:type="table" w:styleId="TableGrid">
    <w:name w:val="Table Grid"/>
    <w:basedOn w:val="TableNormal"/>
    <w:uiPriority w:val="59"/>
    <w:rsid w:val="00000FED"/>
    <w:pPr>
      <w:spacing w:after="0" w:line="240"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6715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67154"/>
    <w:pPr>
      <w:outlineLvl w:val="9"/>
    </w:pPr>
  </w:style>
  <w:style w:type="paragraph" w:styleId="TOC1">
    <w:name w:val="toc 1"/>
    <w:basedOn w:val="Normal"/>
    <w:next w:val="Normal"/>
    <w:autoRedefine/>
    <w:uiPriority w:val="39"/>
    <w:unhideWhenUsed/>
    <w:rsid w:val="00867154"/>
    <w:pPr>
      <w:spacing w:after="100"/>
    </w:pPr>
  </w:style>
  <w:style w:type="paragraph" w:styleId="TOC2">
    <w:name w:val="toc 2"/>
    <w:basedOn w:val="Normal"/>
    <w:next w:val="Normal"/>
    <w:autoRedefine/>
    <w:uiPriority w:val="39"/>
    <w:unhideWhenUsed/>
    <w:rsid w:val="00867154"/>
    <w:pPr>
      <w:spacing w:after="100"/>
      <w:ind w:left="220"/>
    </w:pPr>
  </w:style>
  <w:style w:type="character" w:styleId="Hyperlink">
    <w:name w:val="Hyperlink"/>
    <w:basedOn w:val="DefaultParagraphFont"/>
    <w:uiPriority w:val="99"/>
    <w:unhideWhenUsed/>
    <w:rsid w:val="00867154"/>
    <w:rPr>
      <w:color w:val="0563C1" w:themeColor="hyperlink"/>
      <w:u w:val="single"/>
    </w:rPr>
  </w:style>
  <w:style w:type="character" w:styleId="Strong">
    <w:name w:val="Strong"/>
    <w:basedOn w:val="DefaultParagraphFont"/>
    <w:uiPriority w:val="22"/>
    <w:qFormat/>
    <w:rsid w:val="00900DBB"/>
    <w:rPr>
      <w:b/>
      <w:bCs/>
    </w:rPr>
  </w:style>
  <w:style w:type="character" w:customStyle="1" w:styleId="ms-1">
    <w:name w:val="ms-1"/>
    <w:basedOn w:val="DefaultParagraphFont"/>
    <w:rsid w:val="00900DBB"/>
  </w:style>
  <w:style w:type="character" w:customStyle="1" w:styleId="max-w-full">
    <w:name w:val="max-w-full"/>
    <w:basedOn w:val="DefaultParagraphFont"/>
    <w:rsid w:val="00900DBB"/>
  </w:style>
  <w:style w:type="paragraph" w:styleId="ListParagraph">
    <w:name w:val="List Paragraph"/>
    <w:basedOn w:val="Normal"/>
    <w:uiPriority w:val="34"/>
    <w:qFormat/>
    <w:rsid w:val="00E478EB"/>
    <w:pPr>
      <w:ind w:left="720"/>
      <w:contextualSpacing/>
    </w:pPr>
  </w:style>
  <w:style w:type="character" w:styleId="UnresolvedMention">
    <w:name w:val="Unresolved Mention"/>
    <w:basedOn w:val="DefaultParagraphFont"/>
    <w:uiPriority w:val="99"/>
    <w:semiHidden/>
    <w:unhideWhenUsed/>
    <w:rsid w:val="00E478EB"/>
    <w:rPr>
      <w:color w:val="605E5C"/>
      <w:shd w:val="clear" w:color="auto" w:fill="E1DFDD"/>
    </w:rPr>
  </w:style>
  <w:style w:type="paragraph" w:styleId="Revision">
    <w:name w:val="Revision"/>
    <w:hidden/>
    <w:uiPriority w:val="99"/>
    <w:semiHidden/>
    <w:rsid w:val="00966870"/>
    <w:pPr>
      <w:spacing w:after="0" w:line="240" w:lineRule="auto"/>
    </w:pPr>
  </w:style>
  <w:style w:type="character" w:customStyle="1" w:styleId="Heading4Char">
    <w:name w:val="Heading 4 Char"/>
    <w:basedOn w:val="DefaultParagraphFont"/>
    <w:link w:val="Heading4"/>
    <w:uiPriority w:val="9"/>
    <w:semiHidden/>
    <w:rsid w:val="00E77E6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617515">
      <w:bodyDiv w:val="1"/>
      <w:marLeft w:val="0"/>
      <w:marRight w:val="0"/>
      <w:marTop w:val="0"/>
      <w:marBottom w:val="0"/>
      <w:divBdr>
        <w:top w:val="none" w:sz="0" w:space="0" w:color="auto"/>
        <w:left w:val="none" w:sz="0" w:space="0" w:color="auto"/>
        <w:bottom w:val="none" w:sz="0" w:space="0" w:color="auto"/>
        <w:right w:val="none" w:sz="0" w:space="0" w:color="auto"/>
      </w:divBdr>
    </w:div>
    <w:div w:id="253901886">
      <w:bodyDiv w:val="1"/>
      <w:marLeft w:val="0"/>
      <w:marRight w:val="0"/>
      <w:marTop w:val="0"/>
      <w:marBottom w:val="0"/>
      <w:divBdr>
        <w:top w:val="none" w:sz="0" w:space="0" w:color="auto"/>
        <w:left w:val="none" w:sz="0" w:space="0" w:color="auto"/>
        <w:bottom w:val="none" w:sz="0" w:space="0" w:color="auto"/>
        <w:right w:val="none" w:sz="0" w:space="0" w:color="auto"/>
      </w:divBdr>
    </w:div>
    <w:div w:id="825634817">
      <w:bodyDiv w:val="1"/>
      <w:marLeft w:val="0"/>
      <w:marRight w:val="0"/>
      <w:marTop w:val="0"/>
      <w:marBottom w:val="0"/>
      <w:divBdr>
        <w:top w:val="none" w:sz="0" w:space="0" w:color="auto"/>
        <w:left w:val="none" w:sz="0" w:space="0" w:color="auto"/>
        <w:bottom w:val="none" w:sz="0" w:space="0" w:color="auto"/>
        <w:right w:val="none" w:sz="0" w:space="0" w:color="auto"/>
      </w:divBdr>
    </w:div>
    <w:div w:id="1015498123">
      <w:bodyDiv w:val="1"/>
      <w:marLeft w:val="0"/>
      <w:marRight w:val="0"/>
      <w:marTop w:val="0"/>
      <w:marBottom w:val="0"/>
      <w:divBdr>
        <w:top w:val="none" w:sz="0" w:space="0" w:color="auto"/>
        <w:left w:val="none" w:sz="0" w:space="0" w:color="auto"/>
        <w:bottom w:val="none" w:sz="0" w:space="0" w:color="auto"/>
        <w:right w:val="none" w:sz="0" w:space="0" w:color="auto"/>
      </w:divBdr>
    </w:div>
    <w:div w:id="1057777491">
      <w:bodyDiv w:val="1"/>
      <w:marLeft w:val="0"/>
      <w:marRight w:val="0"/>
      <w:marTop w:val="0"/>
      <w:marBottom w:val="0"/>
      <w:divBdr>
        <w:top w:val="none" w:sz="0" w:space="0" w:color="auto"/>
        <w:left w:val="none" w:sz="0" w:space="0" w:color="auto"/>
        <w:bottom w:val="none" w:sz="0" w:space="0" w:color="auto"/>
        <w:right w:val="none" w:sz="0" w:space="0" w:color="auto"/>
      </w:divBdr>
    </w:div>
    <w:div w:id="1648389169">
      <w:bodyDiv w:val="1"/>
      <w:marLeft w:val="0"/>
      <w:marRight w:val="0"/>
      <w:marTop w:val="0"/>
      <w:marBottom w:val="0"/>
      <w:divBdr>
        <w:top w:val="none" w:sz="0" w:space="0" w:color="auto"/>
        <w:left w:val="none" w:sz="0" w:space="0" w:color="auto"/>
        <w:bottom w:val="none" w:sz="0" w:space="0" w:color="auto"/>
        <w:right w:val="none" w:sz="0" w:space="0" w:color="auto"/>
      </w:divBdr>
    </w:div>
    <w:div w:id="1654213116">
      <w:bodyDiv w:val="1"/>
      <w:marLeft w:val="0"/>
      <w:marRight w:val="0"/>
      <w:marTop w:val="0"/>
      <w:marBottom w:val="0"/>
      <w:divBdr>
        <w:top w:val="none" w:sz="0" w:space="0" w:color="auto"/>
        <w:left w:val="none" w:sz="0" w:space="0" w:color="auto"/>
        <w:bottom w:val="none" w:sz="0" w:space="0" w:color="auto"/>
        <w:right w:val="none" w:sz="0" w:space="0" w:color="auto"/>
      </w:divBdr>
    </w:div>
    <w:div w:id="1869757203">
      <w:bodyDiv w:val="1"/>
      <w:marLeft w:val="0"/>
      <w:marRight w:val="0"/>
      <w:marTop w:val="0"/>
      <w:marBottom w:val="0"/>
      <w:divBdr>
        <w:top w:val="none" w:sz="0" w:space="0" w:color="auto"/>
        <w:left w:val="none" w:sz="0" w:space="0" w:color="auto"/>
        <w:bottom w:val="none" w:sz="0" w:space="0" w:color="auto"/>
        <w:right w:val="none" w:sz="0" w:space="0" w:color="auto"/>
      </w:divBdr>
    </w:div>
    <w:div w:id="196315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galaxydigital.com/blog/nonprofit-cybersecurity" TargetMode="External"/><Relationship Id="rId18" Type="http://schemas.openxmlformats.org/officeDocument/2006/relationships/hyperlink" Target="https://blog.techsoup.org/posts/data-backup-best-practices-for-nonprofits"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https://www.galaxydigital.com/blog/nonprofit-cybersecurity" TargetMode="External"/><Relationship Id="rId17" Type="http://schemas.openxmlformats.org/officeDocument/2006/relationships/hyperlink" Target="https://www.galaxydigital.com/blog/nonprofit-cybersecurity"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galaxydigital.com/blog/nonprofit-cybersecurity"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blog.techsoup.org/posts/data-backup-best-practices-for-nonprofits" TargetMode="External"/><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blog.techsoup.org/posts/data-backup-best-practices-for-nonprofit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blog.techsoup.org/posts/data-backup-best-practices-for-nonprofits"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lcf76f155ced4ddcb4097134ff3c332f xmlns="0feec74c-ecc7-44c3-9c64-3623cf89ed41">
      <Terms xmlns="http://schemas.microsoft.com/office/infopath/2007/PartnerControls"/>
    </lcf76f155ced4ddcb4097134ff3c332f>
    <Performance_x0020_Steps_x0020_Completed xmlns="0feec74c-ecc7-44c3-9c64-3623cf89ed41">
      <Value>N/A</Value>
    </Performance_x0020_Steps_x0020_Completed>
    <Specifications xmlns="0feec74c-ecc7-44c3-9c64-3623cf89ed41" xsi:nil="true"/>
    <Clone xmlns="0feec74c-ecc7-44c3-9c64-3623cf89ed41" xsi:nil="true"/>
    <AssessmentType xmlns="0feec74c-ecc7-44c3-9c64-3623cf89ed41" xsi:nil="true"/>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PDO xmlns="0feec74c-ecc7-44c3-9c64-3623cf89ed41">
      <UserInfo>
        <DisplayName/>
        <AccountId xsi:nil="true"/>
        <AccountType/>
      </UserInfo>
    </PDO>
    <Publication_x0020_Date xmlns="0feec74c-ecc7-44c3-9c64-3623cf89ed41" xsi:nil="true"/>
    <SME xmlns="0feec74c-ecc7-44c3-9c64-3623cf89ed41" xsi:nil="true"/>
    <TaxCatchAll xmlns="1f707338-ea0f-4fe5-baee-59b996692b22" xsi:nil="true"/>
    <Editor0 xmlns="0feec74c-ecc7-44c3-9c64-3623cf89ed41">
      <UserInfo>
        <DisplayName/>
        <AccountId xsi:nil="true"/>
        <AccountType/>
      </UserInfo>
    </Editor0>
    <Doc_x0020_Type xmlns="0feec74c-ecc7-44c3-9c64-3623cf89ed41" xsi:nil="true"/>
    <qrac xmlns="0feec74c-ecc7-44c3-9c64-3623cf89ed41" xsi:nil="true"/>
    <_x0033_rdPartyCertVendor xmlns="0feec74c-ecc7-44c3-9c64-3623cf89ed41"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53" ma:contentTypeDescription="Create a new document." ma:contentTypeScope="" ma:versionID="931c84d67e18419342eb5e95d05b2da4">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fd4ffe41e29d31df90f4ad778a78b798"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Step_x0020_Completed" minOccurs="0"/>
                <xsd:element ref="ns2:Performance_x0020_Steps_x0020_Completed" minOccurs="0"/>
                <xsd:element ref="ns2:Publication_x0020_Date" minOccurs="0"/>
                <xsd:element ref="ns2:Launch_x0020_Date"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element ref="ns2:AssessmentType" minOccurs="0"/>
                <xsd:element ref="ns2:_x0033_rdPartyCertVendor" minOccurs="0"/>
                <xsd:element ref="ns2:Clone" minOccurs="0"/>
                <xsd:element ref="ns2:Specifications" minOccurs="0"/>
                <xsd:element ref="ns2:PDO"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2" nillable="true" ma:displayName="Unified Compliance Policy Properties" ma:hidden="true" ma:internalName="_ip_UnifiedCompliancePolicyProperties">
      <xsd:simpleType>
        <xsd:restriction base="dms:Note"/>
      </xsd:simpleType>
    </xsd:element>
    <xsd:element name="_ip_UnifiedCompliancePolicyUIAction" ma:index="3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ep_x0020_Completed" ma:index="10"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1"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2" nillable="true" ma:displayName="Publication Date" ma:format="DateOnly" ma:internalName="Publication_x0020_Date" ma:readOnly="false">
      <xsd:simpleType>
        <xsd:restriction base="dms:DateTime"/>
      </xsd:simpleType>
    </xsd:element>
    <xsd:element name="Launch_x0020_Date" ma:index="13" nillable="true" ma:displayName="Launch Date" ma:format="DateOnly" ma:internalName="Launch_x0020_Date" ma:readOnly="false">
      <xsd:simpleType>
        <xsd:restriction base="dms:DateTime"/>
      </xsd:simpleType>
    </xsd:element>
    <xsd:element name="Doc_x0020_Type" ma:index="14"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5" nillable="true" ma:displayName="Course code" ma:indexed="true" ma:internalName="Course_x0020_code" ma:readOnly="false">
      <xsd:simpleType>
        <xsd:restriction base="dms:Text">
          <xsd:maxLength value="255"/>
        </xsd:restriction>
      </xsd:simpleType>
    </xsd:element>
    <xsd:element name="Discipline" ma:index="16" nillable="true" ma:displayName="Discipline" ma:indexed="true" ma:internalName="Discipline" ma:readOnly="false">
      <xsd:simpleType>
        <xsd:restriction base="dms:Text">
          <xsd:maxLength value="255"/>
        </xsd:restriction>
      </xsd:simpleType>
    </xsd:element>
    <xsd:element name="Course_x0020_number" ma:index="17" nillable="true" ma:displayName="Course number" ma:indexed="true" ma:internalName="Course_x0020_number" ma:readOnly="false">
      <xsd:simpleType>
        <xsd:restriction base="dms:Text">
          <xsd:maxLength value="255"/>
        </xsd:restriction>
      </xsd:simpleType>
    </xsd:element>
    <xsd:element name="Course_x0020_title" ma:index="18"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19" nillable="true" ma:displayName="Course short name" ma:indexed="true" ma:internalName="Course_x0020_short_x0020_name" ma:readOnly="false">
      <xsd:simpleType>
        <xsd:restriction base="dms:Text">
          <xsd:maxLength value="255"/>
        </xsd:restriction>
      </xsd:simpleType>
    </xsd:element>
    <xsd:element name="d5fh" ma:index="20" nillable="true" ma:displayName="Domain" ma:internalName="d5fh" ma:readOnly="false" ma:percentage="FALSE">
      <xsd:simpleType>
        <xsd:restriction base="dms:Number"/>
      </xsd:simpleType>
    </xsd:element>
    <xsd:element name="qrac" ma:index="21" nillable="true" ma:displayName="Domain" ma:internalName="qrac" ma:readOnly="false">
      <xsd:simpleType>
        <xsd:restriction base="dms:Text"/>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Tags" ma:index="24" nillable="true" ma:displayName="MediaServiceAutoTags" ma:internalName="MediaServiceAutoTags" ma:readOnly="true">
      <xsd:simpleType>
        <xsd:restriction base="dms:Text"/>
      </xsd:simpleType>
    </xsd:element>
    <xsd:element name="MediaServiceOCR" ma:index="25" nillable="true" ma:displayName="MediaServiceOCR" ma:internalName="MediaServiceOCR" ma:readOnly="true">
      <xsd:simpleType>
        <xsd:restriction base="dms:Note">
          <xsd:maxLength value="255"/>
        </xsd:restriction>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AssessmentCode" ma:index="34" nillable="true" ma:displayName="Assessment Code" ma:format="Dropdown" ma:internalName="AssessmentCode">
      <xsd:simpleType>
        <xsd:restriction base="dms:Text">
          <xsd:maxLength value="255"/>
        </xsd:restriction>
      </xsd:simpleType>
    </xsd:element>
    <xsd:element name="lcf76f155ced4ddcb4097134ff3c332f" ma:index="36"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38" nillable="true" ma:displayName="MediaServiceDateTaken" ma:hidden="true" ma:indexed="true" ma:internalName="MediaServiceDateTaken" ma:readOnly="true">
      <xsd:simpleType>
        <xsd:restriction base="dms:Text"/>
      </xsd:simpleType>
    </xsd:element>
    <xsd:element name="AssessmentType" ma:index="39" nillable="true" ma:displayName="Assessment Type" ma:format="Dropdown" ma:internalName="AssessmentType">
      <xsd:complexType>
        <xsd:complexContent>
          <xsd:extension base="dms:MultiChoiceFillIn">
            <xsd:sequence>
              <xsd:element name="Value" maxOccurs="unbounded" minOccurs="0" nillable="true">
                <xsd:simpleType>
                  <xsd:union memberTypes="dms:Text">
                    <xsd:simpleType>
                      <xsd:restriction base="dms:Choice">
                        <xsd:enumeration value="OA"/>
                        <xsd:enumeration value="PA"/>
                        <xsd:enumeration value="Hybrid"/>
                        <xsd:enumeration value="3rd Party Cert"/>
                        <xsd:enumeration value="Retired"/>
                        <xsd:enumeration value="CPLT"/>
                        <xsd:enumeration value="CASP Alt Assmt"/>
                        <xsd:enumeration value="RID"/>
                        <xsd:enumeration value="AIG"/>
                      </xsd:restriction>
                    </xsd:simpleType>
                  </xsd:union>
                </xsd:simpleType>
              </xsd:element>
            </xsd:sequence>
          </xsd:extension>
        </xsd:complexContent>
      </xsd:complexType>
    </xsd:element>
    <xsd:element name="_x0033_rdPartyCertVendor" ma:index="40" nillable="true" ma:displayName="3rd Party Cert/Vendor" ma:format="Dropdown" ma:internalName="_x0033_rdPartyCertVendor">
      <xsd:simpleType>
        <xsd:restriction base="dms:Text">
          <xsd:maxLength value="255"/>
        </xsd:restriction>
      </xsd:simpleType>
    </xsd:element>
    <xsd:element name="Clone" ma:index="41" nillable="true" ma:displayName="Clone/Old Course" ma:format="Dropdown" ma:internalName="Clone">
      <xsd:simpleType>
        <xsd:restriction base="dms:Text">
          <xsd:maxLength value="255"/>
        </xsd:restriction>
      </xsd:simpleType>
    </xsd:element>
    <xsd:element name="Specifications" ma:index="42" nillable="true" ma:displayName="Specifications" ma:description="Number of items and time limit" ma:format="Dropdown" ma:internalName="Specifications">
      <xsd:simpleType>
        <xsd:restriction base="dms:Text">
          <xsd:maxLength value="255"/>
        </xsd:restriction>
      </xsd:simpleType>
    </xsd:element>
    <xsd:element name="PDO" ma:index="43" nillable="true" ma:displayName="PDO" ma:format="Dropdown" ma:list="UserInfo" ma:SharePointGroup="0" ma:internalName="PD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element name="MediaServiceSearchProperties" ma:index="4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element name="TaxCatchAll" ma:index="37"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E172FA-795B-4747-956C-66B571AD83DD}">
  <ds:schemaRefs>
    <ds:schemaRef ds:uri="http://schemas.openxmlformats.org/officeDocument/2006/bibliography"/>
  </ds:schemaRefs>
</ds:datastoreItem>
</file>

<file path=customXml/itemProps3.xml><?xml version="1.0" encoding="utf-8"?>
<ds:datastoreItem xmlns:ds="http://schemas.openxmlformats.org/officeDocument/2006/customXml" ds:itemID="{AD3A0514-7727-4A10-ABDD-99F49A45032B}">
  <ds:schemaRefs>
    <ds:schemaRef ds:uri="http://schemas.microsoft.com/sharepoint/v3/contenttype/forms"/>
  </ds:schemaRefs>
</ds:datastoreItem>
</file>

<file path=customXml/itemProps4.xml><?xml version="1.0" encoding="utf-8"?>
<ds:datastoreItem xmlns:ds="http://schemas.openxmlformats.org/officeDocument/2006/customXml" ds:itemID="{D747F57E-FF4A-4B61-B912-D3DC9E276005}">
  <ds:schemaRefs>
    <ds:schemaRef ds:uri="http://schemas.microsoft.com/office/2006/metadata/properties"/>
    <ds:schemaRef ds:uri="http://schemas.microsoft.com/office/infopath/2007/PartnerControls"/>
    <ds:schemaRef ds:uri="http://schemas.microsoft.com/sharepoint/v3"/>
    <ds:schemaRef ds:uri="0feec74c-ecc7-44c3-9c64-3623cf89ed41"/>
    <ds:schemaRef ds:uri="1f707338-ea0f-4fe5-baee-59b996692b22"/>
  </ds:schemaRefs>
</ds:datastoreItem>
</file>

<file path=customXml/itemProps5.xml><?xml version="1.0" encoding="utf-8"?>
<ds:datastoreItem xmlns:ds="http://schemas.openxmlformats.org/officeDocument/2006/customXml" ds:itemID="{3DBEFF01-54CA-432D-B98B-5235151B1C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cfa792cf-7768-4341-8857-81754c2afa1f}" enabled="0" method="" siteId="{cfa792cf-7768-4341-8857-81754c2afa1f}" removed="1"/>
</clbl:labelList>
</file>

<file path=docProps/app.xml><?xml version="1.0" encoding="utf-8"?>
<Properties xmlns="http://schemas.openxmlformats.org/officeDocument/2006/extended-properties" xmlns:vt="http://schemas.openxmlformats.org/officeDocument/2006/docPropsVTypes">
  <Template>Normal</Template>
  <TotalTime>0</TotalTime>
  <Pages>22</Pages>
  <Words>4514</Words>
  <Characters>25734</Characters>
  <Application>Microsoft Office Word</Application>
  <DocSecurity>2</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2025-05-10T19:40:00Z</dcterms:created>
  <dcterms:modified xsi:type="dcterms:W3CDTF">2025-05-13T17:26:00Z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