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C1E46" w14:textId="77777777" w:rsidR="002B3958" w:rsidRDefault="002B3958" w:rsidP="00772050">
      <w:pPr>
        <w:jc w:val="center"/>
        <w:rPr>
          <w:b/>
          <w:bCs/>
        </w:rPr>
      </w:pPr>
    </w:p>
    <w:p w14:paraId="500F36BA" w14:textId="77777777" w:rsidR="002B3958" w:rsidRDefault="002B3958" w:rsidP="00772050">
      <w:pPr>
        <w:jc w:val="center"/>
        <w:rPr>
          <w:b/>
          <w:bCs/>
        </w:rPr>
      </w:pPr>
    </w:p>
    <w:p w14:paraId="6383BBF4" w14:textId="77777777" w:rsidR="002B3958" w:rsidRDefault="002B3958" w:rsidP="00772050">
      <w:pPr>
        <w:jc w:val="center"/>
        <w:rPr>
          <w:b/>
          <w:bCs/>
        </w:rPr>
      </w:pPr>
    </w:p>
    <w:p w14:paraId="3F6A5A62" w14:textId="77777777" w:rsidR="002B3958" w:rsidRDefault="002B3958" w:rsidP="00772050">
      <w:pPr>
        <w:jc w:val="center"/>
        <w:rPr>
          <w:b/>
          <w:bCs/>
        </w:rPr>
      </w:pPr>
    </w:p>
    <w:p w14:paraId="7F6CEF76" w14:textId="77777777" w:rsidR="002B3958" w:rsidRDefault="002B3958" w:rsidP="00772050">
      <w:pPr>
        <w:jc w:val="center"/>
        <w:rPr>
          <w:b/>
          <w:bCs/>
        </w:rPr>
      </w:pPr>
    </w:p>
    <w:p w14:paraId="16CDDBFF" w14:textId="5D8DDB8F" w:rsidR="00772050" w:rsidRPr="00B33736" w:rsidRDefault="00772050" w:rsidP="004B30AC">
      <w:pPr>
        <w:jc w:val="center"/>
        <w:rPr>
          <w:rFonts w:ascii="Times New Roman" w:hAnsi="Times New Roman" w:cs="Times New Roman"/>
          <w:sz w:val="48"/>
          <w:szCs w:val="48"/>
        </w:rPr>
      </w:pPr>
      <w:r w:rsidRPr="00B33736">
        <w:rPr>
          <w:rFonts w:ascii="Times New Roman" w:hAnsi="Times New Roman" w:cs="Times New Roman"/>
          <w:sz w:val="48"/>
          <w:szCs w:val="48"/>
        </w:rPr>
        <w:t>Quinton Green</w:t>
      </w:r>
    </w:p>
    <w:p w14:paraId="3405A6E4" w14:textId="2049AE46" w:rsidR="00772050" w:rsidRPr="00B33736" w:rsidRDefault="002B3958" w:rsidP="00772050">
      <w:pPr>
        <w:jc w:val="center"/>
        <w:rPr>
          <w:rFonts w:ascii="Times New Roman" w:hAnsi="Times New Roman" w:cs="Times New Roman"/>
          <w:sz w:val="48"/>
          <w:szCs w:val="48"/>
        </w:rPr>
      </w:pPr>
      <w:r w:rsidRPr="00B33736">
        <w:rPr>
          <w:rFonts w:ascii="Times New Roman" w:hAnsi="Times New Roman" w:cs="Times New Roman"/>
          <w:sz w:val="48"/>
          <w:szCs w:val="48"/>
        </w:rPr>
        <w:t>Secure Network Design- D482</w:t>
      </w:r>
    </w:p>
    <w:p w14:paraId="2062B588" w14:textId="77777777" w:rsidR="002B3958" w:rsidRPr="00B33736" w:rsidRDefault="002B3958" w:rsidP="002B3958">
      <w:pPr>
        <w:jc w:val="center"/>
        <w:rPr>
          <w:rFonts w:ascii="Times New Roman" w:hAnsi="Times New Roman" w:cs="Times New Roman"/>
          <w:sz w:val="48"/>
          <w:szCs w:val="48"/>
        </w:rPr>
      </w:pPr>
      <w:r w:rsidRPr="002B3958">
        <w:rPr>
          <w:rFonts w:ascii="Times New Roman" w:hAnsi="Times New Roman" w:cs="Times New Roman"/>
          <w:sz w:val="48"/>
          <w:szCs w:val="48"/>
        </w:rPr>
        <w:t>DHN1 Task 1: Network Merger and Implementation Plan</w:t>
      </w:r>
    </w:p>
    <w:p w14:paraId="754D4807" w14:textId="02ED1066" w:rsidR="003648A8" w:rsidRDefault="003648A8" w:rsidP="002B3958">
      <w:pPr>
        <w:jc w:val="center"/>
        <w:rPr>
          <w:rFonts w:ascii="Times New Roman" w:hAnsi="Times New Roman" w:cs="Times New Roman"/>
          <w:sz w:val="48"/>
          <w:szCs w:val="48"/>
        </w:rPr>
      </w:pPr>
      <w:r w:rsidRPr="00B33736">
        <w:rPr>
          <w:rFonts w:ascii="Times New Roman" w:hAnsi="Times New Roman" w:cs="Times New Roman"/>
          <w:sz w:val="48"/>
          <w:szCs w:val="48"/>
        </w:rPr>
        <w:t>Western Governors University</w:t>
      </w:r>
    </w:p>
    <w:p w14:paraId="491B894C" w14:textId="406F0525" w:rsidR="00DE367E" w:rsidRDefault="00DE367E">
      <w:pPr>
        <w:rPr>
          <w:rFonts w:ascii="Times New Roman" w:hAnsi="Times New Roman" w:cs="Times New Roman"/>
          <w:sz w:val="48"/>
          <w:szCs w:val="48"/>
        </w:rPr>
      </w:pPr>
      <w:r>
        <w:rPr>
          <w:rFonts w:ascii="Times New Roman" w:hAnsi="Times New Roman" w:cs="Times New Roman"/>
          <w:sz w:val="48"/>
          <w:szCs w:val="48"/>
        </w:rPr>
        <w:br w:type="page"/>
      </w:r>
    </w:p>
    <w:bookmarkStart w:id="0" w:name="_Toc206766834" w:displacedByCustomXml="next"/>
    <w:sdt>
      <w:sdtPr>
        <w:rPr>
          <w:rFonts w:asciiTheme="minorHAnsi" w:eastAsiaTheme="minorHAnsi" w:hAnsiTheme="minorHAnsi" w:cstheme="minorBidi"/>
          <w:color w:val="auto"/>
          <w:sz w:val="24"/>
          <w:szCs w:val="24"/>
        </w:rPr>
        <w:id w:val="2102989244"/>
        <w:docPartObj>
          <w:docPartGallery w:val="Table of Contents"/>
          <w:docPartUnique/>
        </w:docPartObj>
      </w:sdtPr>
      <w:sdtEndPr>
        <w:rPr>
          <w:b/>
          <w:bCs/>
          <w:noProof/>
        </w:rPr>
      </w:sdtEndPr>
      <w:sdtContent>
        <w:p w14:paraId="42FC1747" w14:textId="46957DC5" w:rsidR="00C7440D" w:rsidRDefault="00C7440D" w:rsidP="00C7440D">
          <w:pPr>
            <w:pStyle w:val="Heading1"/>
          </w:pPr>
          <w:r>
            <w:t>Table of Contents</w:t>
          </w:r>
          <w:bookmarkEnd w:id="0"/>
        </w:p>
        <w:p w14:paraId="196E2CFD" w14:textId="4E0F932E" w:rsidR="00D373B4" w:rsidRDefault="00C744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766834" w:history="1">
            <w:r w:rsidR="00D373B4" w:rsidRPr="002244CB">
              <w:rPr>
                <w:rStyle w:val="Hyperlink"/>
                <w:noProof/>
              </w:rPr>
              <w:t>Table of Contents</w:t>
            </w:r>
            <w:r w:rsidR="00D373B4">
              <w:rPr>
                <w:noProof/>
                <w:webHidden/>
              </w:rPr>
              <w:tab/>
            </w:r>
            <w:r w:rsidR="00D373B4">
              <w:rPr>
                <w:noProof/>
                <w:webHidden/>
              </w:rPr>
              <w:fldChar w:fldCharType="begin"/>
            </w:r>
            <w:r w:rsidR="00D373B4">
              <w:rPr>
                <w:noProof/>
                <w:webHidden/>
              </w:rPr>
              <w:instrText xml:space="preserve"> PAGEREF _Toc206766834 \h </w:instrText>
            </w:r>
            <w:r w:rsidR="00D373B4">
              <w:rPr>
                <w:noProof/>
                <w:webHidden/>
              </w:rPr>
            </w:r>
            <w:r w:rsidR="00D373B4">
              <w:rPr>
                <w:noProof/>
                <w:webHidden/>
              </w:rPr>
              <w:fldChar w:fldCharType="separate"/>
            </w:r>
            <w:r w:rsidR="00D373B4">
              <w:rPr>
                <w:noProof/>
                <w:webHidden/>
              </w:rPr>
              <w:t>2</w:t>
            </w:r>
            <w:r w:rsidR="00D373B4">
              <w:rPr>
                <w:noProof/>
                <w:webHidden/>
              </w:rPr>
              <w:fldChar w:fldCharType="end"/>
            </w:r>
          </w:hyperlink>
        </w:p>
        <w:p w14:paraId="32C0B7A9" w14:textId="59AA5CB5" w:rsidR="00D373B4" w:rsidRDefault="00D373B4">
          <w:pPr>
            <w:pStyle w:val="TOC1"/>
            <w:tabs>
              <w:tab w:val="left" w:pos="480"/>
              <w:tab w:val="right" w:leader="dot" w:pos="9350"/>
            </w:tabs>
            <w:rPr>
              <w:rFonts w:eastAsiaTheme="minorEastAsia"/>
              <w:noProof/>
            </w:rPr>
          </w:pPr>
          <w:hyperlink w:anchor="_Toc206766835" w:history="1">
            <w:r w:rsidRPr="002244CB">
              <w:rPr>
                <w:rStyle w:val="Hyperlink"/>
                <w:noProof/>
              </w:rPr>
              <w:t>A.</w:t>
            </w:r>
            <w:r>
              <w:rPr>
                <w:rFonts w:eastAsiaTheme="minorEastAsia"/>
                <w:noProof/>
              </w:rPr>
              <w:tab/>
            </w:r>
            <w:r w:rsidRPr="002244CB">
              <w:rPr>
                <w:rStyle w:val="Hyperlink"/>
                <w:noProof/>
              </w:rPr>
              <w:t>BUSINESS REQUIREMENTS</w:t>
            </w:r>
            <w:r>
              <w:rPr>
                <w:noProof/>
                <w:webHidden/>
              </w:rPr>
              <w:tab/>
            </w:r>
            <w:r>
              <w:rPr>
                <w:noProof/>
                <w:webHidden/>
              </w:rPr>
              <w:fldChar w:fldCharType="begin"/>
            </w:r>
            <w:r>
              <w:rPr>
                <w:noProof/>
                <w:webHidden/>
              </w:rPr>
              <w:instrText xml:space="preserve"> PAGEREF _Toc206766835 \h </w:instrText>
            </w:r>
            <w:r>
              <w:rPr>
                <w:noProof/>
                <w:webHidden/>
              </w:rPr>
            </w:r>
            <w:r>
              <w:rPr>
                <w:noProof/>
                <w:webHidden/>
              </w:rPr>
              <w:fldChar w:fldCharType="separate"/>
            </w:r>
            <w:r>
              <w:rPr>
                <w:noProof/>
                <w:webHidden/>
              </w:rPr>
              <w:t>3</w:t>
            </w:r>
            <w:r>
              <w:rPr>
                <w:noProof/>
                <w:webHidden/>
              </w:rPr>
              <w:fldChar w:fldCharType="end"/>
            </w:r>
          </w:hyperlink>
        </w:p>
        <w:p w14:paraId="265293E4" w14:textId="3AD40CCB" w:rsidR="00D373B4" w:rsidRDefault="00D373B4">
          <w:pPr>
            <w:pStyle w:val="TOC1"/>
            <w:tabs>
              <w:tab w:val="right" w:leader="dot" w:pos="9350"/>
            </w:tabs>
            <w:rPr>
              <w:rFonts w:eastAsiaTheme="minorEastAsia"/>
              <w:noProof/>
            </w:rPr>
          </w:pPr>
          <w:hyperlink w:anchor="_Toc206766836" w:history="1">
            <w:r w:rsidRPr="002244CB">
              <w:rPr>
                <w:rStyle w:val="Hyperlink"/>
                <w:noProof/>
              </w:rPr>
              <w:t>B1- VULNERABILITIES</w:t>
            </w:r>
            <w:r>
              <w:rPr>
                <w:noProof/>
                <w:webHidden/>
              </w:rPr>
              <w:tab/>
            </w:r>
            <w:r>
              <w:rPr>
                <w:noProof/>
                <w:webHidden/>
              </w:rPr>
              <w:fldChar w:fldCharType="begin"/>
            </w:r>
            <w:r>
              <w:rPr>
                <w:noProof/>
                <w:webHidden/>
              </w:rPr>
              <w:instrText xml:space="preserve"> PAGEREF _Toc206766836 \h </w:instrText>
            </w:r>
            <w:r>
              <w:rPr>
                <w:noProof/>
                <w:webHidden/>
              </w:rPr>
            </w:r>
            <w:r>
              <w:rPr>
                <w:noProof/>
                <w:webHidden/>
              </w:rPr>
              <w:fldChar w:fldCharType="separate"/>
            </w:r>
            <w:r>
              <w:rPr>
                <w:noProof/>
                <w:webHidden/>
              </w:rPr>
              <w:t>4</w:t>
            </w:r>
            <w:r>
              <w:rPr>
                <w:noProof/>
                <w:webHidden/>
              </w:rPr>
              <w:fldChar w:fldCharType="end"/>
            </w:r>
          </w:hyperlink>
        </w:p>
        <w:p w14:paraId="49006A95" w14:textId="166A5511" w:rsidR="00D373B4" w:rsidRDefault="00D373B4">
          <w:pPr>
            <w:pStyle w:val="TOC1"/>
            <w:tabs>
              <w:tab w:val="right" w:leader="dot" w:pos="9350"/>
            </w:tabs>
            <w:rPr>
              <w:rFonts w:eastAsiaTheme="minorEastAsia"/>
              <w:noProof/>
            </w:rPr>
          </w:pPr>
          <w:hyperlink w:anchor="_Toc206766837" w:history="1">
            <w:r w:rsidRPr="002244CB">
              <w:rPr>
                <w:rStyle w:val="Hyperlink"/>
                <w:noProof/>
              </w:rPr>
              <w:t>B2. -IMPACT, RISK, LIKELIHOOD</w:t>
            </w:r>
            <w:r>
              <w:rPr>
                <w:noProof/>
                <w:webHidden/>
              </w:rPr>
              <w:tab/>
            </w:r>
            <w:r>
              <w:rPr>
                <w:noProof/>
                <w:webHidden/>
              </w:rPr>
              <w:fldChar w:fldCharType="begin"/>
            </w:r>
            <w:r>
              <w:rPr>
                <w:noProof/>
                <w:webHidden/>
              </w:rPr>
              <w:instrText xml:space="preserve"> PAGEREF _Toc206766837 \h </w:instrText>
            </w:r>
            <w:r>
              <w:rPr>
                <w:noProof/>
                <w:webHidden/>
              </w:rPr>
            </w:r>
            <w:r>
              <w:rPr>
                <w:noProof/>
                <w:webHidden/>
              </w:rPr>
              <w:fldChar w:fldCharType="separate"/>
            </w:r>
            <w:r>
              <w:rPr>
                <w:noProof/>
                <w:webHidden/>
              </w:rPr>
              <w:t>4</w:t>
            </w:r>
            <w:r>
              <w:rPr>
                <w:noProof/>
                <w:webHidden/>
              </w:rPr>
              <w:fldChar w:fldCharType="end"/>
            </w:r>
          </w:hyperlink>
        </w:p>
        <w:p w14:paraId="3005A2AB" w14:textId="378F809E" w:rsidR="00D373B4" w:rsidRDefault="00D373B4">
          <w:pPr>
            <w:pStyle w:val="TOC1"/>
            <w:tabs>
              <w:tab w:val="right" w:leader="dot" w:pos="9350"/>
            </w:tabs>
            <w:rPr>
              <w:rFonts w:eastAsiaTheme="minorEastAsia"/>
              <w:noProof/>
            </w:rPr>
          </w:pPr>
          <w:hyperlink w:anchor="_Toc206766838" w:history="1">
            <w:r w:rsidRPr="002244CB">
              <w:rPr>
                <w:rStyle w:val="Hyperlink"/>
                <w:noProof/>
              </w:rPr>
              <w:t>C.  TOPOLOGY DIAGRAM</w:t>
            </w:r>
            <w:r>
              <w:rPr>
                <w:noProof/>
                <w:webHidden/>
              </w:rPr>
              <w:tab/>
            </w:r>
            <w:r>
              <w:rPr>
                <w:noProof/>
                <w:webHidden/>
              </w:rPr>
              <w:fldChar w:fldCharType="begin"/>
            </w:r>
            <w:r>
              <w:rPr>
                <w:noProof/>
                <w:webHidden/>
              </w:rPr>
              <w:instrText xml:space="preserve"> PAGEREF _Toc206766838 \h </w:instrText>
            </w:r>
            <w:r>
              <w:rPr>
                <w:noProof/>
                <w:webHidden/>
              </w:rPr>
            </w:r>
            <w:r>
              <w:rPr>
                <w:noProof/>
                <w:webHidden/>
              </w:rPr>
              <w:fldChar w:fldCharType="separate"/>
            </w:r>
            <w:r>
              <w:rPr>
                <w:noProof/>
                <w:webHidden/>
              </w:rPr>
              <w:t>6</w:t>
            </w:r>
            <w:r>
              <w:rPr>
                <w:noProof/>
                <w:webHidden/>
              </w:rPr>
              <w:fldChar w:fldCharType="end"/>
            </w:r>
          </w:hyperlink>
        </w:p>
        <w:p w14:paraId="633E55AF" w14:textId="73C749E2" w:rsidR="00D373B4" w:rsidRDefault="00D373B4">
          <w:pPr>
            <w:pStyle w:val="TOC1"/>
            <w:tabs>
              <w:tab w:val="right" w:leader="dot" w:pos="9350"/>
            </w:tabs>
            <w:rPr>
              <w:rFonts w:eastAsiaTheme="minorEastAsia"/>
              <w:noProof/>
            </w:rPr>
          </w:pPr>
          <w:hyperlink w:anchor="_Toc206766839" w:history="1">
            <w:r w:rsidRPr="002244CB">
              <w:rPr>
                <w:rStyle w:val="Hyperlink"/>
                <w:noProof/>
              </w:rPr>
              <w:t>D.  TOPOLOGY COMPONENTS</w:t>
            </w:r>
            <w:r>
              <w:rPr>
                <w:noProof/>
                <w:webHidden/>
              </w:rPr>
              <w:tab/>
            </w:r>
            <w:r>
              <w:rPr>
                <w:noProof/>
                <w:webHidden/>
              </w:rPr>
              <w:fldChar w:fldCharType="begin"/>
            </w:r>
            <w:r>
              <w:rPr>
                <w:noProof/>
                <w:webHidden/>
              </w:rPr>
              <w:instrText xml:space="preserve"> PAGEREF _Toc206766839 \h </w:instrText>
            </w:r>
            <w:r>
              <w:rPr>
                <w:noProof/>
                <w:webHidden/>
              </w:rPr>
            </w:r>
            <w:r>
              <w:rPr>
                <w:noProof/>
                <w:webHidden/>
              </w:rPr>
              <w:fldChar w:fldCharType="separate"/>
            </w:r>
            <w:r>
              <w:rPr>
                <w:noProof/>
                <w:webHidden/>
              </w:rPr>
              <w:t>7</w:t>
            </w:r>
            <w:r>
              <w:rPr>
                <w:noProof/>
                <w:webHidden/>
              </w:rPr>
              <w:fldChar w:fldCharType="end"/>
            </w:r>
          </w:hyperlink>
        </w:p>
        <w:p w14:paraId="6969F310" w14:textId="6C9C19AC" w:rsidR="00D373B4" w:rsidRDefault="00D373B4">
          <w:pPr>
            <w:pStyle w:val="TOC1"/>
            <w:tabs>
              <w:tab w:val="right" w:leader="dot" w:pos="9350"/>
            </w:tabs>
            <w:rPr>
              <w:rFonts w:eastAsiaTheme="minorEastAsia"/>
              <w:noProof/>
            </w:rPr>
          </w:pPr>
          <w:hyperlink w:anchor="_Toc206766840" w:history="1">
            <w:r w:rsidRPr="002244CB">
              <w:rPr>
                <w:rStyle w:val="Hyperlink"/>
                <w:noProof/>
              </w:rPr>
              <w:t>E.  RATIONALE</w:t>
            </w:r>
            <w:r>
              <w:rPr>
                <w:noProof/>
                <w:webHidden/>
              </w:rPr>
              <w:tab/>
            </w:r>
            <w:r>
              <w:rPr>
                <w:noProof/>
                <w:webHidden/>
              </w:rPr>
              <w:fldChar w:fldCharType="begin"/>
            </w:r>
            <w:r>
              <w:rPr>
                <w:noProof/>
                <w:webHidden/>
              </w:rPr>
              <w:instrText xml:space="preserve"> PAGEREF _Toc206766840 \h </w:instrText>
            </w:r>
            <w:r>
              <w:rPr>
                <w:noProof/>
                <w:webHidden/>
              </w:rPr>
            </w:r>
            <w:r>
              <w:rPr>
                <w:noProof/>
                <w:webHidden/>
              </w:rPr>
              <w:fldChar w:fldCharType="separate"/>
            </w:r>
            <w:r>
              <w:rPr>
                <w:noProof/>
                <w:webHidden/>
              </w:rPr>
              <w:t>8</w:t>
            </w:r>
            <w:r>
              <w:rPr>
                <w:noProof/>
                <w:webHidden/>
              </w:rPr>
              <w:fldChar w:fldCharType="end"/>
            </w:r>
          </w:hyperlink>
        </w:p>
        <w:p w14:paraId="209E9A82" w14:textId="61479311" w:rsidR="00D373B4" w:rsidRDefault="00D373B4">
          <w:pPr>
            <w:pStyle w:val="TOC1"/>
            <w:tabs>
              <w:tab w:val="right" w:leader="dot" w:pos="9350"/>
            </w:tabs>
            <w:rPr>
              <w:rFonts w:eastAsiaTheme="minorEastAsia"/>
              <w:noProof/>
            </w:rPr>
          </w:pPr>
          <w:hyperlink w:anchor="_Toc206766841" w:history="1">
            <w:r w:rsidRPr="002244CB">
              <w:rPr>
                <w:rStyle w:val="Hyperlink"/>
                <w:noProof/>
              </w:rPr>
              <w:t>F.  SECURE NETWORK DESIGN PRINCIPLES</w:t>
            </w:r>
            <w:r>
              <w:rPr>
                <w:noProof/>
                <w:webHidden/>
              </w:rPr>
              <w:tab/>
            </w:r>
            <w:r>
              <w:rPr>
                <w:noProof/>
                <w:webHidden/>
              </w:rPr>
              <w:fldChar w:fldCharType="begin"/>
            </w:r>
            <w:r>
              <w:rPr>
                <w:noProof/>
                <w:webHidden/>
              </w:rPr>
              <w:instrText xml:space="preserve"> PAGEREF _Toc206766841 \h </w:instrText>
            </w:r>
            <w:r>
              <w:rPr>
                <w:noProof/>
                <w:webHidden/>
              </w:rPr>
            </w:r>
            <w:r>
              <w:rPr>
                <w:noProof/>
                <w:webHidden/>
              </w:rPr>
              <w:fldChar w:fldCharType="separate"/>
            </w:r>
            <w:r>
              <w:rPr>
                <w:noProof/>
                <w:webHidden/>
              </w:rPr>
              <w:t>13</w:t>
            </w:r>
            <w:r>
              <w:rPr>
                <w:noProof/>
                <w:webHidden/>
              </w:rPr>
              <w:fldChar w:fldCharType="end"/>
            </w:r>
          </w:hyperlink>
        </w:p>
        <w:p w14:paraId="7F9A4411" w14:textId="1F4EFAF2" w:rsidR="00D373B4" w:rsidRDefault="00D373B4">
          <w:pPr>
            <w:pStyle w:val="TOC1"/>
            <w:tabs>
              <w:tab w:val="right" w:leader="dot" w:pos="9350"/>
            </w:tabs>
            <w:rPr>
              <w:rFonts w:eastAsiaTheme="minorEastAsia"/>
              <w:noProof/>
            </w:rPr>
          </w:pPr>
          <w:hyperlink w:anchor="_Toc206766842" w:history="1">
            <w:r w:rsidRPr="002244CB">
              <w:rPr>
                <w:rStyle w:val="Hyperlink"/>
                <w:noProof/>
              </w:rPr>
              <w:t>G.  REGULATORY COMPLIANCE</w:t>
            </w:r>
            <w:r>
              <w:rPr>
                <w:noProof/>
                <w:webHidden/>
              </w:rPr>
              <w:tab/>
            </w:r>
            <w:r>
              <w:rPr>
                <w:noProof/>
                <w:webHidden/>
              </w:rPr>
              <w:fldChar w:fldCharType="begin"/>
            </w:r>
            <w:r>
              <w:rPr>
                <w:noProof/>
                <w:webHidden/>
              </w:rPr>
              <w:instrText xml:space="preserve"> PAGEREF _Toc206766842 \h </w:instrText>
            </w:r>
            <w:r>
              <w:rPr>
                <w:noProof/>
                <w:webHidden/>
              </w:rPr>
            </w:r>
            <w:r>
              <w:rPr>
                <w:noProof/>
                <w:webHidden/>
              </w:rPr>
              <w:fldChar w:fldCharType="separate"/>
            </w:r>
            <w:r>
              <w:rPr>
                <w:noProof/>
                <w:webHidden/>
              </w:rPr>
              <w:t>14</w:t>
            </w:r>
            <w:r>
              <w:rPr>
                <w:noProof/>
                <w:webHidden/>
              </w:rPr>
              <w:fldChar w:fldCharType="end"/>
            </w:r>
          </w:hyperlink>
        </w:p>
        <w:p w14:paraId="5C322E05" w14:textId="2C379B14" w:rsidR="00D373B4" w:rsidRDefault="00D373B4">
          <w:pPr>
            <w:pStyle w:val="TOC1"/>
            <w:tabs>
              <w:tab w:val="right" w:leader="dot" w:pos="9350"/>
            </w:tabs>
            <w:rPr>
              <w:rFonts w:eastAsiaTheme="minorEastAsia"/>
              <w:noProof/>
            </w:rPr>
          </w:pPr>
          <w:hyperlink w:anchor="_Toc206766843" w:history="1">
            <w:r w:rsidRPr="002244CB">
              <w:rPr>
                <w:rStyle w:val="Hyperlink"/>
                <w:noProof/>
              </w:rPr>
              <w:t>H.  EMERGING THREATS</w:t>
            </w:r>
            <w:r>
              <w:rPr>
                <w:noProof/>
                <w:webHidden/>
              </w:rPr>
              <w:tab/>
            </w:r>
            <w:r>
              <w:rPr>
                <w:noProof/>
                <w:webHidden/>
              </w:rPr>
              <w:fldChar w:fldCharType="begin"/>
            </w:r>
            <w:r>
              <w:rPr>
                <w:noProof/>
                <w:webHidden/>
              </w:rPr>
              <w:instrText xml:space="preserve"> PAGEREF _Toc206766843 \h </w:instrText>
            </w:r>
            <w:r>
              <w:rPr>
                <w:noProof/>
                <w:webHidden/>
              </w:rPr>
            </w:r>
            <w:r>
              <w:rPr>
                <w:noProof/>
                <w:webHidden/>
              </w:rPr>
              <w:fldChar w:fldCharType="separate"/>
            </w:r>
            <w:r>
              <w:rPr>
                <w:noProof/>
                <w:webHidden/>
              </w:rPr>
              <w:t>16</w:t>
            </w:r>
            <w:r>
              <w:rPr>
                <w:noProof/>
                <w:webHidden/>
              </w:rPr>
              <w:fldChar w:fldCharType="end"/>
            </w:r>
          </w:hyperlink>
        </w:p>
        <w:p w14:paraId="0C1C5AC0" w14:textId="2F0A4011" w:rsidR="00D373B4" w:rsidRDefault="00D373B4">
          <w:pPr>
            <w:pStyle w:val="TOC1"/>
            <w:tabs>
              <w:tab w:val="right" w:leader="dot" w:pos="9350"/>
            </w:tabs>
            <w:rPr>
              <w:rFonts w:eastAsiaTheme="minorEastAsia"/>
              <w:noProof/>
            </w:rPr>
          </w:pPr>
          <w:hyperlink w:anchor="_Toc206766844" w:history="1">
            <w:r w:rsidRPr="002244CB">
              <w:rPr>
                <w:rStyle w:val="Hyperlink"/>
                <w:noProof/>
              </w:rPr>
              <w:t>I.  SUMMARY RECOMMENDATIONS</w:t>
            </w:r>
            <w:r>
              <w:rPr>
                <w:noProof/>
                <w:webHidden/>
              </w:rPr>
              <w:tab/>
            </w:r>
            <w:r>
              <w:rPr>
                <w:noProof/>
                <w:webHidden/>
              </w:rPr>
              <w:fldChar w:fldCharType="begin"/>
            </w:r>
            <w:r>
              <w:rPr>
                <w:noProof/>
                <w:webHidden/>
              </w:rPr>
              <w:instrText xml:space="preserve"> PAGEREF _Toc206766844 \h </w:instrText>
            </w:r>
            <w:r>
              <w:rPr>
                <w:noProof/>
                <w:webHidden/>
              </w:rPr>
            </w:r>
            <w:r>
              <w:rPr>
                <w:noProof/>
                <w:webHidden/>
              </w:rPr>
              <w:fldChar w:fldCharType="separate"/>
            </w:r>
            <w:r>
              <w:rPr>
                <w:noProof/>
                <w:webHidden/>
              </w:rPr>
              <w:t>19</w:t>
            </w:r>
            <w:r>
              <w:rPr>
                <w:noProof/>
                <w:webHidden/>
              </w:rPr>
              <w:fldChar w:fldCharType="end"/>
            </w:r>
          </w:hyperlink>
        </w:p>
        <w:p w14:paraId="36D21E90" w14:textId="77161024" w:rsidR="00D373B4" w:rsidRDefault="00D373B4">
          <w:pPr>
            <w:pStyle w:val="TOC1"/>
            <w:tabs>
              <w:tab w:val="right" w:leader="dot" w:pos="9350"/>
            </w:tabs>
            <w:rPr>
              <w:rFonts w:eastAsiaTheme="minorEastAsia"/>
              <w:noProof/>
            </w:rPr>
          </w:pPr>
          <w:hyperlink w:anchor="_Toc206766845" w:history="1">
            <w:r w:rsidRPr="002244CB">
              <w:rPr>
                <w:rStyle w:val="Hyperlink"/>
                <w:noProof/>
              </w:rPr>
              <w:t>J. SOURCES</w:t>
            </w:r>
            <w:r>
              <w:rPr>
                <w:noProof/>
                <w:webHidden/>
              </w:rPr>
              <w:tab/>
            </w:r>
            <w:r>
              <w:rPr>
                <w:noProof/>
                <w:webHidden/>
              </w:rPr>
              <w:fldChar w:fldCharType="begin"/>
            </w:r>
            <w:r>
              <w:rPr>
                <w:noProof/>
                <w:webHidden/>
              </w:rPr>
              <w:instrText xml:space="preserve"> PAGEREF _Toc206766845 \h </w:instrText>
            </w:r>
            <w:r>
              <w:rPr>
                <w:noProof/>
                <w:webHidden/>
              </w:rPr>
            </w:r>
            <w:r>
              <w:rPr>
                <w:noProof/>
                <w:webHidden/>
              </w:rPr>
              <w:fldChar w:fldCharType="separate"/>
            </w:r>
            <w:r>
              <w:rPr>
                <w:noProof/>
                <w:webHidden/>
              </w:rPr>
              <w:t>22</w:t>
            </w:r>
            <w:r>
              <w:rPr>
                <w:noProof/>
                <w:webHidden/>
              </w:rPr>
              <w:fldChar w:fldCharType="end"/>
            </w:r>
          </w:hyperlink>
        </w:p>
        <w:p w14:paraId="5C15E059" w14:textId="35EB5799" w:rsidR="00C7440D" w:rsidRDefault="00C7440D">
          <w:r>
            <w:rPr>
              <w:b/>
              <w:bCs/>
              <w:noProof/>
            </w:rPr>
            <w:fldChar w:fldCharType="end"/>
          </w:r>
        </w:p>
      </w:sdtContent>
    </w:sdt>
    <w:p w14:paraId="7E2542CA" w14:textId="77777777" w:rsidR="00DE367E" w:rsidRPr="004B30AC" w:rsidRDefault="00DE367E" w:rsidP="002B3958">
      <w:pPr>
        <w:jc w:val="center"/>
        <w:rPr>
          <w:sz w:val="48"/>
          <w:szCs w:val="48"/>
        </w:rPr>
      </w:pPr>
    </w:p>
    <w:p w14:paraId="33D85DB5" w14:textId="77777777" w:rsidR="002B3958" w:rsidRPr="002B3958" w:rsidRDefault="002B3958" w:rsidP="002B3958">
      <w:pPr>
        <w:jc w:val="center"/>
        <w:rPr>
          <w:b/>
          <w:bCs/>
          <w:sz w:val="48"/>
          <w:szCs w:val="48"/>
        </w:rPr>
      </w:pPr>
    </w:p>
    <w:p w14:paraId="3C240608" w14:textId="1F02169F" w:rsidR="00772050" w:rsidRPr="002B3958" w:rsidRDefault="002B3958">
      <w:pPr>
        <w:rPr>
          <w:b/>
          <w:bCs/>
        </w:rPr>
      </w:pPr>
      <w:r>
        <w:rPr>
          <w:b/>
          <w:bCs/>
        </w:rPr>
        <w:br w:type="page"/>
      </w:r>
    </w:p>
    <w:p w14:paraId="036014A9" w14:textId="761AA236" w:rsidR="0068273D" w:rsidRPr="00337A38" w:rsidRDefault="0043572B" w:rsidP="004A0151">
      <w:pPr>
        <w:pStyle w:val="Heading1"/>
        <w:numPr>
          <w:ilvl w:val="0"/>
          <w:numId w:val="38"/>
        </w:numPr>
      </w:pPr>
      <w:bookmarkStart w:id="1" w:name="_Toc206766835"/>
      <w:r w:rsidRPr="00337A38">
        <w:lastRenderedPageBreak/>
        <w:t>BUSINESS REQUIREMENTS</w:t>
      </w:r>
      <w:bookmarkEnd w:id="1"/>
    </w:p>
    <w:p w14:paraId="1215A388" w14:textId="6E5F783E" w:rsidR="0068273D" w:rsidRDefault="00473E54" w:rsidP="0068273D">
      <w:r w:rsidRPr="00473E54">
        <w:t>T</w:t>
      </w:r>
      <w:r w:rsidR="000C0F05" w:rsidRPr="000C0F05">
        <w:t>wo current network security problems and two current infrastructure problems for </w:t>
      </w:r>
      <w:r w:rsidR="000C0F05" w:rsidRPr="000C0F05">
        <w:rPr>
          <w:i/>
          <w:iCs/>
        </w:rPr>
        <w:t>each</w:t>
      </w:r>
      <w:r w:rsidR="000C0F05" w:rsidRPr="000C0F05">
        <w:t> company, based on business requirements given in the scenario</w:t>
      </w:r>
      <w:r w:rsidR="0024304D">
        <w:t xml:space="preserve"> are:</w:t>
      </w:r>
    </w:p>
    <w:p w14:paraId="08170735" w14:textId="18AB3781" w:rsidR="000C5893" w:rsidRPr="00BB606F" w:rsidRDefault="00BB606F" w:rsidP="0068273D">
      <w:pPr>
        <w:rPr>
          <w:b/>
          <w:bCs/>
          <w:u w:val="single"/>
        </w:rPr>
      </w:pPr>
      <w:r w:rsidRPr="00BB606F">
        <w:rPr>
          <w:b/>
          <w:bCs/>
          <w:u w:val="single"/>
        </w:rPr>
        <w:t>COMPANY A:</w:t>
      </w:r>
    </w:p>
    <w:p w14:paraId="5B1F19F0" w14:textId="444A9E87" w:rsidR="00D73F61" w:rsidRDefault="00D73F61" w:rsidP="0068273D">
      <w:pPr>
        <w:rPr>
          <w:b/>
          <w:bCs/>
        </w:rPr>
      </w:pPr>
      <w:r w:rsidRPr="007D093D">
        <w:rPr>
          <w:b/>
          <w:bCs/>
          <w:u w:val="single"/>
        </w:rPr>
        <w:t>Networ</w:t>
      </w:r>
      <w:r w:rsidR="0006362B" w:rsidRPr="007D093D">
        <w:rPr>
          <w:b/>
          <w:bCs/>
          <w:u w:val="single"/>
        </w:rPr>
        <w:t>k Security Problem 1</w:t>
      </w:r>
      <w:r w:rsidR="00BB606F" w:rsidRPr="007D093D">
        <w:rPr>
          <w:b/>
          <w:bCs/>
          <w:u w:val="single"/>
        </w:rPr>
        <w:t>:</w:t>
      </w:r>
      <w:r w:rsidR="00C67218">
        <w:rPr>
          <w:b/>
          <w:bCs/>
        </w:rPr>
        <w:t xml:space="preserve">  </w:t>
      </w:r>
      <w:r w:rsidR="00C67218" w:rsidRPr="00C863DC">
        <w:t>Open ports (21–90, 3389)</w:t>
      </w:r>
      <w:r w:rsidR="00C715BA">
        <w:t xml:space="preserve"> which are easy targets for exploitation and attack. </w:t>
      </w:r>
      <w:r w:rsidR="00447467">
        <w:t xml:space="preserve">Port 3389 (RDP) </w:t>
      </w:r>
      <w:r w:rsidR="00A75625">
        <w:t xml:space="preserve">exposes the network to remote access attacks, brute force, and ransomware </w:t>
      </w:r>
      <w:r w:rsidR="00D17319">
        <w:t>attacks.</w:t>
      </w:r>
    </w:p>
    <w:p w14:paraId="5C356CBF" w14:textId="7BFF052B" w:rsidR="0006362B" w:rsidRDefault="0006362B" w:rsidP="0068273D">
      <w:pPr>
        <w:rPr>
          <w:b/>
          <w:bCs/>
        </w:rPr>
      </w:pPr>
      <w:r w:rsidRPr="007D093D">
        <w:rPr>
          <w:b/>
          <w:bCs/>
          <w:u w:val="single"/>
        </w:rPr>
        <w:t>Network Security Problem 2</w:t>
      </w:r>
      <w:r w:rsidR="00BB606F" w:rsidRPr="007D093D">
        <w:rPr>
          <w:b/>
          <w:bCs/>
          <w:u w:val="single"/>
        </w:rPr>
        <w:t>:</w:t>
      </w:r>
      <w:r w:rsidR="00910AED">
        <w:rPr>
          <w:b/>
          <w:bCs/>
        </w:rPr>
        <w:t xml:space="preserve"> </w:t>
      </w:r>
      <w:r w:rsidR="00910AED" w:rsidRPr="00910AED">
        <w:t xml:space="preserve">Weak password </w:t>
      </w:r>
      <w:r w:rsidR="00061EDD" w:rsidRPr="00910AED">
        <w:t>policies</w:t>
      </w:r>
      <w:r w:rsidR="00910AED" w:rsidRPr="00910AED">
        <w:t xml:space="preserve"> where all users use 8- characters and periodic password changes are not </w:t>
      </w:r>
      <w:r w:rsidR="00D17319" w:rsidRPr="00910AED">
        <w:t>enforced.</w:t>
      </w:r>
    </w:p>
    <w:p w14:paraId="11EEFEF3" w14:textId="6F845CC6" w:rsidR="0006362B" w:rsidRPr="00DA3A8C" w:rsidRDefault="0006362B" w:rsidP="0068273D">
      <w:r w:rsidRPr="007D093D">
        <w:rPr>
          <w:b/>
          <w:bCs/>
          <w:u w:val="single"/>
        </w:rPr>
        <w:t>Infrastructure Problem 1</w:t>
      </w:r>
      <w:r w:rsidR="00BB606F">
        <w:rPr>
          <w:b/>
          <w:bCs/>
        </w:rPr>
        <w:t>:</w:t>
      </w:r>
      <w:r w:rsidR="00DA3A8C">
        <w:rPr>
          <w:b/>
          <w:bCs/>
        </w:rPr>
        <w:t xml:space="preserve"> </w:t>
      </w:r>
      <w:r w:rsidR="00DA3A8C" w:rsidRPr="00DA3A8C">
        <w:t>Wireless Infrastructure – Only 2 Meraki MR28 access points for the entire network.</w:t>
      </w:r>
    </w:p>
    <w:p w14:paraId="780E25C9" w14:textId="35C1167A" w:rsidR="0006362B" w:rsidRPr="00B236DB" w:rsidRDefault="0006362B" w:rsidP="0068273D">
      <w:r w:rsidRPr="007D093D">
        <w:rPr>
          <w:b/>
          <w:bCs/>
          <w:u w:val="single"/>
        </w:rPr>
        <w:t>Infrastructure Problem 2</w:t>
      </w:r>
      <w:r w:rsidR="00BB606F" w:rsidRPr="007D093D">
        <w:rPr>
          <w:b/>
          <w:bCs/>
          <w:u w:val="single"/>
        </w:rPr>
        <w:t>:</w:t>
      </w:r>
      <w:r w:rsidR="00B236DB">
        <w:rPr>
          <w:b/>
          <w:bCs/>
        </w:rPr>
        <w:t xml:space="preserve"> </w:t>
      </w:r>
      <w:r w:rsidR="00B236DB">
        <w:t xml:space="preserve">End-of-life equipment </w:t>
      </w:r>
      <w:r w:rsidR="004202D4">
        <w:t>still in use ex: Windows 7 laptops, Windows Ser</w:t>
      </w:r>
      <w:r w:rsidR="00C70BAA">
        <w:t xml:space="preserve">ver 2012, </w:t>
      </w:r>
      <w:r w:rsidR="00061EDD">
        <w:t xml:space="preserve">2012 R2 all currently being </w:t>
      </w:r>
      <w:r w:rsidR="00D17319">
        <w:t>used.</w:t>
      </w:r>
    </w:p>
    <w:p w14:paraId="402ED9C4" w14:textId="77777777" w:rsidR="00BB606F" w:rsidRPr="000C5893" w:rsidRDefault="00BB606F" w:rsidP="0068273D">
      <w:pPr>
        <w:rPr>
          <w:b/>
          <w:bCs/>
        </w:rPr>
      </w:pPr>
    </w:p>
    <w:p w14:paraId="23EEFFF6" w14:textId="64841F2C" w:rsidR="00BB606F" w:rsidRDefault="00BB606F" w:rsidP="00BB606F">
      <w:pPr>
        <w:rPr>
          <w:b/>
          <w:bCs/>
        </w:rPr>
      </w:pPr>
      <w:r w:rsidRPr="00BB606F">
        <w:rPr>
          <w:b/>
          <w:bCs/>
          <w:u w:val="single"/>
        </w:rPr>
        <w:t>COMPANY B-</w:t>
      </w:r>
      <w:r w:rsidR="000C0F05" w:rsidRPr="000C0F05">
        <w:br/>
      </w:r>
      <w:r w:rsidRPr="003648A8">
        <w:rPr>
          <w:b/>
          <w:bCs/>
          <w:u w:val="single"/>
        </w:rPr>
        <w:t>Network Security Problem 1</w:t>
      </w:r>
      <w:r>
        <w:rPr>
          <w:b/>
          <w:bCs/>
        </w:rPr>
        <w:t>:</w:t>
      </w:r>
      <w:r w:rsidR="00622535">
        <w:rPr>
          <w:b/>
          <w:bCs/>
        </w:rPr>
        <w:t xml:space="preserve"> </w:t>
      </w:r>
      <w:r w:rsidR="00622535" w:rsidRPr="00622535">
        <w:t>Critical Remote Code Execution Vulnerabilities – Services such as Distributed Ruby</w:t>
      </w:r>
      <w:r w:rsidR="006772E6">
        <w:t xml:space="preserve"> </w:t>
      </w:r>
      <w:r w:rsidR="006772E6" w:rsidRPr="006772E6">
        <w:t>(dRuby/DRb)</w:t>
      </w:r>
      <w:r w:rsidR="00622535" w:rsidRPr="00622535">
        <w:t>,</w:t>
      </w:r>
      <w:r w:rsidR="003C699B">
        <w:t xml:space="preserve"> </w:t>
      </w:r>
      <w:r w:rsidR="003C699B" w:rsidRPr="00622535">
        <w:t>Java RMI Server</w:t>
      </w:r>
      <w:r w:rsidR="003C699B">
        <w:t xml:space="preserve"> Insecure default configuration</w:t>
      </w:r>
      <w:r w:rsidR="00E516DB">
        <w:t>,</w:t>
      </w:r>
      <w:r w:rsidR="00622535" w:rsidRPr="00622535">
        <w:t xml:space="preserve"> </w:t>
      </w:r>
      <w:r w:rsidR="00E516DB">
        <w:t xml:space="preserve">and </w:t>
      </w:r>
      <w:r w:rsidR="00622535" w:rsidRPr="00622535">
        <w:t>Apache Tomcat</w:t>
      </w:r>
      <w:r w:rsidR="00E516DB">
        <w:t xml:space="preserve"> </w:t>
      </w:r>
      <w:r w:rsidR="003648A8">
        <w:t>AJP(</w:t>
      </w:r>
      <w:r w:rsidR="003648A8" w:rsidRPr="00622535">
        <w:t>Ghostcat</w:t>
      </w:r>
      <w:r w:rsidR="00E516DB">
        <w:t>)</w:t>
      </w:r>
    </w:p>
    <w:p w14:paraId="22DE52A4" w14:textId="4A003A7C" w:rsidR="00BB606F" w:rsidRPr="00EA4CE4" w:rsidRDefault="00BB606F" w:rsidP="00BB606F">
      <w:r w:rsidRPr="003648A8">
        <w:rPr>
          <w:b/>
          <w:bCs/>
          <w:u w:val="single"/>
        </w:rPr>
        <w:t>Network Security Problem 2</w:t>
      </w:r>
      <w:r>
        <w:rPr>
          <w:b/>
          <w:bCs/>
        </w:rPr>
        <w:t>:</w:t>
      </w:r>
      <w:r w:rsidR="008261D7">
        <w:rPr>
          <w:b/>
          <w:bCs/>
        </w:rPr>
        <w:t xml:space="preserve"> </w:t>
      </w:r>
      <w:r w:rsidR="008261D7" w:rsidRPr="00EA4CE4">
        <w:t>Multifactor authentication (MFA) is not enforced</w:t>
      </w:r>
      <w:r w:rsidR="00EA4CE4" w:rsidRPr="00EA4CE4">
        <w:t xml:space="preserve"> for all </w:t>
      </w:r>
      <w:r w:rsidR="00D17319" w:rsidRPr="00EA4CE4">
        <w:t>users.</w:t>
      </w:r>
    </w:p>
    <w:p w14:paraId="461521FD" w14:textId="580907DA" w:rsidR="00BB606F" w:rsidRPr="009C1C03" w:rsidRDefault="00BB606F" w:rsidP="00BB606F">
      <w:r w:rsidRPr="003648A8">
        <w:rPr>
          <w:b/>
          <w:bCs/>
          <w:u w:val="single"/>
        </w:rPr>
        <w:t>Infrastructure Problem 1</w:t>
      </w:r>
      <w:r>
        <w:rPr>
          <w:b/>
          <w:bCs/>
        </w:rPr>
        <w:t>:</w:t>
      </w:r>
      <w:r w:rsidR="009C1C03">
        <w:rPr>
          <w:b/>
          <w:bCs/>
        </w:rPr>
        <w:t xml:space="preserve"> </w:t>
      </w:r>
      <w:r w:rsidR="009C1C03">
        <w:t>Mixed operating system environment with outdated workstations and no patch</w:t>
      </w:r>
      <w:r w:rsidR="00C6282C">
        <w:t xml:space="preserve">ing updates available due to End-of-life </w:t>
      </w:r>
      <w:r w:rsidR="005A5781">
        <w:t xml:space="preserve">being reached (Windows 7, XP, </w:t>
      </w:r>
      <w:r w:rsidR="00621B25">
        <w:t>mixed with MacOS versions, Ubuntu, Windows 10, Windows 11)</w:t>
      </w:r>
    </w:p>
    <w:p w14:paraId="33C5BA88" w14:textId="5E868213" w:rsidR="00BB606F" w:rsidRDefault="00BB606F" w:rsidP="00BB606F">
      <w:r w:rsidRPr="003648A8">
        <w:rPr>
          <w:b/>
          <w:bCs/>
          <w:u w:val="single"/>
        </w:rPr>
        <w:t>Infrastructure Problem 2</w:t>
      </w:r>
      <w:r w:rsidR="00E329D6">
        <w:rPr>
          <w:b/>
          <w:bCs/>
        </w:rPr>
        <w:t xml:space="preserve">: </w:t>
      </w:r>
      <w:r w:rsidR="00E329D6">
        <w:t>Cybersecurity</w:t>
      </w:r>
      <w:r w:rsidR="00C844E6">
        <w:t xml:space="preserve"> policies and documentation</w:t>
      </w:r>
      <w:r w:rsidR="00E329D6">
        <w:t xml:space="preserve"> are incomplete. The environment is operating with minimal documentation.</w:t>
      </w:r>
    </w:p>
    <w:p w14:paraId="01D5FE5A" w14:textId="098B6D56" w:rsidR="004A0151" w:rsidRDefault="004A0151">
      <w:r>
        <w:br w:type="page"/>
      </w:r>
    </w:p>
    <w:p w14:paraId="024E67D5" w14:textId="77777777" w:rsidR="00777F6E" w:rsidRPr="00452E55" w:rsidRDefault="00545A3B" w:rsidP="00100AE9">
      <w:pPr>
        <w:pStyle w:val="Heading1"/>
      </w:pPr>
      <w:bookmarkStart w:id="2" w:name="_Toc206766836"/>
      <w:r w:rsidRPr="00452E55">
        <w:lastRenderedPageBreak/>
        <w:t>B</w:t>
      </w:r>
      <w:r w:rsidR="000C0F05" w:rsidRPr="00452E55">
        <w:t>1</w:t>
      </w:r>
      <w:r w:rsidRPr="00452E55">
        <w:t>- VULNERABILITIES</w:t>
      </w:r>
      <w:bookmarkEnd w:id="2"/>
    </w:p>
    <w:p w14:paraId="0FCF297E" w14:textId="6A92E522" w:rsidR="000C0F05" w:rsidRDefault="00777F6E" w:rsidP="000C0F05">
      <w:r w:rsidRPr="00777F6E">
        <w:t>T</w:t>
      </w:r>
      <w:r w:rsidR="000C0F05" w:rsidRPr="000C0F05">
        <w:t>wo existing vulnerabilities for </w:t>
      </w:r>
      <w:r w:rsidR="000C0F05" w:rsidRPr="000C0F05">
        <w:rPr>
          <w:i/>
          <w:iCs/>
        </w:rPr>
        <w:t>each</w:t>
      </w:r>
      <w:r w:rsidR="000C0F05" w:rsidRPr="000C0F05">
        <w:t> company</w:t>
      </w:r>
      <w:r>
        <w:t xml:space="preserve"> are as follows:</w:t>
      </w:r>
    </w:p>
    <w:p w14:paraId="6DDCA1CB" w14:textId="143A0FF1" w:rsidR="000C5893" w:rsidRPr="00BB606F" w:rsidRDefault="00BB606F" w:rsidP="000C5893">
      <w:pPr>
        <w:rPr>
          <w:b/>
          <w:bCs/>
          <w:u w:val="single"/>
        </w:rPr>
      </w:pPr>
      <w:r w:rsidRPr="00BB606F">
        <w:rPr>
          <w:b/>
          <w:bCs/>
          <w:u w:val="single"/>
        </w:rPr>
        <w:t>COMPANY A-</w:t>
      </w:r>
    </w:p>
    <w:p w14:paraId="3D32B15A" w14:textId="7317F2FA" w:rsidR="006C43AD" w:rsidRPr="00811AAE" w:rsidRDefault="006C43AD" w:rsidP="00811AAE">
      <w:pPr>
        <w:pStyle w:val="ListParagraph"/>
        <w:numPr>
          <w:ilvl w:val="0"/>
          <w:numId w:val="2"/>
        </w:numPr>
        <w:rPr>
          <w:b/>
          <w:bCs/>
        </w:rPr>
      </w:pPr>
      <w:r w:rsidRPr="00811AAE">
        <w:rPr>
          <w:b/>
          <w:bCs/>
        </w:rPr>
        <w:t>Vulnerability 1</w:t>
      </w:r>
      <w:r w:rsidR="00E109FA">
        <w:rPr>
          <w:b/>
          <w:bCs/>
        </w:rPr>
        <w:t xml:space="preserve">: </w:t>
      </w:r>
      <w:r w:rsidR="00E109FA" w:rsidRPr="00E109FA">
        <w:t>Weak Password Policy</w:t>
      </w:r>
    </w:p>
    <w:p w14:paraId="69074304" w14:textId="7B7F8C0B" w:rsidR="006C43AD" w:rsidRPr="00811AAE" w:rsidRDefault="006C43AD" w:rsidP="00811AAE">
      <w:pPr>
        <w:pStyle w:val="ListParagraph"/>
        <w:numPr>
          <w:ilvl w:val="0"/>
          <w:numId w:val="2"/>
        </w:numPr>
        <w:rPr>
          <w:b/>
          <w:bCs/>
        </w:rPr>
      </w:pPr>
      <w:r w:rsidRPr="00811AAE">
        <w:rPr>
          <w:b/>
          <w:bCs/>
        </w:rPr>
        <w:t>Vulnerability 2</w:t>
      </w:r>
      <w:r w:rsidR="00417774">
        <w:rPr>
          <w:b/>
          <w:bCs/>
        </w:rPr>
        <w:t xml:space="preserve">: </w:t>
      </w:r>
      <w:r w:rsidR="00417774" w:rsidRPr="00417774">
        <w:t>Open Ports 21–90, 3389</w:t>
      </w:r>
    </w:p>
    <w:p w14:paraId="4F57942F" w14:textId="5F5876CC" w:rsidR="000C5893" w:rsidRPr="00BB606F" w:rsidRDefault="00BB606F" w:rsidP="000C5893">
      <w:pPr>
        <w:rPr>
          <w:b/>
          <w:bCs/>
          <w:u w:val="single"/>
        </w:rPr>
      </w:pPr>
      <w:r w:rsidRPr="00BB606F">
        <w:rPr>
          <w:b/>
          <w:bCs/>
          <w:u w:val="single"/>
        </w:rPr>
        <w:t>COMPANY B-</w:t>
      </w:r>
    </w:p>
    <w:p w14:paraId="0E9BA9AA" w14:textId="77AFE787" w:rsidR="00811AAE" w:rsidRPr="00811AAE" w:rsidRDefault="00811AAE" w:rsidP="00811AAE">
      <w:pPr>
        <w:pStyle w:val="ListParagraph"/>
        <w:numPr>
          <w:ilvl w:val="0"/>
          <w:numId w:val="3"/>
        </w:numPr>
        <w:rPr>
          <w:b/>
          <w:bCs/>
        </w:rPr>
      </w:pPr>
      <w:r w:rsidRPr="00811AAE">
        <w:rPr>
          <w:b/>
          <w:bCs/>
        </w:rPr>
        <w:t>Vulnerability 1</w:t>
      </w:r>
      <w:r w:rsidR="00417774">
        <w:rPr>
          <w:b/>
          <w:bCs/>
        </w:rPr>
        <w:t xml:space="preserve">: </w:t>
      </w:r>
      <w:r w:rsidR="00417774">
        <w:t xml:space="preserve">Multifactor Authentication (MFA) not </w:t>
      </w:r>
      <w:r w:rsidR="00D17319">
        <w:t>enforced.</w:t>
      </w:r>
    </w:p>
    <w:p w14:paraId="04C8A21F" w14:textId="2FCD4678" w:rsidR="00811AAE" w:rsidRPr="00811AAE" w:rsidRDefault="00811AAE" w:rsidP="00811AAE">
      <w:pPr>
        <w:pStyle w:val="ListParagraph"/>
        <w:numPr>
          <w:ilvl w:val="0"/>
          <w:numId w:val="3"/>
        </w:numPr>
        <w:rPr>
          <w:b/>
          <w:bCs/>
        </w:rPr>
      </w:pPr>
      <w:r w:rsidRPr="00811AAE">
        <w:rPr>
          <w:b/>
          <w:bCs/>
        </w:rPr>
        <w:t>Vulnerability 2</w:t>
      </w:r>
      <w:r w:rsidR="00E359BF">
        <w:rPr>
          <w:b/>
          <w:bCs/>
        </w:rPr>
        <w:t xml:space="preserve">: </w:t>
      </w:r>
      <w:r w:rsidR="00D75EDC">
        <w:t>Critical R</w:t>
      </w:r>
      <w:r w:rsidR="00D75EDC" w:rsidRPr="00E359BF">
        <w:t xml:space="preserve">emote </w:t>
      </w:r>
      <w:r w:rsidR="00D75EDC">
        <w:t>C</w:t>
      </w:r>
      <w:r w:rsidR="00D75EDC" w:rsidRPr="00E359BF">
        <w:t xml:space="preserve">ode </w:t>
      </w:r>
      <w:r w:rsidR="00D75EDC">
        <w:t>E</w:t>
      </w:r>
      <w:r w:rsidR="00D75EDC" w:rsidRPr="00E359BF">
        <w:t>xecution</w:t>
      </w:r>
      <w:r w:rsidR="00D75EDC">
        <w:t xml:space="preserve"> vulnerabilities</w:t>
      </w:r>
    </w:p>
    <w:p w14:paraId="09F51CDA" w14:textId="77777777" w:rsidR="00811AAE" w:rsidRPr="000C0F05" w:rsidRDefault="00811AAE" w:rsidP="000C5893"/>
    <w:p w14:paraId="70114A5C" w14:textId="746AA05B" w:rsidR="00545A3B" w:rsidRPr="00452E55" w:rsidRDefault="00545A3B" w:rsidP="00100AE9">
      <w:pPr>
        <w:pStyle w:val="Heading1"/>
      </w:pPr>
      <w:bookmarkStart w:id="3" w:name="_Toc206766837"/>
      <w:r w:rsidRPr="00452E55">
        <w:t>B</w:t>
      </w:r>
      <w:r w:rsidR="000C0F05" w:rsidRPr="00452E55">
        <w:t xml:space="preserve">2. </w:t>
      </w:r>
      <w:r w:rsidRPr="00452E55">
        <w:t>-</w:t>
      </w:r>
      <w:r w:rsidR="00F16DB8" w:rsidRPr="00452E55">
        <w:t>IMPACT, RISK, LIKELIHOOD</w:t>
      </w:r>
      <w:bookmarkEnd w:id="3"/>
    </w:p>
    <w:p w14:paraId="7D15A9BA" w14:textId="319D7F89" w:rsidR="000C5893" w:rsidRDefault="00AB28D7" w:rsidP="000C0F05">
      <w:r>
        <w:t>Here are</w:t>
      </w:r>
      <w:r w:rsidR="000C0F05" w:rsidRPr="000C0F05">
        <w:t xml:space="preserve"> the impact, risk, and likelihood associated with </w:t>
      </w:r>
      <w:r w:rsidR="000C0F05" w:rsidRPr="000C0F05">
        <w:rPr>
          <w:i/>
          <w:iCs/>
        </w:rPr>
        <w:t>each</w:t>
      </w:r>
      <w:r w:rsidR="000C0F05" w:rsidRPr="000C0F05">
        <w:t> described vulnerability from part B1 as it relates to </w:t>
      </w:r>
      <w:r w:rsidR="000C0F05" w:rsidRPr="000C0F05">
        <w:rPr>
          <w:i/>
          <w:iCs/>
        </w:rPr>
        <w:t>each</w:t>
      </w:r>
      <w:r w:rsidR="000C0F05" w:rsidRPr="000C0F05">
        <w:t> company.</w:t>
      </w:r>
    </w:p>
    <w:p w14:paraId="431D2FCB" w14:textId="6428FE10" w:rsidR="000C5893" w:rsidRPr="00316525" w:rsidRDefault="00BB606F" w:rsidP="000C5893">
      <w:pPr>
        <w:rPr>
          <w:b/>
          <w:bCs/>
          <w:u w:val="single"/>
        </w:rPr>
      </w:pPr>
      <w:r w:rsidRPr="00316525">
        <w:rPr>
          <w:b/>
          <w:bCs/>
          <w:u w:val="single"/>
        </w:rPr>
        <w:t>COMPANY A-</w:t>
      </w:r>
    </w:p>
    <w:p w14:paraId="28679F56" w14:textId="7208C6EF" w:rsidR="00752F4B" w:rsidRPr="00E062A9" w:rsidRDefault="00752F4B" w:rsidP="00E062A9">
      <w:pPr>
        <w:rPr>
          <w:b/>
          <w:bCs/>
        </w:rPr>
      </w:pPr>
      <w:r w:rsidRPr="00E062A9">
        <w:rPr>
          <w:b/>
          <w:bCs/>
        </w:rPr>
        <w:t>Vulnerability 1</w:t>
      </w:r>
      <w:r w:rsidR="00E37E8B" w:rsidRPr="00E062A9">
        <w:rPr>
          <w:b/>
          <w:bCs/>
        </w:rPr>
        <w:t>: Weak Password Policy</w:t>
      </w:r>
    </w:p>
    <w:p w14:paraId="78056053" w14:textId="3D4F165F" w:rsidR="007349EE" w:rsidRPr="009C0C05" w:rsidRDefault="007349EE" w:rsidP="00316525">
      <w:pPr>
        <w:pStyle w:val="ListParagraph"/>
        <w:numPr>
          <w:ilvl w:val="0"/>
          <w:numId w:val="8"/>
        </w:numPr>
      </w:pPr>
      <w:r w:rsidRPr="00316525">
        <w:rPr>
          <w:b/>
          <w:bCs/>
        </w:rPr>
        <w:t>IMPACT</w:t>
      </w:r>
      <w:r w:rsidR="00F132DE">
        <w:rPr>
          <w:b/>
          <w:bCs/>
        </w:rPr>
        <w:t xml:space="preserve">- </w:t>
      </w:r>
      <w:r w:rsidR="009B245E" w:rsidRPr="009B245E">
        <w:t>High</w:t>
      </w:r>
      <w:r w:rsidR="009B245E">
        <w:rPr>
          <w:b/>
          <w:bCs/>
        </w:rPr>
        <w:t xml:space="preserve">. </w:t>
      </w:r>
      <w:r w:rsidR="00F132DE" w:rsidRPr="009B245E">
        <w:t>Weak</w:t>
      </w:r>
      <w:r w:rsidR="00E37E8B" w:rsidRPr="009C0C05">
        <w:t xml:space="preserve"> password </w:t>
      </w:r>
      <w:r w:rsidR="009C0C05" w:rsidRPr="009C0C05">
        <w:t>policies leave</w:t>
      </w:r>
      <w:r w:rsidR="0064657E" w:rsidRPr="009C0C05">
        <w:t xml:space="preserve"> the company open to data breaches. Attackers can gain access to sensitive systems, customer data, financial information</w:t>
      </w:r>
      <w:r w:rsidR="0027203B" w:rsidRPr="009C0C05">
        <w:t xml:space="preserve">, escalate </w:t>
      </w:r>
      <w:r w:rsidR="009C0C05" w:rsidRPr="009C0C05">
        <w:t>privileges</w:t>
      </w:r>
      <w:r w:rsidR="0027203B" w:rsidRPr="009C0C05">
        <w:t>, install malware, exfiltrate data, disable security controls</w:t>
      </w:r>
      <w:r w:rsidR="00824548" w:rsidRPr="009C0C05">
        <w:t>. It also violates regulatory compliance</w:t>
      </w:r>
      <w:r w:rsidR="009C0C05" w:rsidRPr="009C0C05">
        <w:t>.</w:t>
      </w:r>
    </w:p>
    <w:p w14:paraId="7BF95786" w14:textId="2146E945" w:rsidR="007349EE" w:rsidRPr="00316525" w:rsidRDefault="007349EE" w:rsidP="00316525">
      <w:pPr>
        <w:pStyle w:val="ListParagraph"/>
        <w:numPr>
          <w:ilvl w:val="0"/>
          <w:numId w:val="8"/>
        </w:numPr>
        <w:rPr>
          <w:b/>
          <w:bCs/>
        </w:rPr>
      </w:pPr>
      <w:r w:rsidRPr="00316525">
        <w:rPr>
          <w:b/>
          <w:bCs/>
        </w:rPr>
        <w:t>RISK</w:t>
      </w:r>
      <w:r w:rsidR="001A3836">
        <w:rPr>
          <w:b/>
          <w:bCs/>
        </w:rPr>
        <w:t xml:space="preserve">- </w:t>
      </w:r>
      <w:r w:rsidR="001A3836">
        <w:t>High</w:t>
      </w:r>
      <w:r w:rsidR="00C756CC">
        <w:t xml:space="preserve"> due to </w:t>
      </w:r>
      <w:r w:rsidR="00A578D3">
        <w:t xml:space="preserve">the ability to crack weak </w:t>
      </w:r>
      <w:r w:rsidR="00D17319">
        <w:t>passwords.</w:t>
      </w:r>
    </w:p>
    <w:p w14:paraId="0BEE119E" w14:textId="45ABDF6F" w:rsidR="00752F4B" w:rsidRPr="00CA01D0" w:rsidRDefault="007349EE" w:rsidP="000C5893">
      <w:pPr>
        <w:pStyle w:val="ListParagraph"/>
        <w:numPr>
          <w:ilvl w:val="0"/>
          <w:numId w:val="8"/>
        </w:numPr>
        <w:rPr>
          <w:b/>
          <w:bCs/>
        </w:rPr>
      </w:pPr>
      <w:r w:rsidRPr="00316525">
        <w:rPr>
          <w:b/>
          <w:bCs/>
        </w:rPr>
        <w:t>LIKELIHOOD</w:t>
      </w:r>
      <w:r w:rsidR="001A3836">
        <w:rPr>
          <w:b/>
          <w:bCs/>
        </w:rPr>
        <w:t xml:space="preserve">- </w:t>
      </w:r>
      <w:r w:rsidR="001A3836" w:rsidRPr="001A3836">
        <w:t>High</w:t>
      </w:r>
      <w:r w:rsidR="00A578D3">
        <w:t xml:space="preserve"> due to the </w:t>
      </w:r>
      <w:r w:rsidR="0074060A">
        <w:t>weak simple passwords</w:t>
      </w:r>
      <w:r w:rsidR="009C0C05">
        <w:t>. Password cracking tools can brute force</w:t>
      </w:r>
      <w:r w:rsidR="00C62B8A">
        <w:t xml:space="preserve"> passwords. Since passwords aren’t changed information can be leaked to the dark web</w:t>
      </w:r>
      <w:r w:rsidR="00F132DE">
        <w:t xml:space="preserve"> and phishing attacks can take place.</w:t>
      </w:r>
    </w:p>
    <w:p w14:paraId="66F744E3" w14:textId="039B966C" w:rsidR="007349EE" w:rsidRPr="00316525" w:rsidRDefault="00752F4B" w:rsidP="00316525">
      <w:pPr>
        <w:rPr>
          <w:b/>
          <w:bCs/>
        </w:rPr>
      </w:pPr>
      <w:r w:rsidRPr="00CA01D0">
        <w:rPr>
          <w:b/>
          <w:bCs/>
          <w:u w:val="single"/>
        </w:rPr>
        <w:t>Vulnerability 2</w:t>
      </w:r>
      <w:r w:rsidR="0048762E">
        <w:rPr>
          <w:b/>
          <w:bCs/>
        </w:rPr>
        <w:t xml:space="preserve">: </w:t>
      </w:r>
      <w:r w:rsidR="0048762E" w:rsidRPr="00E062A9">
        <w:rPr>
          <w:b/>
          <w:bCs/>
        </w:rPr>
        <w:t>Open Ports 21–90, 3389</w:t>
      </w:r>
    </w:p>
    <w:p w14:paraId="72A1A796" w14:textId="47326D4E" w:rsidR="007349EE" w:rsidRPr="00316525" w:rsidRDefault="007349EE" w:rsidP="00316525">
      <w:pPr>
        <w:pStyle w:val="ListParagraph"/>
        <w:numPr>
          <w:ilvl w:val="0"/>
          <w:numId w:val="8"/>
        </w:numPr>
        <w:rPr>
          <w:b/>
          <w:bCs/>
        </w:rPr>
      </w:pPr>
      <w:r w:rsidRPr="00316525">
        <w:rPr>
          <w:b/>
          <w:bCs/>
        </w:rPr>
        <w:t>IMPACT</w:t>
      </w:r>
      <w:r w:rsidR="00DA3176">
        <w:rPr>
          <w:b/>
          <w:bCs/>
        </w:rPr>
        <w:t xml:space="preserve"> </w:t>
      </w:r>
      <w:r w:rsidR="0014580E">
        <w:rPr>
          <w:b/>
          <w:bCs/>
        </w:rPr>
        <w:t>-</w:t>
      </w:r>
      <w:r w:rsidR="00DA3176" w:rsidRPr="00DA3176">
        <w:t>High.</w:t>
      </w:r>
      <w:r w:rsidR="00321D9F">
        <w:t xml:space="preserve"> Open ports</w:t>
      </w:r>
      <w:r w:rsidR="005374D9">
        <w:t xml:space="preserve"> expose HTTP</w:t>
      </w:r>
      <w:r w:rsidR="00AA6F02">
        <w:t xml:space="preserve"> on port 80</w:t>
      </w:r>
      <w:r w:rsidR="005374D9">
        <w:t>, FTP</w:t>
      </w:r>
      <w:r w:rsidR="00AA6F02">
        <w:t xml:space="preserve"> on port 21</w:t>
      </w:r>
      <w:r w:rsidR="005374D9">
        <w:t>,</w:t>
      </w:r>
      <w:r w:rsidR="002A5656">
        <w:t xml:space="preserve"> Telnet, SSH,</w:t>
      </w:r>
      <w:r w:rsidR="005374D9">
        <w:t xml:space="preserve"> RDP</w:t>
      </w:r>
      <w:r w:rsidR="002A5656">
        <w:t xml:space="preserve"> </w:t>
      </w:r>
      <w:r w:rsidR="00AA6F02">
        <w:t>port 3389</w:t>
      </w:r>
      <w:r w:rsidR="00F60B65">
        <w:t xml:space="preserve"> </w:t>
      </w:r>
      <w:r w:rsidR="002A5656">
        <w:t>which is common for ransomware</w:t>
      </w:r>
      <w:r w:rsidR="00AA6F02">
        <w:t>, brute force</w:t>
      </w:r>
      <w:r w:rsidR="00F60B65">
        <w:t xml:space="preserve"> attacks and other services open to exploit. Attackers can move through the company’s system</w:t>
      </w:r>
      <w:r w:rsidR="006954FB">
        <w:t xml:space="preserve"> easily through open </w:t>
      </w:r>
      <w:r w:rsidR="00D17319">
        <w:t>ports.</w:t>
      </w:r>
    </w:p>
    <w:p w14:paraId="3EA70879" w14:textId="5A8E11A4" w:rsidR="007349EE" w:rsidRPr="00316525" w:rsidRDefault="007349EE" w:rsidP="00316525">
      <w:pPr>
        <w:pStyle w:val="ListParagraph"/>
        <w:numPr>
          <w:ilvl w:val="0"/>
          <w:numId w:val="8"/>
        </w:numPr>
        <w:rPr>
          <w:b/>
          <w:bCs/>
        </w:rPr>
      </w:pPr>
      <w:r w:rsidRPr="00316525">
        <w:rPr>
          <w:b/>
          <w:bCs/>
        </w:rPr>
        <w:t>RISK</w:t>
      </w:r>
      <w:r w:rsidR="00DA3176">
        <w:rPr>
          <w:b/>
          <w:bCs/>
        </w:rPr>
        <w:t xml:space="preserve">- </w:t>
      </w:r>
      <w:r w:rsidR="00DA3176" w:rsidRPr="00DA3176">
        <w:t>High.</w:t>
      </w:r>
      <w:r w:rsidR="00C872E8">
        <w:t xml:space="preserve"> These are common ports </w:t>
      </w:r>
      <w:r w:rsidR="00AA53AC">
        <w:t>used in enumeration scans</w:t>
      </w:r>
      <w:r w:rsidR="006954FB">
        <w:t xml:space="preserve"> and directly </w:t>
      </w:r>
      <w:r w:rsidR="003B47F9">
        <w:t>expose</w:t>
      </w:r>
      <w:r w:rsidR="006954FB">
        <w:t xml:space="preserve"> the company to </w:t>
      </w:r>
      <w:r w:rsidR="00D17319">
        <w:t>attack.</w:t>
      </w:r>
    </w:p>
    <w:p w14:paraId="28FCE1DA" w14:textId="70EB2599" w:rsidR="007349EE" w:rsidRPr="00316525" w:rsidRDefault="007349EE" w:rsidP="00316525">
      <w:pPr>
        <w:pStyle w:val="ListParagraph"/>
        <w:numPr>
          <w:ilvl w:val="0"/>
          <w:numId w:val="8"/>
        </w:numPr>
        <w:rPr>
          <w:b/>
          <w:bCs/>
        </w:rPr>
      </w:pPr>
      <w:r w:rsidRPr="00316525">
        <w:rPr>
          <w:b/>
          <w:bCs/>
        </w:rPr>
        <w:lastRenderedPageBreak/>
        <w:t>LIKELIHOOD</w:t>
      </w:r>
      <w:r w:rsidR="00DA3176">
        <w:rPr>
          <w:b/>
          <w:bCs/>
        </w:rPr>
        <w:t xml:space="preserve">- </w:t>
      </w:r>
      <w:r w:rsidR="00DA3176" w:rsidRPr="00DA3176">
        <w:t>High.</w:t>
      </w:r>
      <w:r w:rsidR="00BE57FA">
        <w:t xml:space="preserve"> Attackers are always </w:t>
      </w:r>
      <w:r w:rsidR="003B47F9">
        <w:t>scanning</w:t>
      </w:r>
      <w:r w:rsidR="00BE57FA">
        <w:t xml:space="preserve"> open ports to gain access and entry.</w:t>
      </w:r>
    </w:p>
    <w:p w14:paraId="795951BD" w14:textId="77777777" w:rsidR="007349EE" w:rsidRPr="000C5893" w:rsidRDefault="007349EE" w:rsidP="000C5893">
      <w:pPr>
        <w:rPr>
          <w:b/>
          <w:bCs/>
        </w:rPr>
      </w:pPr>
    </w:p>
    <w:p w14:paraId="3BBE6D50" w14:textId="1B244709" w:rsidR="007349EE" w:rsidRPr="00316525" w:rsidRDefault="00BB606F" w:rsidP="000C5893">
      <w:pPr>
        <w:rPr>
          <w:b/>
          <w:bCs/>
          <w:u w:val="single"/>
        </w:rPr>
      </w:pPr>
      <w:r w:rsidRPr="00316525">
        <w:rPr>
          <w:b/>
          <w:bCs/>
          <w:u w:val="single"/>
        </w:rPr>
        <w:t>COMPANY B-</w:t>
      </w:r>
    </w:p>
    <w:p w14:paraId="772511F0" w14:textId="387A877A" w:rsidR="00752F4B" w:rsidRPr="00316525" w:rsidRDefault="00752F4B" w:rsidP="00316525">
      <w:pPr>
        <w:rPr>
          <w:b/>
          <w:bCs/>
        </w:rPr>
      </w:pPr>
      <w:r w:rsidRPr="00CA01D0">
        <w:rPr>
          <w:b/>
          <w:bCs/>
          <w:u w:val="single"/>
        </w:rPr>
        <w:t>Vulnerability 1</w:t>
      </w:r>
      <w:r w:rsidR="00142DE1">
        <w:rPr>
          <w:b/>
          <w:bCs/>
        </w:rPr>
        <w:t xml:space="preserve">: </w:t>
      </w:r>
      <w:r w:rsidR="00142DE1" w:rsidRPr="00E062A9">
        <w:rPr>
          <w:b/>
          <w:bCs/>
        </w:rPr>
        <w:t xml:space="preserve">Multifactor Authentication (MFA) not </w:t>
      </w:r>
      <w:r w:rsidR="00D17319" w:rsidRPr="00E062A9">
        <w:rPr>
          <w:b/>
          <w:bCs/>
        </w:rPr>
        <w:t>enforced.</w:t>
      </w:r>
    </w:p>
    <w:p w14:paraId="13746604" w14:textId="1D58ADFC" w:rsidR="007349EE" w:rsidRPr="00316525" w:rsidRDefault="007349EE" w:rsidP="00316525">
      <w:pPr>
        <w:pStyle w:val="ListParagraph"/>
        <w:numPr>
          <w:ilvl w:val="0"/>
          <w:numId w:val="9"/>
        </w:numPr>
        <w:rPr>
          <w:b/>
          <w:bCs/>
        </w:rPr>
      </w:pPr>
      <w:r w:rsidRPr="00316525">
        <w:rPr>
          <w:b/>
          <w:bCs/>
        </w:rPr>
        <w:t>IMPACT</w:t>
      </w:r>
      <w:r w:rsidR="00204844">
        <w:rPr>
          <w:b/>
          <w:bCs/>
        </w:rPr>
        <w:t xml:space="preserve">- </w:t>
      </w:r>
      <w:r w:rsidR="00204844" w:rsidRPr="0014580E">
        <w:t>High</w:t>
      </w:r>
      <w:r w:rsidR="0014580E">
        <w:t xml:space="preserve">. </w:t>
      </w:r>
      <w:r w:rsidR="00864511">
        <w:t xml:space="preserve"> MFA not being enforced </w:t>
      </w:r>
      <w:r w:rsidR="007C30F0">
        <w:t>means that credentials can be stolen and grant full access to the company network</w:t>
      </w:r>
      <w:r w:rsidR="00E22DD0">
        <w:t xml:space="preserve"> and phishing campaigns could be performed.</w:t>
      </w:r>
    </w:p>
    <w:p w14:paraId="737A53A8" w14:textId="4CCB85E8" w:rsidR="007349EE" w:rsidRPr="00316525" w:rsidRDefault="007349EE" w:rsidP="00316525">
      <w:pPr>
        <w:pStyle w:val="ListParagraph"/>
        <w:numPr>
          <w:ilvl w:val="0"/>
          <w:numId w:val="9"/>
        </w:numPr>
        <w:rPr>
          <w:b/>
          <w:bCs/>
        </w:rPr>
      </w:pPr>
      <w:r w:rsidRPr="00316525">
        <w:rPr>
          <w:b/>
          <w:bCs/>
        </w:rPr>
        <w:t>RISK</w:t>
      </w:r>
      <w:r w:rsidR="0014580E">
        <w:rPr>
          <w:b/>
          <w:bCs/>
        </w:rPr>
        <w:t xml:space="preserve">- </w:t>
      </w:r>
      <w:r w:rsidR="0014580E" w:rsidRPr="0014580E">
        <w:t>High</w:t>
      </w:r>
      <w:r w:rsidR="0014580E">
        <w:t>.</w:t>
      </w:r>
      <w:r w:rsidR="009D037E">
        <w:t xml:space="preserve"> </w:t>
      </w:r>
      <w:r w:rsidR="00C57AEB">
        <w:t xml:space="preserve">It leaves risk for remote access infiltration and security </w:t>
      </w:r>
      <w:r w:rsidR="00D17319">
        <w:t>breach.</w:t>
      </w:r>
    </w:p>
    <w:p w14:paraId="2D45DA3D" w14:textId="51671465" w:rsidR="00752F4B" w:rsidRPr="00CA01D0" w:rsidRDefault="007349EE" w:rsidP="007349EE">
      <w:pPr>
        <w:pStyle w:val="ListParagraph"/>
        <w:numPr>
          <w:ilvl w:val="0"/>
          <w:numId w:val="9"/>
        </w:numPr>
        <w:rPr>
          <w:b/>
          <w:bCs/>
        </w:rPr>
      </w:pPr>
      <w:r w:rsidRPr="00316525">
        <w:rPr>
          <w:b/>
          <w:bCs/>
        </w:rPr>
        <w:t>LIKELIHOOD</w:t>
      </w:r>
      <w:r w:rsidR="0014580E">
        <w:rPr>
          <w:b/>
          <w:bCs/>
        </w:rPr>
        <w:t xml:space="preserve">- </w:t>
      </w:r>
      <w:r w:rsidR="0014580E" w:rsidRPr="0014580E">
        <w:t>High</w:t>
      </w:r>
      <w:r w:rsidR="0014580E">
        <w:t>.</w:t>
      </w:r>
      <w:r w:rsidR="00A74AF0">
        <w:t xml:space="preserve"> Usernames and </w:t>
      </w:r>
      <w:r w:rsidR="00204844">
        <w:t>passwords</w:t>
      </w:r>
      <w:r w:rsidR="00A74AF0">
        <w:t xml:space="preserve"> are targeted highly by attackers</w:t>
      </w:r>
      <w:r w:rsidR="00622CAF">
        <w:t xml:space="preserve"> and </w:t>
      </w:r>
      <w:r w:rsidR="00B81617">
        <w:t>are one</w:t>
      </w:r>
      <w:r w:rsidR="00622CAF">
        <w:t xml:space="preserve"> of the most common </w:t>
      </w:r>
      <w:r w:rsidR="00BA11C0">
        <w:t xml:space="preserve">sources of security </w:t>
      </w:r>
      <w:r w:rsidR="00D17319">
        <w:t>breaches.</w:t>
      </w:r>
    </w:p>
    <w:p w14:paraId="6849AF62" w14:textId="7B88E327" w:rsidR="007349EE" w:rsidRPr="00316525" w:rsidRDefault="00752F4B" w:rsidP="00316525">
      <w:pPr>
        <w:rPr>
          <w:b/>
          <w:bCs/>
        </w:rPr>
      </w:pPr>
      <w:r w:rsidRPr="00CA01D0">
        <w:rPr>
          <w:b/>
          <w:bCs/>
          <w:u w:val="single"/>
        </w:rPr>
        <w:t>Vulnerability 2</w:t>
      </w:r>
      <w:r w:rsidR="00142DE1">
        <w:rPr>
          <w:b/>
          <w:bCs/>
        </w:rPr>
        <w:t xml:space="preserve">: </w:t>
      </w:r>
      <w:r w:rsidR="00142DE1" w:rsidRPr="00E062A9">
        <w:rPr>
          <w:b/>
          <w:bCs/>
        </w:rPr>
        <w:t xml:space="preserve">Critical Remote </w:t>
      </w:r>
      <w:r w:rsidR="00D75EDC" w:rsidRPr="00E062A9">
        <w:rPr>
          <w:b/>
          <w:bCs/>
        </w:rPr>
        <w:t>C</w:t>
      </w:r>
      <w:r w:rsidR="00142DE1" w:rsidRPr="00E062A9">
        <w:rPr>
          <w:b/>
          <w:bCs/>
        </w:rPr>
        <w:t xml:space="preserve">ode </w:t>
      </w:r>
      <w:r w:rsidR="00D75EDC" w:rsidRPr="00E062A9">
        <w:rPr>
          <w:b/>
          <w:bCs/>
        </w:rPr>
        <w:t>E</w:t>
      </w:r>
      <w:r w:rsidR="00142DE1" w:rsidRPr="00E062A9">
        <w:rPr>
          <w:b/>
          <w:bCs/>
        </w:rPr>
        <w:t>xecution vulnerabilities</w:t>
      </w:r>
    </w:p>
    <w:p w14:paraId="0F087FB8" w14:textId="003F6C9F" w:rsidR="007349EE" w:rsidRPr="00316525" w:rsidRDefault="007349EE" w:rsidP="00316525">
      <w:pPr>
        <w:pStyle w:val="ListParagraph"/>
        <w:numPr>
          <w:ilvl w:val="0"/>
          <w:numId w:val="9"/>
        </w:numPr>
        <w:rPr>
          <w:b/>
          <w:bCs/>
        </w:rPr>
      </w:pPr>
      <w:r w:rsidRPr="00316525">
        <w:rPr>
          <w:b/>
          <w:bCs/>
        </w:rPr>
        <w:t>IMPACT</w:t>
      </w:r>
      <w:r w:rsidR="00D475D4">
        <w:rPr>
          <w:b/>
          <w:bCs/>
        </w:rPr>
        <w:t xml:space="preserve">- </w:t>
      </w:r>
      <w:r w:rsidR="00D475D4" w:rsidRPr="00550EEF">
        <w:t>Critical.</w:t>
      </w:r>
      <w:r w:rsidR="007B0513">
        <w:t xml:space="preserve"> Remote Code Execution</w:t>
      </w:r>
      <w:r w:rsidR="00232683">
        <w:t xml:space="preserve"> allows attackers to execute arbitrary code, perform lateral movement</w:t>
      </w:r>
      <w:r w:rsidR="00D60E8A">
        <w:t xml:space="preserve"> and network pivoting, data theft</w:t>
      </w:r>
      <w:r w:rsidR="00232683">
        <w:t>, and install malware</w:t>
      </w:r>
      <w:r w:rsidR="00D60E8A">
        <w:t xml:space="preserve"> leading to full compromise of the system</w:t>
      </w:r>
      <w:r w:rsidR="00CB449C">
        <w:t>. Service disruption and data exfiltration</w:t>
      </w:r>
      <w:r w:rsidR="00D52116">
        <w:t xml:space="preserve"> can </w:t>
      </w:r>
      <w:r w:rsidR="00D17319">
        <w:t>occur.</w:t>
      </w:r>
    </w:p>
    <w:p w14:paraId="541870BD" w14:textId="3FC7A8C4" w:rsidR="007349EE" w:rsidRPr="00316525" w:rsidRDefault="007349EE" w:rsidP="00316525">
      <w:pPr>
        <w:pStyle w:val="ListParagraph"/>
        <w:numPr>
          <w:ilvl w:val="0"/>
          <w:numId w:val="9"/>
        </w:numPr>
        <w:rPr>
          <w:b/>
          <w:bCs/>
        </w:rPr>
      </w:pPr>
      <w:r w:rsidRPr="00316525">
        <w:rPr>
          <w:b/>
          <w:bCs/>
        </w:rPr>
        <w:t>RISK</w:t>
      </w:r>
      <w:r w:rsidR="00D475D4">
        <w:rPr>
          <w:b/>
          <w:bCs/>
        </w:rPr>
        <w:t xml:space="preserve">- </w:t>
      </w:r>
      <w:r w:rsidR="00D475D4" w:rsidRPr="00550EEF">
        <w:t>Critical</w:t>
      </w:r>
      <w:r w:rsidR="00D475D4">
        <w:rPr>
          <w:b/>
          <w:bCs/>
        </w:rPr>
        <w:t>.</w:t>
      </w:r>
      <w:r w:rsidR="00D52116">
        <w:t xml:space="preserve"> R</w:t>
      </w:r>
      <w:r w:rsidR="00D52116" w:rsidRPr="00E359BF">
        <w:t xml:space="preserve">emote </w:t>
      </w:r>
      <w:r w:rsidR="00D52116">
        <w:t>C</w:t>
      </w:r>
      <w:r w:rsidR="00D52116" w:rsidRPr="00E359BF">
        <w:t xml:space="preserve">ode </w:t>
      </w:r>
      <w:r w:rsidR="00B55931">
        <w:t>E</w:t>
      </w:r>
      <w:r w:rsidR="00B55931" w:rsidRPr="00E359BF">
        <w:t>xecutions</w:t>
      </w:r>
      <w:r w:rsidR="00D52116">
        <w:t xml:space="preserve"> are highly severe</w:t>
      </w:r>
      <w:r w:rsidR="00B55931">
        <w:t xml:space="preserve"> and are extreme threats </w:t>
      </w:r>
      <w:proofErr w:type="gramStart"/>
      <w:r w:rsidR="00B55931">
        <w:t>on</w:t>
      </w:r>
      <w:proofErr w:type="gramEnd"/>
      <w:r w:rsidR="00B55931">
        <w:t xml:space="preserve"> </w:t>
      </w:r>
      <w:r w:rsidR="00D17319">
        <w:t>internet-facing</w:t>
      </w:r>
      <w:r w:rsidR="00B55931">
        <w:t xml:space="preserve"> </w:t>
      </w:r>
      <w:r w:rsidR="00D17319">
        <w:t>systems.</w:t>
      </w:r>
    </w:p>
    <w:p w14:paraId="48A9D3A8" w14:textId="2F0EDB91" w:rsidR="007349EE" w:rsidRPr="00316525" w:rsidRDefault="007349EE" w:rsidP="00316525">
      <w:pPr>
        <w:pStyle w:val="ListParagraph"/>
        <w:numPr>
          <w:ilvl w:val="0"/>
          <w:numId w:val="9"/>
        </w:numPr>
        <w:rPr>
          <w:b/>
          <w:bCs/>
        </w:rPr>
      </w:pPr>
      <w:r w:rsidRPr="00316525">
        <w:rPr>
          <w:b/>
          <w:bCs/>
        </w:rPr>
        <w:t>LIKELIHOOD</w:t>
      </w:r>
      <w:r w:rsidR="00D475D4">
        <w:rPr>
          <w:b/>
          <w:bCs/>
        </w:rPr>
        <w:t xml:space="preserve">- </w:t>
      </w:r>
      <w:r w:rsidR="00D475D4" w:rsidRPr="00550EEF">
        <w:t>Critical.</w:t>
      </w:r>
      <w:r w:rsidR="00B55931">
        <w:t xml:space="preserve"> These </w:t>
      </w:r>
      <w:r w:rsidR="00204844">
        <w:t>vulnerabilities have</w:t>
      </w:r>
      <w:r w:rsidR="00B55931">
        <w:t xml:space="preserve"> public</w:t>
      </w:r>
      <w:r w:rsidR="00EE1F5F">
        <w:t xml:space="preserve"> exploits. Exploitation is </w:t>
      </w:r>
      <w:r w:rsidR="00E87B1E">
        <w:t>sure</w:t>
      </w:r>
      <w:r w:rsidR="00907F90">
        <w:t xml:space="preserve"> with this vulnerability unpatched</w:t>
      </w:r>
    </w:p>
    <w:p w14:paraId="39FBE18C" w14:textId="77777777" w:rsidR="007349EE" w:rsidRPr="000C5893" w:rsidRDefault="007349EE" w:rsidP="007349EE">
      <w:pPr>
        <w:rPr>
          <w:b/>
          <w:bCs/>
        </w:rPr>
      </w:pPr>
    </w:p>
    <w:p w14:paraId="1977863E" w14:textId="7F821076" w:rsidR="000C0F05" w:rsidRPr="000C0F05" w:rsidRDefault="000C0F05" w:rsidP="000C5893">
      <w:r w:rsidRPr="000C0F05">
        <w:br/>
      </w:r>
    </w:p>
    <w:p w14:paraId="011CEA6B" w14:textId="77777777" w:rsidR="00452E55" w:rsidRDefault="00452E55" w:rsidP="000C0F05">
      <w:pPr>
        <w:rPr>
          <w:b/>
          <w:bCs/>
          <w:u w:val="single"/>
        </w:rPr>
      </w:pPr>
    </w:p>
    <w:p w14:paraId="06A610FC" w14:textId="77777777" w:rsidR="00452E55" w:rsidRDefault="00452E55" w:rsidP="000C0F05">
      <w:pPr>
        <w:rPr>
          <w:b/>
          <w:bCs/>
          <w:u w:val="single"/>
        </w:rPr>
      </w:pPr>
    </w:p>
    <w:p w14:paraId="0BCCC52D" w14:textId="77777777" w:rsidR="00100AE9" w:rsidRDefault="00100AE9" w:rsidP="000C0F05">
      <w:pPr>
        <w:rPr>
          <w:b/>
          <w:bCs/>
          <w:u w:val="single"/>
        </w:rPr>
      </w:pPr>
    </w:p>
    <w:p w14:paraId="1C82D466" w14:textId="77777777" w:rsidR="000545BB" w:rsidRDefault="000545BB" w:rsidP="000C0F05">
      <w:pPr>
        <w:rPr>
          <w:b/>
          <w:bCs/>
          <w:u w:val="single"/>
        </w:rPr>
      </w:pPr>
    </w:p>
    <w:p w14:paraId="795AD771" w14:textId="77777777" w:rsidR="006C0BAF" w:rsidRDefault="006C0BAF" w:rsidP="000C0F05">
      <w:pPr>
        <w:rPr>
          <w:b/>
          <w:bCs/>
          <w:u w:val="single"/>
        </w:rPr>
      </w:pPr>
    </w:p>
    <w:p w14:paraId="59F0265D" w14:textId="532A300E" w:rsidR="003603EF" w:rsidRPr="00452E55" w:rsidRDefault="000C0F05" w:rsidP="00100AE9">
      <w:pPr>
        <w:pStyle w:val="Heading1"/>
      </w:pPr>
      <w:bookmarkStart w:id="4" w:name="_Toc206766838"/>
      <w:r w:rsidRPr="00452E55">
        <w:lastRenderedPageBreak/>
        <w:t>C.  </w:t>
      </w:r>
      <w:r w:rsidR="009858A5" w:rsidRPr="00452E55">
        <w:t>TOPOLOGY DIAGRAM</w:t>
      </w:r>
      <w:bookmarkEnd w:id="4"/>
    </w:p>
    <w:p w14:paraId="75AD97E7" w14:textId="77777777" w:rsidR="00B57E00" w:rsidRPr="00B57E00" w:rsidRDefault="00AB28D7" w:rsidP="00B57E00">
      <w:pPr>
        <w:rPr>
          <w:rFonts w:ascii="Times New Roman" w:eastAsia="Times New Roman" w:hAnsi="Times New Roman" w:cs="Times New Roman"/>
          <w:kern w:val="0"/>
          <w14:ligatures w14:val="none"/>
        </w:rPr>
      </w:pPr>
      <w:r>
        <w:t>Here is the</w:t>
      </w:r>
      <w:r w:rsidR="000C0F05" w:rsidRPr="000C0F05">
        <w:t xml:space="preserve"> network topology diagram with details of the proposed merged network requirements.</w:t>
      </w:r>
      <w:r w:rsidR="008C3F93">
        <w:t xml:space="preserve"> Visio link: </w:t>
      </w:r>
      <w:hyperlink r:id="rId6" w:history="1">
        <w:r w:rsidR="00B57E00" w:rsidRPr="00B57E00">
          <w:rPr>
            <w:rFonts w:ascii="Times New Roman" w:eastAsia="Times New Roman" w:hAnsi="Times New Roman" w:cs="Times New Roman"/>
            <w:color w:val="0000FF"/>
            <w:kern w:val="0"/>
            <w:u w:val="single"/>
            <w14:ligatures w14:val="none"/>
          </w:rPr>
          <w:t>Network Topology 1.vsdx</w:t>
        </w:r>
      </w:hyperlink>
    </w:p>
    <w:p w14:paraId="608E2523" w14:textId="3C771EAA" w:rsidR="00F14A8A" w:rsidRPr="003A513F" w:rsidRDefault="00B57E00" w:rsidP="000C0F0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0E02178" wp14:editId="6A92FA71">
            <wp:extent cx="6195060" cy="3787140"/>
            <wp:effectExtent l="0" t="0" r="0" b="3810"/>
            <wp:docPr id="2014557318" name="Picture 2" descr="A diagram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57318" name="Picture 2" descr="A diagram of a computer network"/>
                    <pic:cNvPicPr/>
                  </pic:nvPicPr>
                  <pic:blipFill>
                    <a:blip r:embed="rId7">
                      <a:extLst>
                        <a:ext uri="{28A0092B-C50C-407E-A947-70E740481C1C}">
                          <a14:useLocalDpi xmlns:a14="http://schemas.microsoft.com/office/drawing/2010/main" val="0"/>
                        </a:ext>
                      </a:extLst>
                    </a:blip>
                    <a:stretch>
                      <a:fillRect/>
                    </a:stretch>
                  </pic:blipFill>
                  <pic:spPr>
                    <a:xfrm>
                      <a:off x="0" y="0"/>
                      <a:ext cx="6195060" cy="3787140"/>
                    </a:xfrm>
                    <a:prstGeom prst="rect">
                      <a:avLst/>
                    </a:prstGeom>
                  </pic:spPr>
                </pic:pic>
              </a:graphicData>
            </a:graphic>
          </wp:inline>
        </w:drawing>
      </w:r>
    </w:p>
    <w:p w14:paraId="1965A63B" w14:textId="1E998FDA" w:rsidR="00452E55" w:rsidRDefault="000C0F05" w:rsidP="000C0F05">
      <w:r w:rsidRPr="000C0F05">
        <w:br/>
      </w:r>
    </w:p>
    <w:p w14:paraId="3054B22E" w14:textId="0ADAC645" w:rsidR="003603EF" w:rsidRPr="00452E55" w:rsidRDefault="00452E55" w:rsidP="00100AE9">
      <w:pPr>
        <w:pStyle w:val="Heading1"/>
      </w:pPr>
      <w:r>
        <w:br w:type="page"/>
      </w:r>
      <w:bookmarkStart w:id="5" w:name="_Toc206766839"/>
      <w:r w:rsidR="000C0F05" w:rsidRPr="00452E55">
        <w:lastRenderedPageBreak/>
        <w:t>D.  </w:t>
      </w:r>
      <w:r w:rsidR="009858A5" w:rsidRPr="00452E55">
        <w:t>TOPOLOGY COMPONENTS</w:t>
      </w:r>
      <w:bookmarkEnd w:id="5"/>
    </w:p>
    <w:p w14:paraId="0C646DAB" w14:textId="77777777" w:rsidR="009C0691" w:rsidRDefault="000C0F05" w:rsidP="000C0F05">
      <w:r w:rsidRPr="000C0F05">
        <w:t>Identify the layer for </w:t>
      </w:r>
      <w:r w:rsidRPr="000C0F05">
        <w:rPr>
          <w:i/>
          <w:iCs/>
        </w:rPr>
        <w:t>all </w:t>
      </w:r>
      <w:r w:rsidRPr="000C0F05">
        <w:t>components in the topology diagram referencing the layers of the OSI model and TCP/IP protocol stack.</w:t>
      </w:r>
    </w:p>
    <w:p w14:paraId="0A40D57D" w14:textId="77777777" w:rsidR="00230B44" w:rsidRPr="00095853" w:rsidRDefault="00230B44" w:rsidP="00230B44">
      <w:pPr>
        <w:rPr>
          <w:b/>
          <w:bCs/>
        </w:rPr>
      </w:pPr>
      <w:r w:rsidRPr="00095853">
        <w:rPr>
          <w:b/>
          <w:bCs/>
        </w:rPr>
        <w:t>Company A</w:t>
      </w:r>
    </w:p>
    <w:tbl>
      <w:tblPr>
        <w:tblStyle w:val="TableGrid"/>
        <w:tblW w:w="0" w:type="auto"/>
        <w:tblLook w:val="04A0" w:firstRow="1" w:lastRow="0" w:firstColumn="1" w:lastColumn="0" w:noHBand="0" w:noVBand="1"/>
      </w:tblPr>
      <w:tblGrid>
        <w:gridCol w:w="3116"/>
        <w:gridCol w:w="3117"/>
        <w:gridCol w:w="3117"/>
      </w:tblGrid>
      <w:tr w:rsidR="00230B44" w14:paraId="3EF06618" w14:textId="77777777" w:rsidTr="00811DFA">
        <w:tc>
          <w:tcPr>
            <w:tcW w:w="3116" w:type="dxa"/>
          </w:tcPr>
          <w:p w14:paraId="744AD115" w14:textId="77777777" w:rsidR="00230B44" w:rsidRPr="0044665B" w:rsidRDefault="00230B44" w:rsidP="00811DFA">
            <w:pPr>
              <w:rPr>
                <w:b/>
                <w:bCs/>
              </w:rPr>
            </w:pPr>
            <w:r w:rsidRPr="0044665B">
              <w:rPr>
                <w:b/>
                <w:bCs/>
              </w:rPr>
              <w:t>Device</w:t>
            </w:r>
          </w:p>
        </w:tc>
        <w:tc>
          <w:tcPr>
            <w:tcW w:w="3117" w:type="dxa"/>
          </w:tcPr>
          <w:p w14:paraId="75440711" w14:textId="77777777" w:rsidR="00230B44" w:rsidRPr="0044665B" w:rsidRDefault="00230B44" w:rsidP="00811DFA">
            <w:pPr>
              <w:rPr>
                <w:b/>
                <w:bCs/>
              </w:rPr>
            </w:pPr>
            <w:r w:rsidRPr="0044665B">
              <w:rPr>
                <w:b/>
                <w:bCs/>
              </w:rPr>
              <w:t>OSI Layer</w:t>
            </w:r>
          </w:p>
        </w:tc>
        <w:tc>
          <w:tcPr>
            <w:tcW w:w="3117" w:type="dxa"/>
          </w:tcPr>
          <w:p w14:paraId="4DCFFB81" w14:textId="77777777" w:rsidR="00230B44" w:rsidRPr="0044665B" w:rsidRDefault="00230B44" w:rsidP="00811DFA">
            <w:pPr>
              <w:rPr>
                <w:b/>
                <w:bCs/>
              </w:rPr>
            </w:pPr>
            <w:r w:rsidRPr="0044665B">
              <w:rPr>
                <w:b/>
                <w:bCs/>
              </w:rPr>
              <w:t>TCP/IP Layer</w:t>
            </w:r>
          </w:p>
        </w:tc>
      </w:tr>
      <w:tr w:rsidR="00230B44" w14:paraId="0F2273FB" w14:textId="77777777" w:rsidTr="00811DFA">
        <w:tc>
          <w:tcPr>
            <w:tcW w:w="3116" w:type="dxa"/>
          </w:tcPr>
          <w:p w14:paraId="27898594" w14:textId="77777777" w:rsidR="00230B44" w:rsidRDefault="00230B44" w:rsidP="00811DFA">
            <w:r>
              <w:t>Azure Cloud Solution</w:t>
            </w:r>
          </w:p>
        </w:tc>
        <w:tc>
          <w:tcPr>
            <w:tcW w:w="3117" w:type="dxa"/>
          </w:tcPr>
          <w:p w14:paraId="61D656F4" w14:textId="77777777" w:rsidR="00230B44" w:rsidRDefault="00230B44" w:rsidP="00811DFA">
            <w:r>
              <w:t>Layer 7- Application</w:t>
            </w:r>
          </w:p>
        </w:tc>
        <w:tc>
          <w:tcPr>
            <w:tcW w:w="3117" w:type="dxa"/>
          </w:tcPr>
          <w:p w14:paraId="76D2C6D3" w14:textId="77777777" w:rsidR="00230B44" w:rsidRDefault="00230B44" w:rsidP="00811DFA">
            <w:r>
              <w:t>Application</w:t>
            </w:r>
          </w:p>
        </w:tc>
      </w:tr>
      <w:tr w:rsidR="00230B44" w14:paraId="5DCA6C2F" w14:textId="77777777" w:rsidTr="00811DFA">
        <w:tc>
          <w:tcPr>
            <w:tcW w:w="3116" w:type="dxa"/>
          </w:tcPr>
          <w:p w14:paraId="37C82A3E" w14:textId="77777777" w:rsidR="00230B44" w:rsidRDefault="00230B44" w:rsidP="00811DFA">
            <w:r>
              <w:t>Cisco Router</w:t>
            </w:r>
          </w:p>
        </w:tc>
        <w:tc>
          <w:tcPr>
            <w:tcW w:w="3117" w:type="dxa"/>
          </w:tcPr>
          <w:p w14:paraId="15095FFF" w14:textId="77777777" w:rsidR="00230B44" w:rsidRDefault="00230B44" w:rsidP="00811DFA">
            <w:r>
              <w:t>Layer 3- Network</w:t>
            </w:r>
          </w:p>
        </w:tc>
        <w:tc>
          <w:tcPr>
            <w:tcW w:w="3117" w:type="dxa"/>
          </w:tcPr>
          <w:p w14:paraId="23B47A74" w14:textId="77777777" w:rsidR="00230B44" w:rsidRDefault="00230B44" w:rsidP="00811DFA">
            <w:r>
              <w:t>Internet</w:t>
            </w:r>
          </w:p>
        </w:tc>
      </w:tr>
      <w:tr w:rsidR="00230B44" w14:paraId="4956CA33" w14:textId="77777777" w:rsidTr="00811DFA">
        <w:tc>
          <w:tcPr>
            <w:tcW w:w="3116" w:type="dxa"/>
          </w:tcPr>
          <w:p w14:paraId="39A5422F" w14:textId="77777777" w:rsidR="00230B44" w:rsidRDefault="00230B44" w:rsidP="00811DFA">
            <w:r>
              <w:t>Fortinet Firewall</w:t>
            </w:r>
          </w:p>
        </w:tc>
        <w:tc>
          <w:tcPr>
            <w:tcW w:w="3117" w:type="dxa"/>
          </w:tcPr>
          <w:p w14:paraId="13E8C943" w14:textId="77777777" w:rsidR="00230B44" w:rsidRDefault="00230B44" w:rsidP="00811DFA">
            <w:r>
              <w:t>Layer 7- Application</w:t>
            </w:r>
          </w:p>
        </w:tc>
        <w:tc>
          <w:tcPr>
            <w:tcW w:w="3117" w:type="dxa"/>
          </w:tcPr>
          <w:p w14:paraId="647DCE0E" w14:textId="77777777" w:rsidR="00230B44" w:rsidRDefault="00230B44" w:rsidP="00811DFA">
            <w:r>
              <w:t>Application</w:t>
            </w:r>
          </w:p>
        </w:tc>
      </w:tr>
      <w:tr w:rsidR="00230B44" w14:paraId="27D40076" w14:textId="77777777" w:rsidTr="00811DFA">
        <w:tc>
          <w:tcPr>
            <w:tcW w:w="3116" w:type="dxa"/>
          </w:tcPr>
          <w:p w14:paraId="2197DB93" w14:textId="77777777" w:rsidR="00230B44" w:rsidRDefault="00230B44" w:rsidP="00811DFA">
            <w:r>
              <w:t>Cisco Switch</w:t>
            </w:r>
          </w:p>
        </w:tc>
        <w:tc>
          <w:tcPr>
            <w:tcW w:w="3117" w:type="dxa"/>
          </w:tcPr>
          <w:p w14:paraId="59CF5019" w14:textId="77777777" w:rsidR="00230B44" w:rsidRDefault="00230B44" w:rsidP="00811DFA">
            <w:r>
              <w:t>Layer 3- Network</w:t>
            </w:r>
          </w:p>
        </w:tc>
        <w:tc>
          <w:tcPr>
            <w:tcW w:w="3117" w:type="dxa"/>
          </w:tcPr>
          <w:p w14:paraId="0140A3AE" w14:textId="77777777" w:rsidR="00230B44" w:rsidRDefault="00230B44" w:rsidP="00811DFA">
            <w:r>
              <w:t>Internet</w:t>
            </w:r>
          </w:p>
        </w:tc>
      </w:tr>
      <w:tr w:rsidR="00230B44" w14:paraId="11EFDA4C" w14:textId="77777777" w:rsidTr="00811DFA">
        <w:tc>
          <w:tcPr>
            <w:tcW w:w="3116" w:type="dxa"/>
          </w:tcPr>
          <w:p w14:paraId="0B2275D4" w14:textId="77777777" w:rsidR="00230B44" w:rsidRDefault="00230B44" w:rsidP="00811DFA">
            <w:r>
              <w:t>Wireless Access Points</w:t>
            </w:r>
          </w:p>
        </w:tc>
        <w:tc>
          <w:tcPr>
            <w:tcW w:w="3117" w:type="dxa"/>
          </w:tcPr>
          <w:p w14:paraId="440F0584" w14:textId="77777777" w:rsidR="00230B44" w:rsidRDefault="00230B44" w:rsidP="00811DFA">
            <w:r>
              <w:t>Layer 2- Data Link</w:t>
            </w:r>
          </w:p>
        </w:tc>
        <w:tc>
          <w:tcPr>
            <w:tcW w:w="3117" w:type="dxa"/>
          </w:tcPr>
          <w:p w14:paraId="0F5383B1" w14:textId="77777777" w:rsidR="00230B44" w:rsidRDefault="00230B44" w:rsidP="00811DFA">
            <w:r>
              <w:t>Network Access</w:t>
            </w:r>
          </w:p>
        </w:tc>
      </w:tr>
      <w:tr w:rsidR="00230B44" w14:paraId="3048AA07" w14:textId="77777777" w:rsidTr="00811DFA">
        <w:tc>
          <w:tcPr>
            <w:tcW w:w="3116" w:type="dxa"/>
          </w:tcPr>
          <w:p w14:paraId="3996438B" w14:textId="77777777" w:rsidR="00230B44" w:rsidRDefault="00230B44" w:rsidP="00811DFA">
            <w:r>
              <w:t>Laptops and workstations</w:t>
            </w:r>
          </w:p>
        </w:tc>
        <w:tc>
          <w:tcPr>
            <w:tcW w:w="3117" w:type="dxa"/>
          </w:tcPr>
          <w:p w14:paraId="54A9EC3C" w14:textId="77777777" w:rsidR="00230B44" w:rsidRDefault="00230B44" w:rsidP="00811DFA">
            <w:r>
              <w:t>Layer 7- Application</w:t>
            </w:r>
          </w:p>
        </w:tc>
        <w:tc>
          <w:tcPr>
            <w:tcW w:w="3117" w:type="dxa"/>
          </w:tcPr>
          <w:p w14:paraId="15D8913E" w14:textId="77777777" w:rsidR="00230B44" w:rsidRDefault="00230B44" w:rsidP="00811DFA">
            <w:r>
              <w:t>Application</w:t>
            </w:r>
          </w:p>
        </w:tc>
      </w:tr>
      <w:tr w:rsidR="00230B44" w14:paraId="5249F9E6" w14:textId="77777777" w:rsidTr="00811DFA">
        <w:tc>
          <w:tcPr>
            <w:tcW w:w="3116" w:type="dxa"/>
          </w:tcPr>
          <w:p w14:paraId="6EAF925A" w14:textId="77777777" w:rsidR="00230B44" w:rsidRDefault="00230B44" w:rsidP="00811DFA">
            <w:r>
              <w:t>Cabling</w:t>
            </w:r>
          </w:p>
        </w:tc>
        <w:tc>
          <w:tcPr>
            <w:tcW w:w="3117" w:type="dxa"/>
          </w:tcPr>
          <w:p w14:paraId="608E6F4B" w14:textId="77777777" w:rsidR="00230B44" w:rsidRDefault="00230B44" w:rsidP="00811DFA">
            <w:r>
              <w:t>Layer 1-Physical</w:t>
            </w:r>
          </w:p>
        </w:tc>
        <w:tc>
          <w:tcPr>
            <w:tcW w:w="3117" w:type="dxa"/>
          </w:tcPr>
          <w:p w14:paraId="53507FF7" w14:textId="77777777" w:rsidR="00230B44" w:rsidRDefault="00230B44" w:rsidP="00811DFA">
            <w:r>
              <w:t>Network Access</w:t>
            </w:r>
          </w:p>
        </w:tc>
      </w:tr>
    </w:tbl>
    <w:p w14:paraId="7B04DE38" w14:textId="77777777" w:rsidR="00230B44" w:rsidRDefault="00230B44" w:rsidP="00230B44"/>
    <w:p w14:paraId="04CDF93E" w14:textId="77777777" w:rsidR="00230B44" w:rsidRPr="00095853" w:rsidRDefault="00230B44" w:rsidP="00230B44">
      <w:pPr>
        <w:rPr>
          <w:b/>
          <w:bCs/>
        </w:rPr>
      </w:pPr>
      <w:r w:rsidRPr="00095853">
        <w:rPr>
          <w:b/>
          <w:bCs/>
        </w:rPr>
        <w:t>Company B</w:t>
      </w:r>
    </w:p>
    <w:tbl>
      <w:tblPr>
        <w:tblStyle w:val="TableGrid"/>
        <w:tblW w:w="0" w:type="auto"/>
        <w:tblLook w:val="04A0" w:firstRow="1" w:lastRow="0" w:firstColumn="1" w:lastColumn="0" w:noHBand="0" w:noVBand="1"/>
      </w:tblPr>
      <w:tblGrid>
        <w:gridCol w:w="3116"/>
        <w:gridCol w:w="3117"/>
        <w:gridCol w:w="3117"/>
      </w:tblGrid>
      <w:tr w:rsidR="00230B44" w14:paraId="2F2CA880" w14:textId="77777777" w:rsidTr="00811DFA">
        <w:tc>
          <w:tcPr>
            <w:tcW w:w="3116" w:type="dxa"/>
          </w:tcPr>
          <w:p w14:paraId="6CDF6C67" w14:textId="77777777" w:rsidR="00230B44" w:rsidRPr="0044665B" w:rsidRDefault="00230B44" w:rsidP="00811DFA">
            <w:pPr>
              <w:rPr>
                <w:b/>
                <w:bCs/>
              </w:rPr>
            </w:pPr>
            <w:r w:rsidRPr="0044665B">
              <w:rPr>
                <w:b/>
                <w:bCs/>
              </w:rPr>
              <w:t>Device</w:t>
            </w:r>
          </w:p>
        </w:tc>
        <w:tc>
          <w:tcPr>
            <w:tcW w:w="3117" w:type="dxa"/>
          </w:tcPr>
          <w:p w14:paraId="524EA40D" w14:textId="77777777" w:rsidR="00230B44" w:rsidRPr="0044665B" w:rsidRDefault="00230B44" w:rsidP="00811DFA">
            <w:pPr>
              <w:rPr>
                <w:b/>
                <w:bCs/>
              </w:rPr>
            </w:pPr>
            <w:r w:rsidRPr="0044665B">
              <w:rPr>
                <w:b/>
                <w:bCs/>
              </w:rPr>
              <w:t>OSI Layer</w:t>
            </w:r>
          </w:p>
        </w:tc>
        <w:tc>
          <w:tcPr>
            <w:tcW w:w="3117" w:type="dxa"/>
          </w:tcPr>
          <w:p w14:paraId="2DF871A6" w14:textId="77777777" w:rsidR="00230B44" w:rsidRPr="0044665B" w:rsidRDefault="00230B44" w:rsidP="00811DFA">
            <w:pPr>
              <w:rPr>
                <w:b/>
                <w:bCs/>
              </w:rPr>
            </w:pPr>
            <w:r w:rsidRPr="0044665B">
              <w:rPr>
                <w:b/>
                <w:bCs/>
              </w:rPr>
              <w:t>TCP/IP Layer</w:t>
            </w:r>
          </w:p>
        </w:tc>
      </w:tr>
      <w:tr w:rsidR="00230B44" w14:paraId="002AB0FD" w14:textId="77777777" w:rsidTr="00811DFA">
        <w:tc>
          <w:tcPr>
            <w:tcW w:w="3116" w:type="dxa"/>
          </w:tcPr>
          <w:p w14:paraId="5F48FD02" w14:textId="77777777" w:rsidR="00230B44" w:rsidRDefault="00230B44" w:rsidP="00811DFA">
            <w:r>
              <w:t>Azure Cloud Solution</w:t>
            </w:r>
          </w:p>
        </w:tc>
        <w:tc>
          <w:tcPr>
            <w:tcW w:w="3117" w:type="dxa"/>
          </w:tcPr>
          <w:p w14:paraId="0E1F0CA6" w14:textId="77777777" w:rsidR="00230B44" w:rsidRDefault="00230B44" w:rsidP="00811DFA">
            <w:r>
              <w:t>Layer 7- Application</w:t>
            </w:r>
          </w:p>
        </w:tc>
        <w:tc>
          <w:tcPr>
            <w:tcW w:w="3117" w:type="dxa"/>
          </w:tcPr>
          <w:p w14:paraId="5834E464" w14:textId="77777777" w:rsidR="00230B44" w:rsidRDefault="00230B44" w:rsidP="00811DFA">
            <w:r>
              <w:t>Application</w:t>
            </w:r>
          </w:p>
        </w:tc>
      </w:tr>
      <w:tr w:rsidR="00230B44" w14:paraId="2DD48026" w14:textId="77777777" w:rsidTr="00811DFA">
        <w:tc>
          <w:tcPr>
            <w:tcW w:w="3116" w:type="dxa"/>
          </w:tcPr>
          <w:p w14:paraId="00D49987" w14:textId="77777777" w:rsidR="00230B44" w:rsidRDefault="00230B44" w:rsidP="00811DFA">
            <w:r>
              <w:t>Cisco Router</w:t>
            </w:r>
          </w:p>
        </w:tc>
        <w:tc>
          <w:tcPr>
            <w:tcW w:w="3117" w:type="dxa"/>
          </w:tcPr>
          <w:p w14:paraId="77128BAF" w14:textId="77777777" w:rsidR="00230B44" w:rsidRDefault="00230B44" w:rsidP="00811DFA">
            <w:r>
              <w:t>Layer 3- Network</w:t>
            </w:r>
          </w:p>
        </w:tc>
        <w:tc>
          <w:tcPr>
            <w:tcW w:w="3117" w:type="dxa"/>
          </w:tcPr>
          <w:p w14:paraId="1D85B744" w14:textId="77777777" w:rsidR="00230B44" w:rsidRDefault="00230B44" w:rsidP="00811DFA">
            <w:r>
              <w:t>Internet</w:t>
            </w:r>
          </w:p>
        </w:tc>
      </w:tr>
      <w:tr w:rsidR="00230B44" w14:paraId="2E33AF9D" w14:textId="77777777" w:rsidTr="00811DFA">
        <w:tc>
          <w:tcPr>
            <w:tcW w:w="3116" w:type="dxa"/>
          </w:tcPr>
          <w:p w14:paraId="4C45007B" w14:textId="77777777" w:rsidR="00230B44" w:rsidRDefault="00230B44" w:rsidP="00811DFA">
            <w:r>
              <w:t>Fortinet Firewall</w:t>
            </w:r>
          </w:p>
        </w:tc>
        <w:tc>
          <w:tcPr>
            <w:tcW w:w="3117" w:type="dxa"/>
          </w:tcPr>
          <w:p w14:paraId="0E303DE3" w14:textId="77777777" w:rsidR="00230B44" w:rsidRDefault="00230B44" w:rsidP="00811DFA">
            <w:r>
              <w:t>Layer 7- Application</w:t>
            </w:r>
          </w:p>
        </w:tc>
        <w:tc>
          <w:tcPr>
            <w:tcW w:w="3117" w:type="dxa"/>
          </w:tcPr>
          <w:p w14:paraId="6BC2E0B7" w14:textId="77777777" w:rsidR="00230B44" w:rsidRDefault="00230B44" w:rsidP="00811DFA">
            <w:r>
              <w:t>Application</w:t>
            </w:r>
          </w:p>
        </w:tc>
      </w:tr>
      <w:tr w:rsidR="00230B44" w14:paraId="7CDEB799" w14:textId="77777777" w:rsidTr="00811DFA">
        <w:tc>
          <w:tcPr>
            <w:tcW w:w="3116" w:type="dxa"/>
          </w:tcPr>
          <w:p w14:paraId="0FE4D981" w14:textId="77777777" w:rsidR="00230B44" w:rsidRDefault="00230B44" w:rsidP="00811DFA">
            <w:r>
              <w:t>Cisco Switch</w:t>
            </w:r>
          </w:p>
        </w:tc>
        <w:tc>
          <w:tcPr>
            <w:tcW w:w="3117" w:type="dxa"/>
          </w:tcPr>
          <w:p w14:paraId="5978D791" w14:textId="77777777" w:rsidR="00230B44" w:rsidRDefault="00230B44" w:rsidP="00811DFA">
            <w:r>
              <w:t>Layer 3- Network</w:t>
            </w:r>
          </w:p>
        </w:tc>
        <w:tc>
          <w:tcPr>
            <w:tcW w:w="3117" w:type="dxa"/>
          </w:tcPr>
          <w:p w14:paraId="0BF2CE3D" w14:textId="77777777" w:rsidR="00230B44" w:rsidRDefault="00230B44" w:rsidP="00811DFA">
            <w:r>
              <w:t>Internet</w:t>
            </w:r>
          </w:p>
        </w:tc>
      </w:tr>
      <w:tr w:rsidR="00230B44" w14:paraId="57B2F3BD" w14:textId="77777777" w:rsidTr="00811DFA">
        <w:tc>
          <w:tcPr>
            <w:tcW w:w="3116" w:type="dxa"/>
          </w:tcPr>
          <w:p w14:paraId="073666B1" w14:textId="77777777" w:rsidR="00230B44" w:rsidRDefault="00230B44" w:rsidP="00811DFA">
            <w:r>
              <w:t>Wireless Access Points</w:t>
            </w:r>
          </w:p>
        </w:tc>
        <w:tc>
          <w:tcPr>
            <w:tcW w:w="3117" w:type="dxa"/>
          </w:tcPr>
          <w:p w14:paraId="4D0E3C63" w14:textId="77777777" w:rsidR="00230B44" w:rsidRDefault="00230B44" w:rsidP="00811DFA">
            <w:r>
              <w:t>Layer 2- Data Link</w:t>
            </w:r>
          </w:p>
        </w:tc>
        <w:tc>
          <w:tcPr>
            <w:tcW w:w="3117" w:type="dxa"/>
          </w:tcPr>
          <w:p w14:paraId="362F82A0" w14:textId="77777777" w:rsidR="00230B44" w:rsidRDefault="00230B44" w:rsidP="00811DFA">
            <w:r>
              <w:t>Network Access</w:t>
            </w:r>
          </w:p>
        </w:tc>
      </w:tr>
      <w:tr w:rsidR="00230B44" w14:paraId="169AA334" w14:textId="77777777" w:rsidTr="00811DFA">
        <w:tc>
          <w:tcPr>
            <w:tcW w:w="3116" w:type="dxa"/>
          </w:tcPr>
          <w:p w14:paraId="073D7BAC" w14:textId="77777777" w:rsidR="00230B44" w:rsidRDefault="00230B44" w:rsidP="00811DFA">
            <w:r>
              <w:t>Laptops and workstations</w:t>
            </w:r>
          </w:p>
        </w:tc>
        <w:tc>
          <w:tcPr>
            <w:tcW w:w="3117" w:type="dxa"/>
          </w:tcPr>
          <w:p w14:paraId="5CBE1913" w14:textId="77777777" w:rsidR="00230B44" w:rsidRDefault="00230B44" w:rsidP="00811DFA">
            <w:r>
              <w:t>Layer 7- Application</w:t>
            </w:r>
          </w:p>
        </w:tc>
        <w:tc>
          <w:tcPr>
            <w:tcW w:w="3117" w:type="dxa"/>
          </w:tcPr>
          <w:p w14:paraId="03D4D276" w14:textId="77777777" w:rsidR="00230B44" w:rsidRDefault="00230B44" w:rsidP="00811DFA">
            <w:r>
              <w:t>Application</w:t>
            </w:r>
          </w:p>
        </w:tc>
      </w:tr>
      <w:tr w:rsidR="00230B44" w14:paraId="1E4BC787" w14:textId="77777777" w:rsidTr="00811DFA">
        <w:tc>
          <w:tcPr>
            <w:tcW w:w="3116" w:type="dxa"/>
          </w:tcPr>
          <w:p w14:paraId="4573CD6B" w14:textId="77777777" w:rsidR="00230B44" w:rsidRDefault="00230B44" w:rsidP="00811DFA">
            <w:r>
              <w:t>Cabling</w:t>
            </w:r>
          </w:p>
        </w:tc>
        <w:tc>
          <w:tcPr>
            <w:tcW w:w="3117" w:type="dxa"/>
          </w:tcPr>
          <w:p w14:paraId="069C5F4F" w14:textId="77777777" w:rsidR="00230B44" w:rsidRDefault="00230B44" w:rsidP="00811DFA">
            <w:r>
              <w:t>Layer 1-Physical</w:t>
            </w:r>
          </w:p>
        </w:tc>
        <w:tc>
          <w:tcPr>
            <w:tcW w:w="3117" w:type="dxa"/>
          </w:tcPr>
          <w:p w14:paraId="38012095" w14:textId="77777777" w:rsidR="00230B44" w:rsidRDefault="00230B44" w:rsidP="00811DFA">
            <w:r>
              <w:t>Network Access</w:t>
            </w:r>
          </w:p>
        </w:tc>
      </w:tr>
    </w:tbl>
    <w:p w14:paraId="659C49D9" w14:textId="77777777" w:rsidR="00176EEA" w:rsidRDefault="00176EEA" w:rsidP="000C0F05"/>
    <w:p w14:paraId="243B5FA0" w14:textId="12FEC81C" w:rsidR="003603EF" w:rsidRPr="00BE005B" w:rsidRDefault="00BE005B" w:rsidP="00100AE9">
      <w:pPr>
        <w:pStyle w:val="Heading1"/>
      </w:pPr>
      <w:r>
        <w:br w:type="page"/>
      </w:r>
      <w:bookmarkStart w:id="6" w:name="_Toc206766840"/>
      <w:r w:rsidR="000C0F05" w:rsidRPr="00452E55">
        <w:lastRenderedPageBreak/>
        <w:t>E.  </w:t>
      </w:r>
      <w:r w:rsidR="009858A5" w:rsidRPr="00452E55">
        <w:t>RATIONALE</w:t>
      </w:r>
      <w:bookmarkEnd w:id="6"/>
    </w:p>
    <w:p w14:paraId="1AADF47A" w14:textId="33A09850" w:rsidR="005C02C1" w:rsidRDefault="000F4648" w:rsidP="000C0F05">
      <w:r>
        <w:t>Here is</w:t>
      </w:r>
      <w:r w:rsidR="000C0F05" w:rsidRPr="000C0F05">
        <w:t xml:space="preserve"> the rationale for adding, deleting, or repurposing network components in the newly merged network topology diagram, including details of how </w:t>
      </w:r>
      <w:r w:rsidR="000C0F05" w:rsidRPr="000C0F05">
        <w:rPr>
          <w:i/>
          <w:iCs/>
        </w:rPr>
        <w:t>each</w:t>
      </w:r>
      <w:r w:rsidR="000C0F05" w:rsidRPr="000C0F05">
        <w:t> component addresses budgetary constraints.</w:t>
      </w:r>
      <w:r w:rsidR="001339BA">
        <w:t xml:space="preserve"> </w:t>
      </w:r>
      <w:r w:rsidR="001339BA" w:rsidRPr="001339BA">
        <w:t>Discuss</w:t>
      </w:r>
      <w:r>
        <w:t>ed are</w:t>
      </w:r>
      <w:r w:rsidR="001339BA" w:rsidRPr="001339BA">
        <w:t xml:space="preserve"> the components purchased, retained or repurposed</w:t>
      </w:r>
      <w:r>
        <w:t xml:space="preserve"> and the reasons </w:t>
      </w:r>
      <w:r w:rsidR="00E062A9">
        <w:t>why</w:t>
      </w:r>
      <w:r w:rsidR="00E062A9" w:rsidRPr="001339BA">
        <w:t xml:space="preserve"> </w:t>
      </w:r>
      <w:r w:rsidR="00E062A9">
        <w:t>the</w:t>
      </w:r>
      <w:r w:rsidR="00FE508A">
        <w:t xml:space="preserve"> prices for the devices are listed</w:t>
      </w:r>
      <w:r w:rsidR="00432931">
        <w:t xml:space="preserve"> in a cost summary table</w:t>
      </w:r>
      <w:r w:rsidR="00FE508A">
        <w:t xml:space="preserve"> and the purpose for the purchase. </w:t>
      </w:r>
    </w:p>
    <w:p w14:paraId="6E342317" w14:textId="77777777" w:rsidR="00CB68FC" w:rsidRPr="00B924D8" w:rsidRDefault="00CB68FC" w:rsidP="00CB68FC">
      <w:pPr>
        <w:rPr>
          <w:b/>
          <w:bCs/>
          <w:u w:val="single"/>
        </w:rPr>
      </w:pPr>
      <w:r w:rsidRPr="00B924D8">
        <w:rPr>
          <w:b/>
          <w:bCs/>
          <w:u w:val="single"/>
        </w:rPr>
        <w:t xml:space="preserve">Additions: </w:t>
      </w:r>
    </w:p>
    <w:p w14:paraId="61331540" w14:textId="77777777" w:rsidR="00CB68FC" w:rsidRPr="00E9533C" w:rsidRDefault="00CB68FC" w:rsidP="00CB68FC">
      <w:pPr>
        <w:rPr>
          <w:u w:val="single"/>
        </w:rPr>
      </w:pPr>
      <w:r w:rsidRPr="00E9533C">
        <w:rPr>
          <w:b/>
          <w:bCs/>
          <w:u w:val="single"/>
        </w:rPr>
        <w:t xml:space="preserve">Azure Cloud Solution </w:t>
      </w:r>
    </w:p>
    <w:p w14:paraId="7FC327AA" w14:textId="77777777" w:rsidR="00CB68FC" w:rsidRPr="00E9533C" w:rsidRDefault="00CB68FC" w:rsidP="00CB68FC">
      <w:pPr>
        <w:numPr>
          <w:ilvl w:val="0"/>
          <w:numId w:val="15"/>
        </w:numPr>
      </w:pPr>
      <w:r w:rsidRPr="00E9533C">
        <w:rPr>
          <w:b/>
          <w:bCs/>
        </w:rPr>
        <w:t>Total Price:</w:t>
      </w:r>
      <w:r w:rsidRPr="00E9533C">
        <w:t xml:space="preserve"> </w:t>
      </w:r>
      <w:r w:rsidRPr="00E9533C">
        <w:rPr>
          <w:b/>
          <w:bCs/>
        </w:rPr>
        <w:t>$24,000/year</w:t>
      </w:r>
      <w:r w:rsidRPr="00E9533C">
        <w:t xml:space="preserve"> ($2,000/month)</w:t>
      </w:r>
    </w:p>
    <w:p w14:paraId="7CD5A8C7" w14:textId="77777777" w:rsidR="00CB68FC" w:rsidRPr="00E9533C" w:rsidRDefault="00CB68FC" w:rsidP="00CB68FC">
      <w:pPr>
        <w:numPr>
          <w:ilvl w:val="0"/>
          <w:numId w:val="15"/>
        </w:numPr>
      </w:pPr>
      <w:r w:rsidRPr="00E9533C">
        <w:rPr>
          <w:b/>
          <w:bCs/>
        </w:rPr>
        <w:t>Deployment Model:</w:t>
      </w:r>
      <w:r w:rsidRPr="00E9533C">
        <w:t xml:space="preserve"> </w:t>
      </w:r>
      <w:r w:rsidRPr="00E9533C">
        <w:rPr>
          <w:b/>
          <w:bCs/>
        </w:rPr>
        <w:t>Hybrid Cloud</w:t>
      </w:r>
      <w:r w:rsidRPr="00E9533C">
        <w:t xml:space="preserve"> (Azure + on-premises equipment).</w:t>
      </w:r>
    </w:p>
    <w:p w14:paraId="2BB8DC98" w14:textId="77777777" w:rsidR="00CB68FC" w:rsidRPr="00E9533C" w:rsidRDefault="00CB68FC" w:rsidP="00CB68FC">
      <w:pPr>
        <w:numPr>
          <w:ilvl w:val="0"/>
          <w:numId w:val="15"/>
        </w:numPr>
      </w:pPr>
      <w:r w:rsidRPr="00E9533C">
        <w:rPr>
          <w:b/>
          <w:bCs/>
        </w:rPr>
        <w:t>Service Models Used:</w:t>
      </w:r>
      <w:r w:rsidRPr="00E9533C">
        <w:t xml:space="preserve"> </w:t>
      </w:r>
      <w:r w:rsidRPr="00E9533C">
        <w:rPr>
          <w:b/>
          <w:bCs/>
        </w:rPr>
        <w:t>SaaS</w:t>
      </w:r>
      <w:r w:rsidRPr="00E9533C">
        <w:t xml:space="preserve"> (Microsoft 365) and </w:t>
      </w:r>
      <w:r w:rsidRPr="00E9533C">
        <w:rPr>
          <w:b/>
          <w:bCs/>
        </w:rPr>
        <w:t>PaaS</w:t>
      </w:r>
      <w:r w:rsidRPr="00E9533C">
        <w:t xml:space="preserve"> (Azure App Services, Databases, Security).</w:t>
      </w:r>
    </w:p>
    <w:p w14:paraId="6DF38843" w14:textId="77777777" w:rsidR="00CB68FC" w:rsidRPr="00E9533C" w:rsidRDefault="00CB68FC" w:rsidP="00CB68FC">
      <w:pPr>
        <w:numPr>
          <w:ilvl w:val="0"/>
          <w:numId w:val="15"/>
        </w:numPr>
      </w:pPr>
      <w:r w:rsidRPr="00E9533C">
        <w:rPr>
          <w:b/>
          <w:bCs/>
        </w:rPr>
        <w:t>Rationale:</w:t>
      </w:r>
    </w:p>
    <w:p w14:paraId="32BF5266" w14:textId="77777777" w:rsidR="00CB68FC" w:rsidRPr="00E9533C" w:rsidRDefault="00CB68FC" w:rsidP="00CB68FC">
      <w:pPr>
        <w:numPr>
          <w:ilvl w:val="1"/>
          <w:numId w:val="15"/>
        </w:numPr>
      </w:pPr>
      <w:r w:rsidRPr="00E9533C">
        <w:t>Consolidates email, collaboration, security monitoring, application hosting, and databases into one predictable subscription cost.</w:t>
      </w:r>
    </w:p>
    <w:p w14:paraId="70C8E7CC" w14:textId="77777777" w:rsidR="00CB68FC" w:rsidRPr="00E9533C" w:rsidRDefault="00CB68FC" w:rsidP="00CB68FC">
      <w:pPr>
        <w:numPr>
          <w:ilvl w:val="1"/>
          <w:numId w:val="15"/>
        </w:numPr>
      </w:pPr>
      <w:r w:rsidRPr="00E9533C">
        <w:t>Provides scalability (you only pay for what you use), security (Zero Trust, Defender, Sentinel), and regulatory compliance (PCI DSS, HIPAA, SOX).</w:t>
      </w:r>
    </w:p>
    <w:p w14:paraId="667167A8" w14:textId="77777777" w:rsidR="00CB68FC" w:rsidRDefault="00CB68FC" w:rsidP="00CB68FC">
      <w:pPr>
        <w:numPr>
          <w:ilvl w:val="1"/>
          <w:numId w:val="15"/>
        </w:numPr>
      </w:pPr>
      <w:r w:rsidRPr="00E9533C">
        <w:t>Makes budgeting simple for executives — one line item for “Azure Cloud Solution.”</w:t>
      </w:r>
    </w:p>
    <w:p w14:paraId="27A27D43" w14:textId="77777777" w:rsidR="00CB68FC" w:rsidRPr="00A818F3" w:rsidRDefault="00CB68FC" w:rsidP="00CB68FC">
      <w:pPr>
        <w:ind w:left="1440"/>
      </w:pPr>
    </w:p>
    <w:p w14:paraId="1FAC3607" w14:textId="77777777" w:rsidR="00CB68FC" w:rsidRPr="0096665D" w:rsidRDefault="00CB68FC" w:rsidP="00CB68FC">
      <w:pPr>
        <w:rPr>
          <w:b/>
          <w:bCs/>
          <w:u w:val="single"/>
        </w:rPr>
      </w:pPr>
      <w:r w:rsidRPr="0096665D">
        <w:rPr>
          <w:b/>
          <w:bCs/>
          <w:u w:val="single"/>
        </w:rPr>
        <w:t>Components Purchased</w:t>
      </w:r>
    </w:p>
    <w:p w14:paraId="2CA17759" w14:textId="77777777" w:rsidR="00CB68FC" w:rsidRPr="00566121" w:rsidRDefault="00CB68FC" w:rsidP="00CB68FC">
      <w:pPr>
        <w:pStyle w:val="ListParagraph"/>
        <w:numPr>
          <w:ilvl w:val="0"/>
          <w:numId w:val="22"/>
        </w:numPr>
        <w:rPr>
          <w:u w:val="single"/>
        </w:rPr>
      </w:pPr>
      <w:r w:rsidRPr="00566121">
        <w:rPr>
          <w:b/>
          <w:bCs/>
          <w:u w:val="single"/>
        </w:rPr>
        <w:t>Cisco Catalyst 9200 24-port PoE+ Switches (2 units)</w:t>
      </w:r>
    </w:p>
    <w:p w14:paraId="496C4BC7" w14:textId="77777777" w:rsidR="00CB68FC" w:rsidRPr="0096665D" w:rsidRDefault="00CB68FC" w:rsidP="00CB68FC">
      <w:r w:rsidRPr="0096665D">
        <w:rPr>
          <w:b/>
          <w:bCs/>
        </w:rPr>
        <w:t>Price</w:t>
      </w:r>
      <w:r w:rsidRPr="0096665D">
        <w:t xml:space="preserve">: Approximately $2,947 each from CDW </w:t>
      </w:r>
      <w:hyperlink r:id="rId8" w:tgtFrame="_blank" w:history="1">
        <w:r w:rsidRPr="0096665D">
          <w:rPr>
            <w:rStyle w:val="Hyperlink"/>
          </w:rPr>
          <w:t>CDW</w:t>
        </w:r>
      </w:hyperlink>
    </w:p>
    <w:p w14:paraId="5AA3DED8" w14:textId="77777777" w:rsidR="00CB68FC" w:rsidRPr="00DC49F5" w:rsidRDefault="00CB68FC" w:rsidP="00CB68FC">
      <w:pPr>
        <w:rPr>
          <w:u w:val="single"/>
        </w:rPr>
      </w:pPr>
      <w:r w:rsidRPr="0096665D">
        <w:rPr>
          <w:b/>
          <w:bCs/>
          <w:u w:val="single"/>
        </w:rPr>
        <w:t>Rationale</w:t>
      </w:r>
      <w:r w:rsidRPr="0096665D">
        <w:rPr>
          <w:u w:val="single"/>
        </w:rPr>
        <w:t xml:space="preserve">: </w:t>
      </w:r>
    </w:p>
    <w:p w14:paraId="5BA8DE3B" w14:textId="77777777" w:rsidR="00CB68FC" w:rsidRDefault="00CB68FC" w:rsidP="00CB68FC">
      <w:pPr>
        <w:pStyle w:val="ListParagraph"/>
        <w:numPr>
          <w:ilvl w:val="0"/>
          <w:numId w:val="19"/>
        </w:numPr>
      </w:pPr>
      <w:r w:rsidRPr="0096665D">
        <w:t>Upgraded from end-of-life hardware to modern, stackable switches offering PoE capability for new Wi-Fi 7 APs and support for network segmentation.</w:t>
      </w:r>
    </w:p>
    <w:p w14:paraId="78626E7F" w14:textId="77777777" w:rsidR="00CB68FC" w:rsidRDefault="00CB68FC" w:rsidP="00CB68FC">
      <w:pPr>
        <w:pStyle w:val="ListParagraph"/>
        <w:numPr>
          <w:ilvl w:val="0"/>
          <w:numId w:val="19"/>
        </w:numPr>
      </w:pPr>
      <w:r w:rsidRPr="0096665D">
        <w:t>The CDW price reflects current enterprise rates under licensing bundles, offering performance and support at a reasonable cost.</w:t>
      </w:r>
    </w:p>
    <w:p w14:paraId="73360202" w14:textId="11E7BA54" w:rsidR="00CB68FC" w:rsidRDefault="00CB68FC" w:rsidP="00CB68FC">
      <w:pPr>
        <w:pStyle w:val="ListParagraph"/>
        <w:numPr>
          <w:ilvl w:val="0"/>
          <w:numId w:val="19"/>
        </w:numPr>
      </w:pPr>
      <w:r w:rsidRPr="00A818F3">
        <w:t xml:space="preserve">PoE features of new Catalyst and APs can support any remaining physical endpoints before full cloud </w:t>
      </w:r>
      <w:r w:rsidR="00B1750D" w:rsidRPr="00A818F3">
        <w:t>migration.</w:t>
      </w:r>
    </w:p>
    <w:p w14:paraId="79F7FAF0" w14:textId="77777777" w:rsidR="00CB68FC" w:rsidRPr="00C629BD" w:rsidRDefault="00CB68FC" w:rsidP="00CB68FC">
      <w:pPr>
        <w:pStyle w:val="ListParagraph"/>
        <w:numPr>
          <w:ilvl w:val="0"/>
          <w:numId w:val="19"/>
        </w:numPr>
      </w:pPr>
      <w:r w:rsidRPr="00C629BD">
        <w:lastRenderedPageBreak/>
        <w:t xml:space="preserve">Pricier than older gear but valuable for support and future growth; still under budget when replacing </w:t>
      </w:r>
      <w:r>
        <w:t>previous</w:t>
      </w:r>
      <w:r w:rsidRPr="00C629BD">
        <w:t xml:space="preserve"> units.</w:t>
      </w:r>
    </w:p>
    <w:p w14:paraId="3962BEE7" w14:textId="77777777" w:rsidR="00CB68FC" w:rsidRPr="0096665D" w:rsidRDefault="00CB68FC" w:rsidP="00CB68FC"/>
    <w:p w14:paraId="1C42652F" w14:textId="461110DF" w:rsidR="00CB68FC" w:rsidRPr="00452E55" w:rsidRDefault="00CB68FC" w:rsidP="00452E55">
      <w:pPr>
        <w:pStyle w:val="ListParagraph"/>
        <w:numPr>
          <w:ilvl w:val="0"/>
          <w:numId w:val="22"/>
        </w:numPr>
        <w:rPr>
          <w:b/>
          <w:bCs/>
          <w:u w:val="single"/>
        </w:rPr>
      </w:pPr>
      <w:r w:rsidRPr="00452E55">
        <w:rPr>
          <w:b/>
          <w:bCs/>
          <w:u w:val="single"/>
        </w:rPr>
        <w:t>Fortinet FortiGate 100F Firewalls (2 units)</w:t>
      </w:r>
    </w:p>
    <w:p w14:paraId="3A307791" w14:textId="77777777" w:rsidR="00CB68FC" w:rsidRPr="0096665D" w:rsidRDefault="00CB68FC" w:rsidP="00CB68FC">
      <w:r w:rsidRPr="0096665D">
        <w:rPr>
          <w:b/>
          <w:bCs/>
        </w:rPr>
        <w:t>Price</w:t>
      </w:r>
      <w:r w:rsidRPr="0096665D">
        <w:t xml:space="preserve">: $2,069.99 each from CDW </w:t>
      </w:r>
      <w:hyperlink r:id="rId9" w:tgtFrame="_blank" w:history="1">
        <w:r w:rsidRPr="0096665D">
          <w:rPr>
            <w:rStyle w:val="Hyperlink"/>
          </w:rPr>
          <w:t>CDW</w:t>
        </w:r>
      </w:hyperlink>
    </w:p>
    <w:p w14:paraId="7067D80E" w14:textId="77777777" w:rsidR="00CB68FC" w:rsidRDefault="00CB68FC" w:rsidP="00CB68FC">
      <w:pPr>
        <w:pStyle w:val="NormalWeb"/>
        <w:rPr>
          <w:rFonts w:asciiTheme="minorHAnsi" w:hAnsiTheme="minorHAnsi"/>
        </w:rPr>
      </w:pPr>
      <w:r w:rsidRPr="0096665D">
        <w:rPr>
          <w:rFonts w:asciiTheme="minorHAnsi" w:eastAsiaTheme="majorEastAsia" w:hAnsiTheme="minorHAnsi"/>
          <w:b/>
          <w:bCs/>
        </w:rPr>
        <w:t>Rationale</w:t>
      </w:r>
      <w:r w:rsidRPr="0096665D">
        <w:rPr>
          <w:rFonts w:asciiTheme="minorHAnsi" w:hAnsiTheme="minorHAnsi"/>
        </w:rPr>
        <w:t>:</w:t>
      </w:r>
    </w:p>
    <w:p w14:paraId="5AD87DE1" w14:textId="77777777" w:rsidR="00CB68FC" w:rsidRPr="006D7066" w:rsidRDefault="00CB68FC" w:rsidP="00CB68FC">
      <w:pPr>
        <w:pStyle w:val="NormalWeb"/>
        <w:numPr>
          <w:ilvl w:val="0"/>
          <w:numId w:val="20"/>
        </w:numPr>
        <w:rPr>
          <w:rFonts w:asciiTheme="minorHAnsi" w:hAnsiTheme="minorHAnsi"/>
        </w:rPr>
      </w:pPr>
      <w:r w:rsidRPr="0096665D">
        <w:rPr>
          <w:rFonts w:asciiTheme="minorHAnsi" w:hAnsiTheme="minorHAnsi"/>
        </w:rPr>
        <w:t xml:space="preserve">Core NGFWs providing deep packet inspection, Zero Trust enforcement, and SD-WAN. </w:t>
      </w:r>
    </w:p>
    <w:p w14:paraId="3E62170D" w14:textId="77777777" w:rsidR="00CB68FC" w:rsidRPr="006D7066" w:rsidRDefault="00CB68FC" w:rsidP="00CB68FC">
      <w:pPr>
        <w:pStyle w:val="NormalWeb"/>
        <w:numPr>
          <w:ilvl w:val="0"/>
          <w:numId w:val="20"/>
        </w:numPr>
        <w:rPr>
          <w:rFonts w:asciiTheme="minorHAnsi" w:hAnsiTheme="minorHAnsi"/>
        </w:rPr>
      </w:pPr>
      <w:r>
        <w:rPr>
          <w:rFonts w:asciiTheme="minorHAnsi" w:hAnsiTheme="minorHAnsi"/>
        </w:rPr>
        <w:t>T</w:t>
      </w:r>
      <w:r w:rsidRPr="0096665D">
        <w:rPr>
          <w:rFonts w:asciiTheme="minorHAnsi" w:hAnsiTheme="minorHAnsi"/>
        </w:rPr>
        <w:t>hey replace older, less capable firewalls while balancing performance and cost effectively.</w:t>
      </w:r>
      <w:r w:rsidRPr="006D7066">
        <w:rPr>
          <w:rFonts w:asciiTheme="minorHAnsi" w:hAnsiTheme="minorHAnsi"/>
        </w:rPr>
        <w:t xml:space="preserve"> </w:t>
      </w:r>
    </w:p>
    <w:p w14:paraId="541B204B" w14:textId="77777777" w:rsidR="00CB68FC" w:rsidRPr="006D7066" w:rsidRDefault="00CB68FC" w:rsidP="00CB68FC">
      <w:pPr>
        <w:pStyle w:val="NormalWeb"/>
        <w:numPr>
          <w:ilvl w:val="0"/>
          <w:numId w:val="20"/>
        </w:numPr>
        <w:rPr>
          <w:rFonts w:asciiTheme="minorHAnsi" w:hAnsiTheme="minorHAnsi"/>
        </w:rPr>
      </w:pPr>
      <w:r w:rsidRPr="006D7066">
        <w:rPr>
          <w:rFonts w:asciiTheme="minorHAnsi" w:hAnsiTheme="minorHAnsi"/>
        </w:rPr>
        <w:t>Handles Zero-Trust workloads, SSL decryption, and advanced IPS at scale.</w:t>
      </w:r>
    </w:p>
    <w:p w14:paraId="2FB2BD88" w14:textId="77777777" w:rsidR="00CB68FC" w:rsidRPr="006D7066" w:rsidRDefault="00CB68FC" w:rsidP="00CB68FC">
      <w:pPr>
        <w:pStyle w:val="NormalWeb"/>
        <w:numPr>
          <w:ilvl w:val="0"/>
          <w:numId w:val="20"/>
        </w:numPr>
        <w:rPr>
          <w:rFonts w:asciiTheme="minorHAnsi" w:hAnsiTheme="minorHAnsi"/>
        </w:rPr>
      </w:pPr>
      <w:r w:rsidRPr="006D7066">
        <w:rPr>
          <w:rFonts w:asciiTheme="minorHAnsi" w:hAnsiTheme="minorHAnsi"/>
        </w:rPr>
        <w:t>Supports dual 10G uplinks for data centers or cloud interconnect.</w:t>
      </w:r>
    </w:p>
    <w:p w14:paraId="771DCD8A" w14:textId="2073A909" w:rsidR="00CB68FC" w:rsidRPr="006D7066" w:rsidRDefault="00CB68FC" w:rsidP="00CB68FC">
      <w:pPr>
        <w:pStyle w:val="ListParagraph"/>
        <w:numPr>
          <w:ilvl w:val="0"/>
          <w:numId w:val="20"/>
        </w:numPr>
      </w:pPr>
      <w:r w:rsidRPr="000532FD">
        <w:t xml:space="preserve">Consistency across Company A &amp; B simplifies </w:t>
      </w:r>
      <w:r w:rsidR="00B1750D" w:rsidRPr="000532FD">
        <w:t>polic</w:t>
      </w:r>
      <w:r w:rsidR="00B1750D" w:rsidRPr="006D7066">
        <w:t>ies.</w:t>
      </w:r>
    </w:p>
    <w:p w14:paraId="6E78F08A" w14:textId="3F251D91" w:rsidR="00CB68FC" w:rsidRDefault="00CB68FC" w:rsidP="00CB68FC">
      <w:pPr>
        <w:pStyle w:val="NormalWeb"/>
        <w:numPr>
          <w:ilvl w:val="0"/>
          <w:numId w:val="20"/>
        </w:numPr>
        <w:rPr>
          <w:rFonts w:asciiTheme="minorHAnsi" w:hAnsiTheme="minorHAnsi"/>
        </w:rPr>
      </w:pPr>
      <w:r w:rsidRPr="00203109">
        <w:rPr>
          <w:rFonts w:asciiTheme="minorHAnsi" w:hAnsiTheme="minorHAnsi"/>
        </w:rPr>
        <w:t>Longer lifecycle and future firmware support</w:t>
      </w:r>
    </w:p>
    <w:p w14:paraId="37BEF0E8" w14:textId="77777777" w:rsidR="00452E55" w:rsidRPr="00452E55" w:rsidRDefault="00452E55" w:rsidP="00452E55">
      <w:pPr>
        <w:pStyle w:val="NormalWeb"/>
        <w:ind w:left="720"/>
        <w:rPr>
          <w:rFonts w:asciiTheme="minorHAnsi" w:hAnsiTheme="minorHAnsi"/>
        </w:rPr>
      </w:pPr>
    </w:p>
    <w:p w14:paraId="30B0DB44" w14:textId="77777777" w:rsidR="00CB68FC" w:rsidRPr="0096665D" w:rsidRDefault="00CB68FC" w:rsidP="00452E55">
      <w:pPr>
        <w:numPr>
          <w:ilvl w:val="0"/>
          <w:numId w:val="22"/>
        </w:numPr>
        <w:rPr>
          <w:u w:val="single"/>
        </w:rPr>
      </w:pPr>
      <w:r w:rsidRPr="0096665D">
        <w:rPr>
          <w:b/>
          <w:bCs/>
          <w:u w:val="single"/>
        </w:rPr>
        <w:t>Cisco Catalyst 8200 (C8200-1N-4T) Routers (2 units)</w:t>
      </w:r>
    </w:p>
    <w:p w14:paraId="0BD8805F" w14:textId="77777777" w:rsidR="00CB68FC" w:rsidRPr="0096665D" w:rsidRDefault="00CB68FC" w:rsidP="00CB68FC">
      <w:r w:rsidRPr="0096665D">
        <w:rPr>
          <w:b/>
          <w:bCs/>
        </w:rPr>
        <w:t>Price</w:t>
      </w:r>
      <w:r w:rsidRPr="0096665D">
        <w:t xml:space="preserve">: $1,707.99 each from CDW (current discounted price) </w:t>
      </w:r>
      <w:hyperlink r:id="rId10" w:tgtFrame="_blank" w:history="1">
        <w:r w:rsidRPr="0096665D">
          <w:rPr>
            <w:rStyle w:val="Hyperlink"/>
          </w:rPr>
          <w:t>CDW</w:t>
        </w:r>
      </w:hyperlink>
    </w:p>
    <w:p w14:paraId="0BC166A0" w14:textId="77777777" w:rsidR="00CB68FC" w:rsidRDefault="00CB68FC" w:rsidP="00CB68FC">
      <w:r w:rsidRPr="0096665D">
        <w:rPr>
          <w:b/>
          <w:bCs/>
        </w:rPr>
        <w:t>Rationale</w:t>
      </w:r>
      <w:r w:rsidRPr="0096665D">
        <w:t xml:space="preserve">: </w:t>
      </w:r>
    </w:p>
    <w:p w14:paraId="158ABEC0" w14:textId="77777777" w:rsidR="00CB68FC" w:rsidRDefault="00CB68FC" w:rsidP="00CB68FC">
      <w:pPr>
        <w:pStyle w:val="ListParagraph"/>
        <w:numPr>
          <w:ilvl w:val="0"/>
          <w:numId w:val="21"/>
        </w:numPr>
      </w:pPr>
      <w:r w:rsidRPr="0096665D">
        <w:t xml:space="preserve">Enterprise-grade routers with SD-WAN capabilities and SASE readiness, replacing legacy or consumer-grade routers. </w:t>
      </w:r>
    </w:p>
    <w:p w14:paraId="06C48F30" w14:textId="77777777" w:rsidR="00CB68FC" w:rsidRDefault="00CB68FC" w:rsidP="00CB68FC">
      <w:pPr>
        <w:pStyle w:val="ListParagraph"/>
        <w:numPr>
          <w:ilvl w:val="0"/>
          <w:numId w:val="21"/>
        </w:numPr>
      </w:pPr>
      <w:r w:rsidRPr="0096665D">
        <w:t>The CDW price provides good value for the performance and flexibility needed.</w:t>
      </w:r>
      <w:r>
        <w:t xml:space="preserve"> I</w:t>
      </w:r>
      <w:r w:rsidRPr="00E11F64">
        <w:t>t’s cost-effective given the longevity, fewer support issues, and compatibility with Azure VPN</w:t>
      </w:r>
      <w:r>
        <w:t xml:space="preserve">. </w:t>
      </w:r>
    </w:p>
    <w:p w14:paraId="3DB5EA32" w14:textId="77777777" w:rsidR="00CB68FC" w:rsidRDefault="00CB68FC" w:rsidP="00CB68FC">
      <w:pPr>
        <w:pStyle w:val="ListParagraph"/>
        <w:numPr>
          <w:ilvl w:val="0"/>
          <w:numId w:val="21"/>
        </w:numPr>
      </w:pPr>
      <w:r>
        <w:t xml:space="preserve">For </w:t>
      </w:r>
      <w:r w:rsidRPr="00DB74A3">
        <w:t>Company B</w:t>
      </w:r>
      <w:r>
        <w:t xml:space="preserve">, the </w:t>
      </w:r>
      <w:r w:rsidRPr="00DB74A3">
        <w:t>Verizon Fios CR1000A</w:t>
      </w:r>
      <w:r>
        <w:t xml:space="preserve"> were</w:t>
      </w:r>
      <w:r w:rsidRPr="00DB74A3">
        <w:t xml:space="preserve"> great for home/SMB, but not an enterprise edge</w:t>
      </w:r>
      <w:r>
        <w:t xml:space="preserve">. It has </w:t>
      </w:r>
      <w:r w:rsidRPr="00DB74A3">
        <w:t>no advanced routing/SD-WAN/segmentation.</w:t>
      </w:r>
      <w:r>
        <w:t xml:space="preserve"> </w:t>
      </w:r>
    </w:p>
    <w:p w14:paraId="06E65E21" w14:textId="77777777" w:rsidR="00CB68FC" w:rsidRDefault="00CB68FC" w:rsidP="00CB68FC">
      <w:pPr>
        <w:pStyle w:val="ListParagraph"/>
        <w:numPr>
          <w:ilvl w:val="0"/>
          <w:numId w:val="21"/>
        </w:numPr>
      </w:pPr>
      <w:r>
        <w:t xml:space="preserve">For </w:t>
      </w:r>
      <w:r w:rsidRPr="00DB74A3">
        <w:t>Company A</w:t>
      </w:r>
      <w:r>
        <w:t>, the</w:t>
      </w:r>
      <w:r w:rsidRPr="00DB74A3">
        <w:t xml:space="preserve"> Cisco 7600 </w:t>
      </w:r>
      <w:r>
        <w:t xml:space="preserve">reached </w:t>
      </w:r>
      <w:r w:rsidRPr="00DB74A3">
        <w:t>end-of-life</w:t>
      </w:r>
      <w:r>
        <w:t xml:space="preserve">, was </w:t>
      </w:r>
      <w:r w:rsidRPr="00DB74A3">
        <w:t xml:space="preserve">power-hungry, </w:t>
      </w:r>
      <w:r>
        <w:t xml:space="preserve">had </w:t>
      </w:r>
      <w:r w:rsidRPr="00DB74A3">
        <w:t xml:space="preserve">no modern SD-WAN, </w:t>
      </w:r>
      <w:r>
        <w:t xml:space="preserve">and was a </w:t>
      </w:r>
      <w:r w:rsidRPr="00DB74A3">
        <w:t>weak fit for small/medium branch.</w:t>
      </w:r>
    </w:p>
    <w:p w14:paraId="4EB5C2EC" w14:textId="77777777" w:rsidR="00CB68FC" w:rsidRPr="0096665D" w:rsidRDefault="00CB68FC" w:rsidP="00CB68FC">
      <w:pPr>
        <w:ind w:left="360"/>
      </w:pPr>
    </w:p>
    <w:p w14:paraId="2E03B4A6" w14:textId="77777777" w:rsidR="00CB68FC" w:rsidRPr="0096665D" w:rsidRDefault="00CB68FC" w:rsidP="00452E55">
      <w:pPr>
        <w:numPr>
          <w:ilvl w:val="0"/>
          <w:numId w:val="22"/>
        </w:numPr>
        <w:rPr>
          <w:u w:val="single"/>
        </w:rPr>
      </w:pPr>
      <w:r w:rsidRPr="0096665D">
        <w:rPr>
          <w:b/>
          <w:bCs/>
          <w:u w:val="single"/>
        </w:rPr>
        <w:t>Ubiquiti U7-Pro Wi-Fi 7 Access Points (3 units)</w:t>
      </w:r>
    </w:p>
    <w:p w14:paraId="5F3600C5" w14:textId="77777777" w:rsidR="00CB68FC" w:rsidRPr="0096665D" w:rsidRDefault="00CB68FC" w:rsidP="00CB68FC">
      <w:r w:rsidRPr="0096665D">
        <w:rPr>
          <w:b/>
          <w:bCs/>
        </w:rPr>
        <w:t>Price</w:t>
      </w:r>
      <w:r w:rsidRPr="0096665D">
        <w:t xml:space="preserve">: $189 each from Ubiquiti Store </w:t>
      </w:r>
      <w:hyperlink r:id="rId11" w:tgtFrame="_blank" w:history="1">
        <w:r w:rsidRPr="0096665D">
          <w:rPr>
            <w:rStyle w:val="Hyperlink"/>
          </w:rPr>
          <w:t>Ubiquiti Store</w:t>
        </w:r>
      </w:hyperlink>
      <w:hyperlink r:id="rId12" w:tgtFrame="_blank" w:history="1">
        <w:r w:rsidRPr="0096665D">
          <w:rPr>
            <w:rStyle w:val="Hyperlink"/>
          </w:rPr>
          <w:t>streakwave.com</w:t>
        </w:r>
      </w:hyperlink>
    </w:p>
    <w:p w14:paraId="35C875CF" w14:textId="77777777" w:rsidR="00CB68FC" w:rsidRPr="0096665D" w:rsidRDefault="00CB68FC" w:rsidP="00CB68FC">
      <w:r w:rsidRPr="0096665D">
        <w:rPr>
          <w:b/>
          <w:bCs/>
        </w:rPr>
        <w:lastRenderedPageBreak/>
        <w:t>Rationale</w:t>
      </w:r>
      <w:r w:rsidRPr="0096665D">
        <w:t>: High-performance Wi-Fi 7 APs providing modern wireless coverage with high device concurrency. Chosen for affordability and future readiness.</w:t>
      </w:r>
    </w:p>
    <w:p w14:paraId="665C63C8" w14:textId="77777777" w:rsidR="00CB68FC" w:rsidRPr="0096665D" w:rsidRDefault="000E10EC" w:rsidP="00CB68FC">
      <w:r>
        <w:pict w14:anchorId="34F1984E">
          <v:rect id="_x0000_i1025" style="width:0;height:1.5pt" o:hralign="center" o:hrstd="t" o:hr="t" fillcolor="#a0a0a0" stroked="f"/>
        </w:pict>
      </w:r>
    </w:p>
    <w:p w14:paraId="016CEAD8" w14:textId="77777777" w:rsidR="00CB68FC" w:rsidRPr="0096665D" w:rsidRDefault="00CB68FC" w:rsidP="00CB68FC">
      <w:pPr>
        <w:rPr>
          <w:b/>
          <w:bCs/>
          <w:u w:val="single"/>
        </w:rPr>
      </w:pPr>
      <w:r w:rsidRPr="0096665D">
        <w:rPr>
          <w:b/>
          <w:bCs/>
          <w:u w:val="single"/>
        </w:rPr>
        <w:t>Components Retained or Repurposed</w:t>
      </w:r>
    </w:p>
    <w:p w14:paraId="4A7A0542" w14:textId="77777777" w:rsidR="00CB68FC" w:rsidRPr="0096665D" w:rsidRDefault="00CB68FC" w:rsidP="00CB68FC">
      <w:pPr>
        <w:numPr>
          <w:ilvl w:val="0"/>
          <w:numId w:val="14"/>
        </w:numPr>
      </w:pPr>
      <w:r w:rsidRPr="0096665D">
        <w:rPr>
          <w:b/>
          <w:bCs/>
        </w:rPr>
        <w:t>User Workstations and Laptops</w:t>
      </w:r>
      <w:r w:rsidRPr="0096665D">
        <w:t xml:space="preserve"> (Windows 10, 11, MacOS, Ubuntu)</w:t>
      </w:r>
    </w:p>
    <w:p w14:paraId="462895EF" w14:textId="77777777" w:rsidR="00CB68FC" w:rsidRPr="0096665D" w:rsidRDefault="00CB68FC" w:rsidP="00CB68FC">
      <w:pPr>
        <w:numPr>
          <w:ilvl w:val="1"/>
          <w:numId w:val="14"/>
        </w:numPr>
      </w:pPr>
      <w:r w:rsidRPr="0096665D">
        <w:rPr>
          <w:b/>
          <w:bCs/>
        </w:rPr>
        <w:t>Rationale</w:t>
      </w:r>
      <w:r w:rsidRPr="0096665D">
        <w:t xml:space="preserve">: Still functional for end-users; no immediate replacement needed. This avoids unnecessary </w:t>
      </w:r>
      <w:r>
        <w:t>expenses</w:t>
      </w:r>
      <w:r w:rsidRPr="0096665D">
        <w:t>.</w:t>
      </w:r>
    </w:p>
    <w:p w14:paraId="1E0CD8C7" w14:textId="77777777" w:rsidR="00CB68FC" w:rsidRPr="0096665D" w:rsidRDefault="00CB68FC" w:rsidP="00CB68FC">
      <w:pPr>
        <w:numPr>
          <w:ilvl w:val="0"/>
          <w:numId w:val="14"/>
        </w:numPr>
      </w:pPr>
      <w:r w:rsidRPr="0096665D">
        <w:rPr>
          <w:b/>
          <w:bCs/>
        </w:rPr>
        <w:t>Cable Plant (Cat5e at Company A)</w:t>
      </w:r>
    </w:p>
    <w:p w14:paraId="6DE513CC" w14:textId="77777777" w:rsidR="00CB68FC" w:rsidRDefault="00CB68FC" w:rsidP="00CB68FC">
      <w:pPr>
        <w:numPr>
          <w:ilvl w:val="1"/>
          <w:numId w:val="14"/>
        </w:numPr>
      </w:pPr>
      <w:r w:rsidRPr="0096665D">
        <w:rPr>
          <w:b/>
          <w:bCs/>
        </w:rPr>
        <w:t>Rationale</w:t>
      </w:r>
      <w:r w:rsidRPr="0096665D">
        <w:t>: Upgrading to Cat6 is deferred to next year due to budget constraints</w:t>
      </w:r>
      <w:r>
        <w:t xml:space="preserve">. The cost is about $10,000. It </w:t>
      </w:r>
      <w:r w:rsidRPr="0096665D">
        <w:t>retains operational infrastructure while cash flow is conserved.</w:t>
      </w:r>
    </w:p>
    <w:p w14:paraId="08355A38" w14:textId="5D754191" w:rsidR="00CB68FC" w:rsidRPr="0096665D" w:rsidRDefault="00CB68FC" w:rsidP="00CB68FC">
      <w:pPr>
        <w:pStyle w:val="ListParagraph"/>
        <w:numPr>
          <w:ilvl w:val="0"/>
          <w:numId w:val="14"/>
        </w:numPr>
      </w:pPr>
      <w:r w:rsidRPr="000D1B53">
        <w:rPr>
          <w:b/>
          <w:bCs/>
        </w:rPr>
        <w:t xml:space="preserve">Cables (Cat6a at Company B) </w:t>
      </w:r>
      <w:r>
        <w:t xml:space="preserve">– no changes were needed since they were already up to date with cabling </w:t>
      </w:r>
      <w:r w:rsidR="00B1750D">
        <w:t>standards.</w:t>
      </w:r>
    </w:p>
    <w:p w14:paraId="01D2D969" w14:textId="77777777" w:rsidR="00CB68FC" w:rsidRPr="0096665D" w:rsidRDefault="00CB68FC" w:rsidP="00CB68FC">
      <w:pPr>
        <w:numPr>
          <w:ilvl w:val="0"/>
          <w:numId w:val="14"/>
        </w:numPr>
      </w:pPr>
      <w:r w:rsidRPr="0096665D">
        <w:rPr>
          <w:b/>
          <w:bCs/>
        </w:rPr>
        <w:t>Remaining Endpoints / Devices</w:t>
      </w:r>
    </w:p>
    <w:p w14:paraId="10EB3410" w14:textId="77777777" w:rsidR="00CB68FC" w:rsidRDefault="00CB68FC" w:rsidP="00CB68FC">
      <w:pPr>
        <w:numPr>
          <w:ilvl w:val="1"/>
          <w:numId w:val="14"/>
        </w:numPr>
      </w:pPr>
      <w:r w:rsidRPr="0096665D">
        <w:rPr>
          <w:b/>
          <w:bCs/>
        </w:rPr>
        <w:t>Rationale</w:t>
      </w:r>
      <w:r w:rsidRPr="0096665D">
        <w:t>: Devices that meet baseline security and operational needs continue to function post-merger, reducing immediate replacement costs.</w:t>
      </w:r>
    </w:p>
    <w:p w14:paraId="2A391605" w14:textId="77777777" w:rsidR="00CB68FC" w:rsidRPr="0096665D" w:rsidRDefault="00CB68FC" w:rsidP="00CB68FC"/>
    <w:p w14:paraId="6B0E7DE1" w14:textId="77777777" w:rsidR="00CB68FC" w:rsidRPr="0096665D" w:rsidRDefault="000E10EC" w:rsidP="00CB68FC">
      <w:r>
        <w:pict w14:anchorId="336CC0FB">
          <v:rect id="_x0000_i1026" style="width:0;height:1.5pt" o:hralign="center" o:hrstd="t" o:hr="t" fillcolor="#a0a0a0" stroked="f"/>
        </w:pict>
      </w:r>
    </w:p>
    <w:p w14:paraId="26000631" w14:textId="77777777" w:rsidR="00CB68FC" w:rsidRPr="00795544" w:rsidRDefault="00CB68FC" w:rsidP="00CB68FC">
      <w:pPr>
        <w:rPr>
          <w:b/>
          <w:bCs/>
          <w:u w:val="single"/>
        </w:rPr>
      </w:pPr>
      <w:r w:rsidRPr="00795544">
        <w:rPr>
          <w:b/>
          <w:bCs/>
          <w:u w:val="single"/>
        </w:rPr>
        <w:t>Repurposed Components</w:t>
      </w:r>
    </w:p>
    <w:p w14:paraId="69FA5D8A" w14:textId="77777777" w:rsidR="00CB68FC" w:rsidRDefault="00CB68FC" w:rsidP="00CB68FC">
      <w:pPr>
        <w:numPr>
          <w:ilvl w:val="0"/>
          <w:numId w:val="17"/>
        </w:numPr>
      </w:pPr>
      <w:r w:rsidRPr="00795544">
        <w:t>None of the core network hardware was repurposed beyond the Hyper-V hosts—every switch, router, firewall, and AP was upgraded to meet zero-trust, PoE+, and multi-gig requirements.</w:t>
      </w:r>
    </w:p>
    <w:p w14:paraId="44E36BDF" w14:textId="77777777" w:rsidR="00CB68FC" w:rsidRPr="005547B5" w:rsidRDefault="00CB68FC" w:rsidP="00CB68FC">
      <w:pPr>
        <w:rPr>
          <w:b/>
          <w:bCs/>
          <w:u w:val="single"/>
        </w:rPr>
      </w:pPr>
      <w:r w:rsidRPr="005547B5">
        <w:rPr>
          <w:b/>
          <w:bCs/>
          <w:u w:val="single"/>
        </w:rPr>
        <w:t>Deleted</w:t>
      </w:r>
      <w:r w:rsidRPr="00DC17D0">
        <w:rPr>
          <w:b/>
          <w:bCs/>
          <w:u w:val="single"/>
        </w:rPr>
        <w:t xml:space="preserve"> </w:t>
      </w:r>
      <w:r w:rsidRPr="005547B5">
        <w:rPr>
          <w:b/>
          <w:bCs/>
          <w:u w:val="single"/>
        </w:rPr>
        <w:t>System Components (Post-Merger)</w:t>
      </w:r>
    </w:p>
    <w:p w14:paraId="63AE23B3" w14:textId="77777777" w:rsidR="00CB68FC" w:rsidRPr="005547B5" w:rsidRDefault="00CB68FC" w:rsidP="00CB68FC">
      <w:r w:rsidRPr="005547B5">
        <w:t>Because all servers are migrated to Azure Cloud, the following on-premises system components were deleted/retired:</w:t>
      </w:r>
    </w:p>
    <w:p w14:paraId="2A9C7421" w14:textId="77777777" w:rsidR="00CB68FC" w:rsidRPr="005547B5" w:rsidRDefault="00CB68FC" w:rsidP="00CB68FC">
      <w:pPr>
        <w:numPr>
          <w:ilvl w:val="0"/>
          <w:numId w:val="18"/>
        </w:numPr>
        <w:rPr>
          <w:u w:val="single"/>
        </w:rPr>
      </w:pPr>
      <w:r w:rsidRPr="005547B5">
        <w:rPr>
          <w:b/>
          <w:bCs/>
          <w:u w:val="single"/>
        </w:rPr>
        <w:t>Company A Deleted Components</w:t>
      </w:r>
    </w:p>
    <w:p w14:paraId="4F1FD142" w14:textId="77777777" w:rsidR="00CB68FC" w:rsidRPr="005547B5" w:rsidRDefault="00CB68FC" w:rsidP="00CB68FC">
      <w:pPr>
        <w:numPr>
          <w:ilvl w:val="1"/>
          <w:numId w:val="18"/>
        </w:numPr>
      </w:pPr>
      <w:r w:rsidRPr="005547B5">
        <w:t>Windows Server 2019 (SharePoint, Exchange)</w:t>
      </w:r>
    </w:p>
    <w:p w14:paraId="12AB9E75" w14:textId="77777777" w:rsidR="00CB68FC" w:rsidRPr="005547B5" w:rsidRDefault="00CB68FC" w:rsidP="00CB68FC">
      <w:pPr>
        <w:numPr>
          <w:ilvl w:val="1"/>
          <w:numId w:val="18"/>
        </w:numPr>
      </w:pPr>
      <w:r w:rsidRPr="005547B5">
        <w:t>Windows Server 2012 (Application server)</w:t>
      </w:r>
    </w:p>
    <w:p w14:paraId="5CEA9AEF" w14:textId="77777777" w:rsidR="00CB68FC" w:rsidRPr="005547B5" w:rsidRDefault="00CB68FC" w:rsidP="00CB68FC">
      <w:pPr>
        <w:numPr>
          <w:ilvl w:val="1"/>
          <w:numId w:val="18"/>
        </w:numPr>
      </w:pPr>
      <w:r w:rsidRPr="005547B5">
        <w:t>Windows Server 2012R2 (File server)</w:t>
      </w:r>
    </w:p>
    <w:p w14:paraId="2F46B803" w14:textId="77777777" w:rsidR="00CB68FC" w:rsidRPr="005547B5" w:rsidRDefault="00CB68FC" w:rsidP="00CB68FC">
      <w:pPr>
        <w:numPr>
          <w:ilvl w:val="1"/>
          <w:numId w:val="18"/>
        </w:numPr>
      </w:pPr>
      <w:r w:rsidRPr="005547B5">
        <w:lastRenderedPageBreak/>
        <w:t>Windows Server 2012 (FTP + External Web Server in DMZ)</w:t>
      </w:r>
    </w:p>
    <w:p w14:paraId="470E283A" w14:textId="77777777" w:rsidR="00CB68FC" w:rsidRPr="005547B5" w:rsidRDefault="00CB68FC" w:rsidP="00CB68FC">
      <w:pPr>
        <w:numPr>
          <w:ilvl w:val="0"/>
          <w:numId w:val="18"/>
        </w:numPr>
        <w:rPr>
          <w:u w:val="single"/>
        </w:rPr>
      </w:pPr>
      <w:r w:rsidRPr="005547B5">
        <w:rPr>
          <w:b/>
          <w:bCs/>
          <w:u w:val="single"/>
        </w:rPr>
        <w:t>Company B Deleted Components</w:t>
      </w:r>
    </w:p>
    <w:p w14:paraId="052A0A72" w14:textId="77777777" w:rsidR="00CB68FC" w:rsidRPr="005547B5" w:rsidRDefault="00CB68FC" w:rsidP="00CB68FC">
      <w:pPr>
        <w:numPr>
          <w:ilvl w:val="1"/>
          <w:numId w:val="18"/>
        </w:numPr>
      </w:pPr>
      <w:r w:rsidRPr="005547B5">
        <w:t>Hyper-V Virtualized Farm (2 hosts)</w:t>
      </w:r>
    </w:p>
    <w:p w14:paraId="38DF74EE" w14:textId="77777777" w:rsidR="00CB68FC" w:rsidRPr="005547B5" w:rsidRDefault="00CB68FC" w:rsidP="00CB68FC">
      <w:pPr>
        <w:numPr>
          <w:ilvl w:val="1"/>
          <w:numId w:val="18"/>
        </w:numPr>
      </w:pPr>
      <w:r w:rsidRPr="005547B5">
        <w:t>20 Virtualized Servers (including FTP, Domain Controllers, File Server, Ruby, Elasticsearch cluster, Web servers, PostgreSQL, MariaDB, Tomcat/PHP, Remote Desktop Servers, Legacy Exchange Servers)</w:t>
      </w:r>
    </w:p>
    <w:p w14:paraId="6F95AD2B" w14:textId="77777777" w:rsidR="00CB68FC" w:rsidRPr="00FE79B0" w:rsidRDefault="00CB68FC" w:rsidP="00CB68FC">
      <w:pPr>
        <w:rPr>
          <w:b/>
          <w:bCs/>
        </w:rPr>
      </w:pPr>
      <w:r w:rsidRPr="005547B5">
        <w:rPr>
          <w:b/>
          <w:bCs/>
        </w:rPr>
        <w:t xml:space="preserve">Rationale: </w:t>
      </w:r>
    </w:p>
    <w:p w14:paraId="5C213B3D" w14:textId="77777777" w:rsidR="00CB68FC" w:rsidRDefault="00CB68FC" w:rsidP="00CB68FC">
      <w:r w:rsidRPr="005547B5">
        <w:t>Migrating to Azure eliminates redundant, legacy, and unsupported servers, reducing patching burden, EOL risks, and on-prem infrastructure costs.</w:t>
      </w:r>
    </w:p>
    <w:p w14:paraId="01EA6D4E" w14:textId="77777777" w:rsidR="00CB68FC" w:rsidRPr="00326C14" w:rsidRDefault="00CB68FC" w:rsidP="00CB68FC">
      <w:r w:rsidRPr="00326C14">
        <w:rPr>
          <w:b/>
          <w:bCs/>
        </w:rPr>
        <w:t>Security:</w:t>
      </w:r>
      <w:r w:rsidRPr="00326C14">
        <w:t xml:space="preserve"> Migrating to Azure ensures all workloads run on supported platforms with built-in patching and monitoring.</w:t>
      </w:r>
    </w:p>
    <w:p w14:paraId="196FEA28" w14:textId="77777777" w:rsidR="00CB68FC" w:rsidRPr="00326C14" w:rsidRDefault="00CB68FC" w:rsidP="00CB68FC">
      <w:r w:rsidRPr="00326C14">
        <w:rPr>
          <w:b/>
          <w:bCs/>
        </w:rPr>
        <w:t>Compliance:</w:t>
      </w:r>
      <w:r w:rsidRPr="00326C14">
        <w:t xml:space="preserve"> Cloud services like M365, Azure Database, and Defender for Cloud are already PCI DSS, HIPAA, and SOX compliant, meeting Company A’s financial requirements and Company B’s healthcare requirements.</w:t>
      </w:r>
    </w:p>
    <w:p w14:paraId="7576C970" w14:textId="77777777" w:rsidR="00CB68FC" w:rsidRPr="00326C14" w:rsidRDefault="00CB68FC" w:rsidP="00CB68FC">
      <w:r w:rsidRPr="00326C14">
        <w:rPr>
          <w:b/>
          <w:bCs/>
        </w:rPr>
        <w:t>Scalability:</w:t>
      </w:r>
      <w:r w:rsidRPr="00326C14">
        <w:t xml:space="preserve"> Workloads like ElasticSearch, web apps, and SQL scale up/down with demand.</w:t>
      </w:r>
    </w:p>
    <w:p w14:paraId="691AB469" w14:textId="77777777" w:rsidR="00CB68FC" w:rsidRDefault="00CB68FC" w:rsidP="00CB68FC">
      <w:r w:rsidRPr="00326C14">
        <w:rPr>
          <w:b/>
          <w:bCs/>
        </w:rPr>
        <w:t>Cost Control:</w:t>
      </w:r>
      <w:r w:rsidRPr="00326C14">
        <w:t xml:space="preserve"> Legacy, power-hungry servers are retired, lowering </w:t>
      </w:r>
      <w:r>
        <w:t>expenses</w:t>
      </w:r>
      <w:r w:rsidRPr="00326C14">
        <w:t>.</w:t>
      </w:r>
    </w:p>
    <w:p w14:paraId="4088218C" w14:textId="77777777" w:rsidR="00CB68FC" w:rsidRPr="00326C14" w:rsidRDefault="00CB68FC" w:rsidP="00CB68FC"/>
    <w:p w14:paraId="5A7BDAF5" w14:textId="77777777" w:rsidR="00452E55" w:rsidRDefault="00452E55" w:rsidP="00CB68FC">
      <w:pPr>
        <w:rPr>
          <w:b/>
          <w:bCs/>
          <w:u w:val="single"/>
        </w:rPr>
      </w:pPr>
    </w:p>
    <w:p w14:paraId="79120663" w14:textId="77777777" w:rsidR="00452E55" w:rsidRDefault="00452E55" w:rsidP="00CB68FC">
      <w:pPr>
        <w:rPr>
          <w:b/>
          <w:bCs/>
          <w:u w:val="single"/>
        </w:rPr>
      </w:pPr>
    </w:p>
    <w:p w14:paraId="6CCDDFD9" w14:textId="77777777" w:rsidR="00452E55" w:rsidRDefault="00452E55" w:rsidP="00CB68FC">
      <w:pPr>
        <w:rPr>
          <w:b/>
          <w:bCs/>
          <w:u w:val="single"/>
        </w:rPr>
      </w:pPr>
    </w:p>
    <w:p w14:paraId="04C85F32" w14:textId="77777777" w:rsidR="00452E55" w:rsidRDefault="00452E55" w:rsidP="00CB68FC">
      <w:pPr>
        <w:rPr>
          <w:b/>
          <w:bCs/>
          <w:u w:val="single"/>
        </w:rPr>
      </w:pPr>
    </w:p>
    <w:p w14:paraId="3D3FBE13" w14:textId="77777777" w:rsidR="00BE005B" w:rsidRDefault="00BE005B" w:rsidP="00CB68FC">
      <w:pPr>
        <w:rPr>
          <w:b/>
          <w:bCs/>
          <w:u w:val="single"/>
        </w:rPr>
      </w:pPr>
    </w:p>
    <w:p w14:paraId="2CC360E3" w14:textId="77777777" w:rsidR="00BE005B" w:rsidRDefault="00BE005B" w:rsidP="00CB68FC">
      <w:pPr>
        <w:rPr>
          <w:b/>
          <w:bCs/>
          <w:u w:val="single"/>
        </w:rPr>
      </w:pPr>
    </w:p>
    <w:p w14:paraId="7062AA26" w14:textId="77777777" w:rsidR="00BE005B" w:rsidRDefault="00BE005B" w:rsidP="00CB68FC">
      <w:pPr>
        <w:rPr>
          <w:b/>
          <w:bCs/>
          <w:u w:val="single"/>
        </w:rPr>
      </w:pPr>
    </w:p>
    <w:p w14:paraId="1E7D2DAC" w14:textId="77777777" w:rsidR="00BE005B" w:rsidRDefault="00BE005B" w:rsidP="00CB68FC">
      <w:pPr>
        <w:rPr>
          <w:b/>
          <w:bCs/>
          <w:u w:val="single"/>
        </w:rPr>
      </w:pPr>
    </w:p>
    <w:p w14:paraId="1BEAD5CF" w14:textId="77777777" w:rsidR="00BE005B" w:rsidRDefault="00BE005B" w:rsidP="00CB68FC">
      <w:pPr>
        <w:rPr>
          <w:b/>
          <w:bCs/>
          <w:u w:val="single"/>
        </w:rPr>
      </w:pPr>
    </w:p>
    <w:p w14:paraId="2EB85F7A" w14:textId="77777777" w:rsidR="00BE005B" w:rsidRDefault="00BE005B" w:rsidP="00CB68FC">
      <w:pPr>
        <w:rPr>
          <w:b/>
          <w:bCs/>
          <w:u w:val="single"/>
        </w:rPr>
      </w:pPr>
    </w:p>
    <w:p w14:paraId="417BC5EF" w14:textId="1B19254B" w:rsidR="00CB68FC" w:rsidRPr="007006C2" w:rsidRDefault="00CB68FC" w:rsidP="00CB68FC">
      <w:pPr>
        <w:rPr>
          <w:b/>
          <w:bCs/>
          <w:u w:val="single"/>
        </w:rPr>
      </w:pPr>
      <w:r w:rsidRPr="0096665D">
        <w:rPr>
          <w:b/>
          <w:bCs/>
          <w:u w:val="single"/>
        </w:rPr>
        <w:lastRenderedPageBreak/>
        <w:t>Cost Summary Table</w:t>
      </w:r>
    </w:p>
    <w:tbl>
      <w:tblPr>
        <w:tblW w:w="100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1"/>
        <w:gridCol w:w="4104"/>
        <w:gridCol w:w="660"/>
        <w:gridCol w:w="1549"/>
        <w:gridCol w:w="2026"/>
      </w:tblGrid>
      <w:tr w:rsidR="00704315" w:rsidRPr="00327F72" w14:paraId="33D7845E" w14:textId="77777777" w:rsidTr="00054B15">
        <w:trPr>
          <w:trHeight w:val="496"/>
          <w:tblHeader/>
          <w:tblCellSpacing w:w="15" w:type="dxa"/>
        </w:trPr>
        <w:tc>
          <w:tcPr>
            <w:tcW w:w="0" w:type="auto"/>
            <w:vAlign w:val="center"/>
            <w:hideMark/>
          </w:tcPr>
          <w:p w14:paraId="44654601" w14:textId="77777777" w:rsidR="00CB68FC" w:rsidRPr="00327F72" w:rsidRDefault="00CB68FC" w:rsidP="00811DFA">
            <w:pPr>
              <w:rPr>
                <w:b/>
                <w:bCs/>
              </w:rPr>
            </w:pPr>
            <w:r w:rsidRPr="00327F72">
              <w:rPr>
                <w:b/>
                <w:bCs/>
              </w:rPr>
              <w:t>Category</w:t>
            </w:r>
          </w:p>
        </w:tc>
        <w:tc>
          <w:tcPr>
            <w:tcW w:w="0" w:type="auto"/>
            <w:vAlign w:val="center"/>
            <w:hideMark/>
          </w:tcPr>
          <w:p w14:paraId="7C3B6894" w14:textId="77777777" w:rsidR="00CB68FC" w:rsidRPr="00327F72" w:rsidRDefault="00CB68FC" w:rsidP="00811DFA">
            <w:pPr>
              <w:rPr>
                <w:b/>
                <w:bCs/>
              </w:rPr>
            </w:pPr>
            <w:r w:rsidRPr="00327F72">
              <w:rPr>
                <w:b/>
                <w:bCs/>
              </w:rPr>
              <w:t>Item(s)</w:t>
            </w:r>
          </w:p>
        </w:tc>
        <w:tc>
          <w:tcPr>
            <w:tcW w:w="0" w:type="auto"/>
            <w:vAlign w:val="center"/>
            <w:hideMark/>
          </w:tcPr>
          <w:p w14:paraId="0E27FC44" w14:textId="77777777" w:rsidR="00CB68FC" w:rsidRPr="00327F72" w:rsidRDefault="00CB68FC" w:rsidP="00811DFA">
            <w:pPr>
              <w:rPr>
                <w:b/>
                <w:bCs/>
              </w:rPr>
            </w:pPr>
            <w:r w:rsidRPr="00327F72">
              <w:rPr>
                <w:b/>
                <w:bCs/>
              </w:rPr>
              <w:t>Units</w:t>
            </w:r>
          </w:p>
        </w:tc>
        <w:tc>
          <w:tcPr>
            <w:tcW w:w="0" w:type="auto"/>
            <w:vAlign w:val="center"/>
            <w:hideMark/>
          </w:tcPr>
          <w:p w14:paraId="2F0571FA" w14:textId="77777777" w:rsidR="00CB68FC" w:rsidRPr="00327F72" w:rsidRDefault="00CB68FC" w:rsidP="00811DFA">
            <w:pPr>
              <w:rPr>
                <w:b/>
                <w:bCs/>
              </w:rPr>
            </w:pPr>
            <w:r w:rsidRPr="00327F72">
              <w:rPr>
                <w:b/>
                <w:bCs/>
              </w:rPr>
              <w:t>Unit Price</w:t>
            </w:r>
          </w:p>
        </w:tc>
        <w:tc>
          <w:tcPr>
            <w:tcW w:w="0" w:type="auto"/>
            <w:vAlign w:val="center"/>
            <w:hideMark/>
          </w:tcPr>
          <w:p w14:paraId="7EF26347" w14:textId="77777777" w:rsidR="00CB68FC" w:rsidRPr="00327F72" w:rsidRDefault="00CB68FC" w:rsidP="00811DFA">
            <w:pPr>
              <w:rPr>
                <w:b/>
                <w:bCs/>
              </w:rPr>
            </w:pPr>
            <w:r w:rsidRPr="00327F72">
              <w:rPr>
                <w:b/>
                <w:bCs/>
              </w:rPr>
              <w:t>Total</w:t>
            </w:r>
          </w:p>
        </w:tc>
      </w:tr>
      <w:tr w:rsidR="00704315" w:rsidRPr="00327F72" w14:paraId="3A36EF69" w14:textId="77777777" w:rsidTr="00054B15">
        <w:trPr>
          <w:trHeight w:val="1175"/>
          <w:tblCellSpacing w:w="15" w:type="dxa"/>
        </w:trPr>
        <w:tc>
          <w:tcPr>
            <w:tcW w:w="0" w:type="auto"/>
            <w:vAlign w:val="center"/>
            <w:hideMark/>
          </w:tcPr>
          <w:p w14:paraId="6DFDE170" w14:textId="77777777" w:rsidR="00CB68FC" w:rsidRPr="00327F72" w:rsidRDefault="00CB68FC" w:rsidP="00811DFA">
            <w:r w:rsidRPr="00327F72">
              <w:rPr>
                <w:b/>
                <w:bCs/>
              </w:rPr>
              <w:t>Azure Cloud Solution</w:t>
            </w:r>
          </w:p>
        </w:tc>
        <w:tc>
          <w:tcPr>
            <w:tcW w:w="0" w:type="auto"/>
            <w:vAlign w:val="center"/>
            <w:hideMark/>
          </w:tcPr>
          <w:p w14:paraId="3FBE76FB" w14:textId="77777777" w:rsidR="00CB68FC" w:rsidRPr="00327F72" w:rsidRDefault="00CB68FC" w:rsidP="00811DFA">
            <w:r w:rsidRPr="00327F72">
              <w:t>SaaS (M365), PaaS (App Service, DB, Logic Apps, Defender, Sentinel, AVD)</w:t>
            </w:r>
          </w:p>
        </w:tc>
        <w:tc>
          <w:tcPr>
            <w:tcW w:w="0" w:type="auto"/>
            <w:vAlign w:val="center"/>
            <w:hideMark/>
          </w:tcPr>
          <w:p w14:paraId="08E7473D" w14:textId="77777777" w:rsidR="00CB68FC" w:rsidRPr="00327F72" w:rsidRDefault="00CB68FC" w:rsidP="00054B15">
            <w:pPr>
              <w:jc w:val="center"/>
            </w:pPr>
            <w:r w:rsidRPr="00327F72">
              <w:t>N/A</w:t>
            </w:r>
          </w:p>
        </w:tc>
        <w:tc>
          <w:tcPr>
            <w:tcW w:w="0" w:type="auto"/>
            <w:vAlign w:val="center"/>
            <w:hideMark/>
          </w:tcPr>
          <w:p w14:paraId="2BA4B0A6" w14:textId="77777777" w:rsidR="00CB68FC" w:rsidRPr="00327F72" w:rsidRDefault="00CB68FC" w:rsidP="00811DFA">
            <w:r w:rsidRPr="00327F72">
              <w:t>$2,000/month</w:t>
            </w:r>
          </w:p>
        </w:tc>
        <w:tc>
          <w:tcPr>
            <w:tcW w:w="0" w:type="auto"/>
            <w:vAlign w:val="center"/>
            <w:hideMark/>
          </w:tcPr>
          <w:p w14:paraId="6819A0B3" w14:textId="77777777" w:rsidR="00CB68FC" w:rsidRPr="00327F72" w:rsidRDefault="00CB68FC" w:rsidP="00811DFA">
            <w:r w:rsidRPr="00327F72">
              <w:rPr>
                <w:b/>
                <w:bCs/>
              </w:rPr>
              <w:t>$24,000 / year</w:t>
            </w:r>
          </w:p>
        </w:tc>
      </w:tr>
      <w:tr w:rsidR="00704315" w:rsidRPr="00327F72" w14:paraId="5D557134" w14:textId="77777777" w:rsidTr="00054B15">
        <w:trPr>
          <w:trHeight w:val="496"/>
          <w:tblCellSpacing w:w="15" w:type="dxa"/>
        </w:trPr>
        <w:tc>
          <w:tcPr>
            <w:tcW w:w="0" w:type="auto"/>
            <w:vAlign w:val="center"/>
            <w:hideMark/>
          </w:tcPr>
          <w:p w14:paraId="688B56B3" w14:textId="77777777" w:rsidR="00CB68FC" w:rsidRPr="00327F72" w:rsidRDefault="00CB68FC" w:rsidP="00811DFA">
            <w:r w:rsidRPr="00327F72">
              <w:rPr>
                <w:b/>
                <w:bCs/>
              </w:rPr>
              <w:t>Switches</w:t>
            </w:r>
          </w:p>
        </w:tc>
        <w:tc>
          <w:tcPr>
            <w:tcW w:w="0" w:type="auto"/>
            <w:vAlign w:val="center"/>
            <w:hideMark/>
          </w:tcPr>
          <w:p w14:paraId="4489FCC6" w14:textId="77777777" w:rsidR="00CB68FC" w:rsidRPr="00327F72" w:rsidRDefault="00CB68FC" w:rsidP="00811DFA">
            <w:r w:rsidRPr="00327F72">
              <w:t>Cisco Catalyst 9200 24-port PoE+</w:t>
            </w:r>
          </w:p>
        </w:tc>
        <w:tc>
          <w:tcPr>
            <w:tcW w:w="0" w:type="auto"/>
            <w:vAlign w:val="center"/>
            <w:hideMark/>
          </w:tcPr>
          <w:p w14:paraId="7CB31968" w14:textId="77777777" w:rsidR="00CB68FC" w:rsidRPr="00327F72" w:rsidRDefault="00CB68FC" w:rsidP="00054B15">
            <w:pPr>
              <w:jc w:val="center"/>
            </w:pPr>
            <w:r w:rsidRPr="00327F72">
              <w:t>2</w:t>
            </w:r>
          </w:p>
        </w:tc>
        <w:tc>
          <w:tcPr>
            <w:tcW w:w="0" w:type="auto"/>
            <w:vAlign w:val="center"/>
            <w:hideMark/>
          </w:tcPr>
          <w:p w14:paraId="7DE2B70B" w14:textId="77777777" w:rsidR="00CB68FC" w:rsidRPr="00327F72" w:rsidRDefault="00CB68FC" w:rsidP="00811DFA">
            <w:r w:rsidRPr="00327F72">
              <w:t>$2,946.99</w:t>
            </w:r>
          </w:p>
        </w:tc>
        <w:tc>
          <w:tcPr>
            <w:tcW w:w="0" w:type="auto"/>
            <w:vAlign w:val="center"/>
            <w:hideMark/>
          </w:tcPr>
          <w:p w14:paraId="7D952265" w14:textId="77777777" w:rsidR="00CB68FC" w:rsidRPr="00327F72" w:rsidRDefault="00CB68FC" w:rsidP="00811DFA">
            <w:r w:rsidRPr="00327F72">
              <w:rPr>
                <w:b/>
                <w:bCs/>
              </w:rPr>
              <w:t>$5,893.98</w:t>
            </w:r>
            <w:hyperlink r:id="rId13" w:tgtFrame="_blank" w:history="1">
              <w:r w:rsidRPr="0096665D">
                <w:rPr>
                  <w:rStyle w:val="Hyperlink"/>
                </w:rPr>
                <w:t>CDW</w:t>
              </w:r>
            </w:hyperlink>
          </w:p>
        </w:tc>
      </w:tr>
      <w:tr w:rsidR="00704315" w:rsidRPr="00327F72" w14:paraId="6560756B" w14:textId="77777777" w:rsidTr="00054B15">
        <w:trPr>
          <w:trHeight w:val="484"/>
          <w:tblCellSpacing w:w="15" w:type="dxa"/>
        </w:trPr>
        <w:tc>
          <w:tcPr>
            <w:tcW w:w="0" w:type="auto"/>
            <w:vAlign w:val="center"/>
            <w:hideMark/>
          </w:tcPr>
          <w:p w14:paraId="31E4C31D" w14:textId="77777777" w:rsidR="00CB68FC" w:rsidRPr="00327F72" w:rsidRDefault="00CB68FC" w:rsidP="00811DFA">
            <w:r w:rsidRPr="00327F72">
              <w:rPr>
                <w:b/>
                <w:bCs/>
              </w:rPr>
              <w:t>Firewalls</w:t>
            </w:r>
          </w:p>
        </w:tc>
        <w:tc>
          <w:tcPr>
            <w:tcW w:w="0" w:type="auto"/>
            <w:vAlign w:val="center"/>
            <w:hideMark/>
          </w:tcPr>
          <w:p w14:paraId="301E069A" w14:textId="77777777" w:rsidR="00CB68FC" w:rsidRPr="00327F72" w:rsidRDefault="00CB68FC" w:rsidP="00811DFA">
            <w:r w:rsidRPr="00327F72">
              <w:t>Fortinet FortiGate 100F</w:t>
            </w:r>
          </w:p>
        </w:tc>
        <w:tc>
          <w:tcPr>
            <w:tcW w:w="0" w:type="auto"/>
            <w:vAlign w:val="center"/>
            <w:hideMark/>
          </w:tcPr>
          <w:p w14:paraId="0AF01E56" w14:textId="77777777" w:rsidR="00CB68FC" w:rsidRPr="00327F72" w:rsidRDefault="00CB68FC" w:rsidP="00054B15">
            <w:pPr>
              <w:jc w:val="center"/>
            </w:pPr>
            <w:r w:rsidRPr="00327F72">
              <w:t>2</w:t>
            </w:r>
          </w:p>
        </w:tc>
        <w:tc>
          <w:tcPr>
            <w:tcW w:w="0" w:type="auto"/>
            <w:vAlign w:val="center"/>
            <w:hideMark/>
          </w:tcPr>
          <w:p w14:paraId="38C87B4C" w14:textId="77777777" w:rsidR="00CB68FC" w:rsidRPr="00327F72" w:rsidRDefault="00CB68FC" w:rsidP="00811DFA">
            <w:r w:rsidRPr="00327F72">
              <w:t>$2,069.99</w:t>
            </w:r>
          </w:p>
        </w:tc>
        <w:tc>
          <w:tcPr>
            <w:tcW w:w="0" w:type="auto"/>
            <w:vAlign w:val="center"/>
            <w:hideMark/>
          </w:tcPr>
          <w:p w14:paraId="7E2ED2F8" w14:textId="77777777" w:rsidR="00CB68FC" w:rsidRPr="00327F72" w:rsidRDefault="00CB68FC" w:rsidP="00811DFA">
            <w:r w:rsidRPr="00327F72">
              <w:rPr>
                <w:b/>
                <w:bCs/>
              </w:rPr>
              <w:t>$4,139.98</w:t>
            </w:r>
            <w:hyperlink r:id="rId14" w:tgtFrame="_blank" w:history="1">
              <w:r w:rsidRPr="0096665D">
                <w:rPr>
                  <w:rStyle w:val="Hyperlink"/>
                </w:rPr>
                <w:t>CDW</w:t>
              </w:r>
            </w:hyperlink>
          </w:p>
        </w:tc>
      </w:tr>
      <w:tr w:rsidR="00704315" w:rsidRPr="00327F72" w14:paraId="333BEBE0" w14:textId="77777777" w:rsidTr="00054B15">
        <w:trPr>
          <w:trHeight w:val="836"/>
          <w:tblCellSpacing w:w="15" w:type="dxa"/>
        </w:trPr>
        <w:tc>
          <w:tcPr>
            <w:tcW w:w="0" w:type="auto"/>
            <w:vAlign w:val="center"/>
            <w:hideMark/>
          </w:tcPr>
          <w:p w14:paraId="4085777E" w14:textId="77777777" w:rsidR="00CB68FC" w:rsidRPr="00327F72" w:rsidRDefault="00CB68FC" w:rsidP="00811DFA">
            <w:r w:rsidRPr="00327F72">
              <w:rPr>
                <w:b/>
                <w:bCs/>
              </w:rPr>
              <w:t>Routers</w:t>
            </w:r>
          </w:p>
        </w:tc>
        <w:tc>
          <w:tcPr>
            <w:tcW w:w="0" w:type="auto"/>
            <w:vAlign w:val="center"/>
            <w:hideMark/>
          </w:tcPr>
          <w:p w14:paraId="5B45ECA5" w14:textId="77777777" w:rsidR="00CB68FC" w:rsidRPr="00327F72" w:rsidRDefault="00CB68FC" w:rsidP="00811DFA">
            <w:r w:rsidRPr="00327F72">
              <w:t>Cisco Catalyst 8200 (C8200-1N-4T)</w:t>
            </w:r>
          </w:p>
        </w:tc>
        <w:tc>
          <w:tcPr>
            <w:tcW w:w="0" w:type="auto"/>
            <w:vAlign w:val="center"/>
            <w:hideMark/>
          </w:tcPr>
          <w:p w14:paraId="249467E9" w14:textId="77777777" w:rsidR="00CB68FC" w:rsidRPr="00327F72" w:rsidRDefault="00CB68FC" w:rsidP="00054B15">
            <w:pPr>
              <w:jc w:val="center"/>
            </w:pPr>
            <w:r w:rsidRPr="00327F72">
              <w:t>2</w:t>
            </w:r>
          </w:p>
        </w:tc>
        <w:tc>
          <w:tcPr>
            <w:tcW w:w="0" w:type="auto"/>
            <w:vAlign w:val="center"/>
            <w:hideMark/>
          </w:tcPr>
          <w:p w14:paraId="6C6313AF" w14:textId="77777777" w:rsidR="00CB68FC" w:rsidRPr="00327F72" w:rsidRDefault="00CB68FC" w:rsidP="00811DFA">
            <w:r w:rsidRPr="00327F72">
              <w:t>$1,707.99</w:t>
            </w:r>
          </w:p>
        </w:tc>
        <w:tc>
          <w:tcPr>
            <w:tcW w:w="0" w:type="auto"/>
            <w:vAlign w:val="center"/>
            <w:hideMark/>
          </w:tcPr>
          <w:p w14:paraId="2FF709B3" w14:textId="77777777" w:rsidR="00CB68FC" w:rsidRPr="00327F72" w:rsidRDefault="00CB68FC" w:rsidP="00811DFA">
            <w:r w:rsidRPr="00327F72">
              <w:rPr>
                <w:b/>
                <w:bCs/>
              </w:rPr>
              <w:t>$3,415.98</w:t>
            </w:r>
            <w:hyperlink r:id="rId15" w:tgtFrame="_blank" w:history="1">
              <w:r w:rsidRPr="0096665D">
                <w:rPr>
                  <w:rStyle w:val="Hyperlink"/>
                </w:rPr>
                <w:t>CDW</w:t>
              </w:r>
            </w:hyperlink>
          </w:p>
        </w:tc>
      </w:tr>
      <w:tr w:rsidR="00704315" w:rsidRPr="00327F72" w14:paraId="7B0BFAB7" w14:textId="77777777" w:rsidTr="00054B15">
        <w:trPr>
          <w:trHeight w:val="836"/>
          <w:tblCellSpacing w:w="15" w:type="dxa"/>
        </w:trPr>
        <w:tc>
          <w:tcPr>
            <w:tcW w:w="0" w:type="auto"/>
            <w:vAlign w:val="center"/>
            <w:hideMark/>
          </w:tcPr>
          <w:p w14:paraId="1CD4ADAB" w14:textId="77777777" w:rsidR="00CB68FC" w:rsidRPr="00327F72" w:rsidRDefault="00CB68FC" w:rsidP="00811DFA">
            <w:r w:rsidRPr="00327F72">
              <w:rPr>
                <w:b/>
                <w:bCs/>
              </w:rPr>
              <w:t>Wireless APs</w:t>
            </w:r>
          </w:p>
        </w:tc>
        <w:tc>
          <w:tcPr>
            <w:tcW w:w="0" w:type="auto"/>
            <w:vAlign w:val="center"/>
            <w:hideMark/>
          </w:tcPr>
          <w:p w14:paraId="261742ED" w14:textId="77777777" w:rsidR="00CB68FC" w:rsidRPr="00327F72" w:rsidRDefault="00CB68FC" w:rsidP="00811DFA">
            <w:r w:rsidRPr="00327F72">
              <w:t>Ubiquiti U7-Pro</w:t>
            </w:r>
          </w:p>
        </w:tc>
        <w:tc>
          <w:tcPr>
            <w:tcW w:w="0" w:type="auto"/>
            <w:vAlign w:val="center"/>
            <w:hideMark/>
          </w:tcPr>
          <w:p w14:paraId="656F54B6" w14:textId="77777777" w:rsidR="00CB68FC" w:rsidRPr="00327F72" w:rsidRDefault="00CB68FC" w:rsidP="00054B15">
            <w:pPr>
              <w:jc w:val="center"/>
            </w:pPr>
            <w:r w:rsidRPr="00327F72">
              <w:t>3</w:t>
            </w:r>
          </w:p>
        </w:tc>
        <w:tc>
          <w:tcPr>
            <w:tcW w:w="0" w:type="auto"/>
            <w:vAlign w:val="center"/>
            <w:hideMark/>
          </w:tcPr>
          <w:p w14:paraId="7B11C96B" w14:textId="77777777" w:rsidR="00CB68FC" w:rsidRPr="00327F72" w:rsidRDefault="00CB68FC" w:rsidP="00811DFA">
            <w:r w:rsidRPr="00327F72">
              <w:t>$189.00</w:t>
            </w:r>
          </w:p>
        </w:tc>
        <w:tc>
          <w:tcPr>
            <w:tcW w:w="0" w:type="auto"/>
            <w:vAlign w:val="center"/>
            <w:hideMark/>
          </w:tcPr>
          <w:p w14:paraId="7468FF03" w14:textId="77777777" w:rsidR="00CB68FC" w:rsidRPr="00327F72" w:rsidRDefault="00CB68FC" w:rsidP="00811DFA">
            <w:r w:rsidRPr="00327F72">
              <w:rPr>
                <w:b/>
                <w:bCs/>
              </w:rPr>
              <w:t>$567.00</w:t>
            </w:r>
            <w:hyperlink r:id="rId16" w:tgtFrame="_blank" w:history="1">
              <w:r w:rsidRPr="0096665D">
                <w:rPr>
                  <w:rStyle w:val="Hyperlink"/>
                </w:rPr>
                <w:t>Ubiquiti Store</w:t>
              </w:r>
            </w:hyperlink>
          </w:p>
        </w:tc>
      </w:tr>
      <w:tr w:rsidR="00704315" w:rsidRPr="00327F72" w14:paraId="18D4DACA" w14:textId="77777777" w:rsidTr="00054B15">
        <w:trPr>
          <w:trHeight w:val="836"/>
          <w:tblCellSpacing w:w="15" w:type="dxa"/>
        </w:trPr>
        <w:tc>
          <w:tcPr>
            <w:tcW w:w="0" w:type="auto"/>
            <w:vAlign w:val="center"/>
            <w:hideMark/>
          </w:tcPr>
          <w:p w14:paraId="159E3C96" w14:textId="77777777" w:rsidR="00CB68FC" w:rsidRPr="00327F72" w:rsidRDefault="00CB68FC" w:rsidP="00811DFA">
            <w:r w:rsidRPr="00327F72">
              <w:rPr>
                <w:b/>
                <w:bCs/>
              </w:rPr>
              <w:t>TOTAL (Year 1)</w:t>
            </w:r>
          </w:p>
        </w:tc>
        <w:tc>
          <w:tcPr>
            <w:tcW w:w="0" w:type="auto"/>
            <w:vAlign w:val="center"/>
            <w:hideMark/>
          </w:tcPr>
          <w:p w14:paraId="728714F0" w14:textId="77777777" w:rsidR="00CB68FC" w:rsidRPr="00327F72" w:rsidRDefault="00CB68FC" w:rsidP="00811DFA"/>
        </w:tc>
        <w:tc>
          <w:tcPr>
            <w:tcW w:w="0" w:type="auto"/>
            <w:vAlign w:val="center"/>
            <w:hideMark/>
          </w:tcPr>
          <w:p w14:paraId="433B4235" w14:textId="77777777" w:rsidR="00CB68FC" w:rsidRPr="00327F72" w:rsidRDefault="00CB68FC" w:rsidP="00811DFA"/>
        </w:tc>
        <w:tc>
          <w:tcPr>
            <w:tcW w:w="0" w:type="auto"/>
            <w:vAlign w:val="center"/>
            <w:hideMark/>
          </w:tcPr>
          <w:p w14:paraId="5367D161" w14:textId="77777777" w:rsidR="00CB68FC" w:rsidRPr="00327F72" w:rsidRDefault="00CB68FC" w:rsidP="00811DFA"/>
        </w:tc>
        <w:tc>
          <w:tcPr>
            <w:tcW w:w="0" w:type="auto"/>
            <w:vAlign w:val="center"/>
            <w:hideMark/>
          </w:tcPr>
          <w:p w14:paraId="50D8662E" w14:textId="77777777" w:rsidR="00CB68FC" w:rsidRPr="00327F72" w:rsidRDefault="00CB68FC" w:rsidP="00811DFA">
            <w:r w:rsidRPr="00327F72">
              <w:rPr>
                <w:b/>
                <w:bCs/>
              </w:rPr>
              <w:t>$37,996.94</w:t>
            </w:r>
          </w:p>
        </w:tc>
      </w:tr>
    </w:tbl>
    <w:p w14:paraId="6D9E6C44" w14:textId="77777777" w:rsidR="006510D6" w:rsidRDefault="006510D6" w:rsidP="00CB68FC">
      <w:pPr>
        <w:rPr>
          <w:b/>
          <w:bCs/>
        </w:rPr>
      </w:pPr>
    </w:p>
    <w:p w14:paraId="38DA3653" w14:textId="1FD947A6" w:rsidR="00CB68FC" w:rsidRPr="00650C1D" w:rsidRDefault="00CB68FC" w:rsidP="00CB68FC">
      <w:pPr>
        <w:rPr>
          <w:b/>
          <w:bCs/>
        </w:rPr>
      </w:pPr>
      <w:r w:rsidRPr="00650C1D">
        <w:rPr>
          <w:b/>
          <w:bCs/>
        </w:rPr>
        <w:t>Rationale</w:t>
      </w:r>
    </w:p>
    <w:p w14:paraId="2662D7CF" w14:textId="77777777" w:rsidR="00CB68FC" w:rsidRPr="00650C1D" w:rsidRDefault="00CB68FC" w:rsidP="00CB68FC">
      <w:pPr>
        <w:numPr>
          <w:ilvl w:val="0"/>
          <w:numId w:val="16"/>
        </w:numPr>
      </w:pPr>
      <w:r w:rsidRPr="00650C1D">
        <w:rPr>
          <w:b/>
          <w:bCs/>
        </w:rPr>
        <w:t>Azure Cloud Solution ($24K/year):</w:t>
      </w:r>
      <w:r w:rsidRPr="00650C1D">
        <w:t xml:space="preserve"> Consolidates all cloud services into a single predictable subscription that covers email, collaboration, web apps, databases, remote desktop, and security. This makes budgeting simple for executives while ensuring compliance and scalability.</w:t>
      </w:r>
    </w:p>
    <w:p w14:paraId="38FDE8E1" w14:textId="77777777" w:rsidR="00CB68FC" w:rsidRPr="00650C1D" w:rsidRDefault="00CB68FC" w:rsidP="00CB68FC">
      <w:pPr>
        <w:numPr>
          <w:ilvl w:val="0"/>
          <w:numId w:val="16"/>
        </w:numPr>
      </w:pPr>
      <w:r w:rsidRPr="00650C1D">
        <w:rPr>
          <w:b/>
          <w:bCs/>
        </w:rPr>
        <w:t xml:space="preserve">Hardware ($14K one-time </w:t>
      </w:r>
      <w:r>
        <w:rPr>
          <w:b/>
          <w:bCs/>
        </w:rPr>
        <w:t>expense</w:t>
      </w:r>
      <w:r w:rsidRPr="00650C1D">
        <w:rPr>
          <w:b/>
          <w:bCs/>
        </w:rPr>
        <w:t>):</w:t>
      </w:r>
      <w:r w:rsidRPr="00650C1D">
        <w:t xml:space="preserve"> Modernized switches, firewalls, routers, and APs provide secure, future-proof infrastructure at both sites while staying below budget.</w:t>
      </w:r>
    </w:p>
    <w:p w14:paraId="7FDBE0EB" w14:textId="77777777" w:rsidR="00CB68FC" w:rsidRDefault="00CB68FC" w:rsidP="00CB68FC">
      <w:pPr>
        <w:numPr>
          <w:ilvl w:val="0"/>
          <w:numId w:val="16"/>
        </w:numPr>
      </w:pPr>
      <w:r w:rsidRPr="00650C1D">
        <w:rPr>
          <w:b/>
          <w:bCs/>
        </w:rPr>
        <w:t>Total Project Spend = $38K,</w:t>
      </w:r>
      <w:r w:rsidRPr="00650C1D">
        <w:t xml:space="preserve"> leaving $12K in budget </w:t>
      </w:r>
      <w:r w:rsidRPr="00AB7FF7">
        <w:t>left</w:t>
      </w:r>
      <w:r w:rsidRPr="00650C1D">
        <w:t xml:space="preserve"> for contingencies (support contracts, licenses, or future upgrades).</w:t>
      </w:r>
    </w:p>
    <w:p w14:paraId="315087C4" w14:textId="4B7DE69D" w:rsidR="00CB68FC" w:rsidRPr="000532FD" w:rsidRDefault="00CB68FC" w:rsidP="00CB68FC">
      <w:pPr>
        <w:numPr>
          <w:ilvl w:val="0"/>
          <w:numId w:val="16"/>
        </w:numPr>
      </w:pPr>
      <w:r w:rsidRPr="005D26A0">
        <w:t>By purchasing only, the essential switches, firewalls, routers, and APs—while retaining virtualization hosts and deferring cablin</w:t>
      </w:r>
      <w:r>
        <w:t xml:space="preserve">g, </w:t>
      </w:r>
      <w:r w:rsidRPr="005D26A0">
        <w:t xml:space="preserve">we align our $50K budget to deliver a secure, zero-trust hybrid network without unnecessary capital </w:t>
      </w:r>
      <w:r w:rsidR="0071523A">
        <w:t>spending.</w:t>
      </w:r>
    </w:p>
    <w:p w14:paraId="72D78B33" w14:textId="77777777" w:rsidR="00BE005B" w:rsidRDefault="000C0F05" w:rsidP="000C0F05">
      <w:r w:rsidRPr="000C0F05">
        <w:br/>
      </w:r>
    </w:p>
    <w:p w14:paraId="14BF74C5" w14:textId="484DFC5E" w:rsidR="003603EF" w:rsidRPr="00BE005B" w:rsidRDefault="000C0F05" w:rsidP="00100AE9">
      <w:pPr>
        <w:pStyle w:val="Heading1"/>
      </w:pPr>
      <w:bookmarkStart w:id="7" w:name="_Toc206766841"/>
      <w:r w:rsidRPr="00EC7908">
        <w:lastRenderedPageBreak/>
        <w:t>F.</w:t>
      </w:r>
      <w:r w:rsidRPr="000C0F05">
        <w:t xml:space="preserve">  </w:t>
      </w:r>
      <w:r w:rsidR="000126C3" w:rsidRPr="00452E55">
        <w:t>SECURE NETWORK DESIGN PRINCIPLES</w:t>
      </w:r>
      <w:bookmarkEnd w:id="7"/>
    </w:p>
    <w:p w14:paraId="55B27C4D" w14:textId="624B5606" w:rsidR="00C108E9" w:rsidRDefault="00DB5BCF" w:rsidP="000C0F05">
      <w:r>
        <w:t xml:space="preserve">Here are </w:t>
      </w:r>
      <w:r w:rsidR="000C0F05" w:rsidRPr="00452E55">
        <w:t>two</w:t>
      </w:r>
      <w:r w:rsidR="000C0F05" w:rsidRPr="000C0F05">
        <w:t> secure network design principles that are used in the proposed network topology diagram.</w:t>
      </w:r>
    </w:p>
    <w:p w14:paraId="0659FB9E" w14:textId="02DDB08C" w:rsidR="00C108E9" w:rsidRPr="00DB5BCF" w:rsidRDefault="00C108E9" w:rsidP="000C0F05">
      <w:pPr>
        <w:rPr>
          <w:b/>
          <w:bCs/>
          <w:u w:val="single"/>
        </w:rPr>
      </w:pPr>
      <w:r w:rsidRPr="00DB5BCF">
        <w:rPr>
          <w:b/>
          <w:bCs/>
          <w:u w:val="single"/>
        </w:rPr>
        <w:t>Network design principle 1:</w:t>
      </w:r>
      <w:r w:rsidR="00146C00" w:rsidRPr="00DB5BCF">
        <w:rPr>
          <w:b/>
          <w:bCs/>
          <w:u w:val="single"/>
        </w:rPr>
        <w:t xml:space="preserve"> Redundancy</w:t>
      </w:r>
    </w:p>
    <w:p w14:paraId="0F85EC35" w14:textId="77777777" w:rsidR="00146C00" w:rsidRPr="00E80BA6" w:rsidRDefault="00146C00" w:rsidP="000545BB">
      <w:pPr>
        <w:ind w:firstLine="720"/>
      </w:pPr>
      <w:r w:rsidRPr="00A00D8C">
        <w:t>Redundancy: This principle involves implementing backup systems and protocols to ensure the availability of resources in the event of a failure or attack. This can include backup servers, redundant communication paths, and disaster recovery plans.</w:t>
      </w:r>
      <w:r w:rsidRPr="00837338">
        <w:t xml:space="preserve"> </w:t>
      </w:r>
      <w:r>
        <w:t>(</w:t>
      </w:r>
      <w:r w:rsidRPr="001033AC">
        <w:t>Landoll,2021). </w:t>
      </w:r>
      <w:r>
        <w:t xml:space="preserve">The </w:t>
      </w:r>
      <w:r w:rsidRPr="00E80BA6">
        <w:t xml:space="preserve">Azure Cloud Solution </w:t>
      </w:r>
      <w:r>
        <w:t>was added as</w:t>
      </w:r>
      <w:r w:rsidRPr="00E80BA6">
        <w:t xml:space="preserve"> a redundant platform for critical services (Exchange, SharePoint, Application Hosting, Data Storage). If on-premises servers or networking hardware fail at either Company A or Company B, employees can still access the cloud-hosted resources.</w:t>
      </w:r>
      <w:r>
        <w:t xml:space="preserve"> The topology </w:t>
      </w:r>
      <w:r w:rsidRPr="00E80BA6">
        <w:t>diagram shows separate firewalls, routers, and switches for Company A and Company B. This segmentation creates redundancy between sites</w:t>
      </w:r>
      <w:r>
        <w:t xml:space="preserve">. </w:t>
      </w:r>
      <w:r w:rsidRPr="00E80BA6">
        <w:t xml:space="preserve"> </w:t>
      </w:r>
      <w:r>
        <w:t>I</w:t>
      </w:r>
      <w:r w:rsidRPr="00E80BA6">
        <w:t>f one company’s site has a localized outage, the other can still function independently while remaining securely connected. This redundancy increases network availability and resilience, meeting the executives’ requirements for scalability and continuity of operations.</w:t>
      </w:r>
    </w:p>
    <w:p w14:paraId="62E0BE20" w14:textId="349BC977" w:rsidR="00146C00" w:rsidRPr="00DB5BCF" w:rsidRDefault="00C108E9" w:rsidP="000C0F05">
      <w:pPr>
        <w:rPr>
          <w:b/>
          <w:bCs/>
          <w:u w:val="single"/>
        </w:rPr>
      </w:pPr>
      <w:r w:rsidRPr="00DB5BCF">
        <w:rPr>
          <w:b/>
          <w:bCs/>
          <w:u w:val="single"/>
        </w:rPr>
        <w:t>Network design principle 2:</w:t>
      </w:r>
      <w:r w:rsidR="00146C00" w:rsidRPr="00DB5BCF">
        <w:rPr>
          <w:b/>
          <w:bCs/>
          <w:u w:val="single"/>
        </w:rPr>
        <w:t xml:space="preserve"> Least Privilege</w:t>
      </w:r>
    </w:p>
    <w:p w14:paraId="76EB9E58" w14:textId="77777777" w:rsidR="005643C4" w:rsidRPr="00DC343B" w:rsidRDefault="005643C4" w:rsidP="000545BB">
      <w:pPr>
        <w:ind w:firstLine="720"/>
      </w:pPr>
      <w:r w:rsidRPr="00594850">
        <w:t>Least privilege: This principle involves granting users and devices the minimum level of access needed to perform their job duties.</w:t>
      </w:r>
      <w:r>
        <w:t xml:space="preserve"> (</w:t>
      </w:r>
      <w:r w:rsidRPr="001033AC">
        <w:t>Landoll,2021). </w:t>
      </w:r>
      <w:r w:rsidRPr="00594850">
        <w:t xml:space="preserve"> This helps to reduce the risk of unauthorized access to sensitive resources.</w:t>
      </w:r>
      <w:r>
        <w:t xml:space="preserve"> Least privilege is implemented through Zero Trust principles installed into the new merged network topology. For both companies on the topology, </w:t>
      </w:r>
      <w:r w:rsidRPr="0068760D">
        <w:t>every entry point (remote laptops, wired workstations, wireless access, and subnets) is gated by Zero Trust controls.</w:t>
      </w:r>
      <w:r>
        <w:t xml:space="preserve"> </w:t>
      </w:r>
      <w:r w:rsidRPr="00DC343B">
        <w:t>In Company A and Company B, all laptops and PCs connect through Zero Trust gateways before reaching the internet or Azure Cloud Solution. This ensures employees cannot bypass authentication, and their permissions are limited to only the services they need.</w:t>
      </w:r>
      <w:r>
        <w:t xml:space="preserve"> This network design principle </w:t>
      </w:r>
      <w:r w:rsidRPr="00DC343B">
        <w:t>reduces risks from insider threats, compromised accounts, or malware spreading laterally across the merged network</w:t>
      </w:r>
      <w:r>
        <w:t xml:space="preserve"> and is a benefit to the business.</w:t>
      </w:r>
    </w:p>
    <w:p w14:paraId="20BE710A" w14:textId="77777777" w:rsidR="00DB5BCF" w:rsidRDefault="005643C4" w:rsidP="000545BB">
      <w:pPr>
        <w:ind w:firstLine="720"/>
      </w:pPr>
      <w:r>
        <w:t xml:space="preserve">Zero Trust promotes the principle of least privilege by requiring users to request access for things like downloading apps, programs, and games to their laptops or workstations. These applications requests will be compared to allow rules based on the user’s job position and functional department. This will keep unnecessary downloading and keep the attack surface of the company to a minimum. If the application is not essential to the user performing their job functions, it will be denied. This network design principle also promotes productivity and efficiency in workplace activities. </w:t>
      </w:r>
    </w:p>
    <w:p w14:paraId="70DC121C" w14:textId="1A6E9E5F" w:rsidR="003603EF" w:rsidRPr="00DB5BCF" w:rsidRDefault="000C0F05" w:rsidP="00100AE9">
      <w:pPr>
        <w:pStyle w:val="Heading1"/>
      </w:pPr>
      <w:bookmarkStart w:id="8" w:name="_Toc206766842"/>
      <w:r w:rsidRPr="00DB5BCF">
        <w:lastRenderedPageBreak/>
        <w:t>G.  </w:t>
      </w:r>
      <w:r w:rsidR="000126C3" w:rsidRPr="00DB5BCF">
        <w:t>REGULATORY COMPLIANCE</w:t>
      </w:r>
      <w:bookmarkEnd w:id="8"/>
    </w:p>
    <w:p w14:paraId="4628F35C" w14:textId="6D1D1AEB" w:rsidR="000C0F05" w:rsidRDefault="003723F2" w:rsidP="000545BB">
      <w:pPr>
        <w:ind w:firstLine="720"/>
      </w:pPr>
      <w:r>
        <w:t>Here is an explanation of how t</w:t>
      </w:r>
      <w:r w:rsidR="000C0F05" w:rsidRPr="000C0F05">
        <w:t>he proposed merged network topology diagram addresses </w:t>
      </w:r>
      <w:r w:rsidR="000C0F05" w:rsidRPr="003723F2">
        <w:t>two</w:t>
      </w:r>
      <w:r w:rsidR="000C0F05" w:rsidRPr="000C0F05">
        <w:t> regulatory compliance requirements that are relevant to the newly merged company</w:t>
      </w:r>
      <w:r>
        <w:t>.</w:t>
      </w:r>
    </w:p>
    <w:p w14:paraId="2E7973DF" w14:textId="01415D8F" w:rsidR="00A9125A" w:rsidRPr="00DB5BCF" w:rsidRDefault="00A9125A" w:rsidP="00A9125A">
      <w:pPr>
        <w:rPr>
          <w:b/>
          <w:bCs/>
          <w:u w:val="single"/>
        </w:rPr>
      </w:pPr>
      <w:r w:rsidRPr="00A47FB2">
        <w:rPr>
          <w:b/>
          <w:bCs/>
          <w:u w:val="single"/>
        </w:rPr>
        <w:t>Regulatory compliance #1</w:t>
      </w:r>
      <w:r w:rsidR="00DB5BCF">
        <w:rPr>
          <w:b/>
          <w:bCs/>
          <w:u w:val="single"/>
        </w:rPr>
        <w:t xml:space="preserve">: </w:t>
      </w:r>
      <w:r w:rsidR="00DB5BCF" w:rsidRPr="00DB5BCF">
        <w:rPr>
          <w:b/>
          <w:bCs/>
          <w:u w:val="single"/>
        </w:rPr>
        <w:t>PCI-DSS (Payment Card Industry Data Security Standard).</w:t>
      </w:r>
    </w:p>
    <w:p w14:paraId="045F07A9" w14:textId="77777777" w:rsidR="00A9125A" w:rsidRPr="00A0508B" w:rsidRDefault="00A9125A" w:rsidP="00A9125A">
      <w:r w:rsidRPr="000C0F05">
        <w:t xml:space="preserve">•    </w:t>
      </w:r>
      <w:r w:rsidRPr="00A0508B">
        <w:t>PCI-DSS (Payment Card Industry Data Security Standard)</w:t>
      </w:r>
      <w:r>
        <w:t xml:space="preserve">. </w:t>
      </w:r>
      <w:r w:rsidRPr="00680464">
        <w:t>The PCI DSS (Payment Card Industry Data Security Standard) has been devised to increase security around card transactions. The Standard is acknowledged the world over, and compliance is mandatory for card-accepting organizations. It requires merchants to demonstrate a secure IT network that protects cardholder data, maintain a vulnerability management program, implement access control measures, and regularly test their networks</w:t>
      </w:r>
      <w:r>
        <w:t xml:space="preserve"> (</w:t>
      </w:r>
      <w:r w:rsidRPr="00123787">
        <w:t>GRC International Group. (n/d)</w:t>
      </w:r>
      <w:r>
        <w:t>).</w:t>
      </w:r>
    </w:p>
    <w:p w14:paraId="4CB5831C" w14:textId="77777777" w:rsidR="00A9125A" w:rsidRPr="000C0F05" w:rsidRDefault="00A9125A" w:rsidP="00A9125A">
      <w:r w:rsidRPr="000C0F05">
        <w:t xml:space="preserve">•   </w:t>
      </w:r>
      <w:r>
        <w:t xml:space="preserve">This standard is relevant to both Company B and Company A. </w:t>
      </w:r>
      <w:r w:rsidRPr="00355F28">
        <w:t>Company B processes credit card payments, and Company A (financial services) also deals with payment card data. PCI-DSS compliance ensures protection of cardholder data</w:t>
      </w:r>
      <w:r>
        <w:t>.</w:t>
      </w:r>
    </w:p>
    <w:p w14:paraId="6A73A329" w14:textId="77777777" w:rsidR="00A9125A" w:rsidRPr="00AC555C" w:rsidRDefault="00A9125A" w:rsidP="00A9125A">
      <w:r w:rsidRPr="000C0F05">
        <w:t xml:space="preserve">•   </w:t>
      </w:r>
      <w:r w:rsidRPr="00AC555C">
        <w:t>How Implemented in the Merged Topology:</w:t>
      </w:r>
    </w:p>
    <w:p w14:paraId="71473B80" w14:textId="77777777" w:rsidR="00A9125A" w:rsidRPr="00AC555C" w:rsidRDefault="00A9125A" w:rsidP="00A9125A">
      <w:pPr>
        <w:numPr>
          <w:ilvl w:val="0"/>
          <w:numId w:val="23"/>
        </w:numPr>
      </w:pPr>
      <w:r w:rsidRPr="00AC555C">
        <w:t>Segmentation</w:t>
      </w:r>
      <w:r w:rsidRPr="00AC555C">
        <w:rPr>
          <w:b/>
          <w:bCs/>
        </w:rPr>
        <w:t>:</w:t>
      </w:r>
      <w:r w:rsidRPr="00AC555C">
        <w:t xml:space="preserve"> Payment processing servers are isolated in their own VLAN behind firewalls.</w:t>
      </w:r>
    </w:p>
    <w:p w14:paraId="54C29502" w14:textId="77777777" w:rsidR="00A9125A" w:rsidRPr="00AC555C" w:rsidRDefault="00A9125A" w:rsidP="00A9125A">
      <w:pPr>
        <w:numPr>
          <w:ilvl w:val="0"/>
          <w:numId w:val="23"/>
        </w:numPr>
      </w:pPr>
      <w:r w:rsidRPr="00AC555C">
        <w:t>Azure Key Vault secures encryption keys used in transactions.</w:t>
      </w:r>
    </w:p>
    <w:p w14:paraId="47DB6324" w14:textId="63F6E552" w:rsidR="00A9125A" w:rsidRPr="00AC555C" w:rsidRDefault="00A9125A" w:rsidP="00A9125A">
      <w:pPr>
        <w:numPr>
          <w:ilvl w:val="0"/>
          <w:numId w:val="23"/>
        </w:numPr>
      </w:pPr>
      <w:r w:rsidRPr="00AC555C">
        <w:t>Zero Trust MFA</w:t>
      </w:r>
      <w:r w:rsidRPr="0077522D">
        <w:t>:</w:t>
      </w:r>
      <w:r w:rsidRPr="00AC555C">
        <w:t xml:space="preserve"> ensures only payment system administrators can manage card</w:t>
      </w:r>
      <w:r>
        <w:t xml:space="preserve"> </w:t>
      </w:r>
      <w:r w:rsidRPr="00AC555C">
        <w:t xml:space="preserve">processing </w:t>
      </w:r>
      <w:r w:rsidR="00C87E4B" w:rsidRPr="00AC555C">
        <w:t>app</w:t>
      </w:r>
      <w:r w:rsidR="00C87E4B">
        <w:t>lications.</w:t>
      </w:r>
    </w:p>
    <w:p w14:paraId="467727C1" w14:textId="77777777" w:rsidR="00A9125A" w:rsidRPr="00AC555C" w:rsidRDefault="00A9125A" w:rsidP="00A9125A">
      <w:r w:rsidRPr="00AC555C">
        <w:rPr>
          <w:b/>
          <w:bCs/>
        </w:rPr>
        <w:t>Example:</w:t>
      </w:r>
      <w:r w:rsidRPr="00AC555C">
        <w:t xml:space="preserve"> A transaction from a medical provider using Company B’s platform is encrypted end-to-end, tokenized in Azure Payment Gateway, and stored in a PCI-DSS compliant environment.</w:t>
      </w:r>
    </w:p>
    <w:p w14:paraId="48E6D7AC" w14:textId="77777777" w:rsidR="00C92934" w:rsidRDefault="00C92934" w:rsidP="000C0F05"/>
    <w:p w14:paraId="1ACFAF5D" w14:textId="163D26BB" w:rsidR="00F07142" w:rsidRDefault="00C92934" w:rsidP="00F07142">
      <w:pPr>
        <w:rPr>
          <w:b/>
          <w:bCs/>
          <w:u w:val="single"/>
        </w:rPr>
      </w:pPr>
      <w:r w:rsidRPr="00A47FB2">
        <w:rPr>
          <w:b/>
          <w:bCs/>
          <w:u w:val="single"/>
        </w:rPr>
        <w:t>Regulatory compliance #2</w:t>
      </w:r>
      <w:r w:rsidR="00DB5BCF">
        <w:rPr>
          <w:b/>
          <w:bCs/>
          <w:u w:val="single"/>
        </w:rPr>
        <w:t xml:space="preserve">: </w:t>
      </w:r>
      <w:r w:rsidR="00DB5BCF" w:rsidRPr="00DB5BCF">
        <w:rPr>
          <w:b/>
          <w:bCs/>
          <w:u w:val="single"/>
        </w:rPr>
        <w:t>HIPAA (Health Insurance Portability and Accountability Act</w:t>
      </w:r>
    </w:p>
    <w:p w14:paraId="6BB424AB" w14:textId="6389F598" w:rsidR="00F07142" w:rsidRPr="00F07142" w:rsidRDefault="00F07142" w:rsidP="000545BB">
      <w:pPr>
        <w:ind w:firstLine="720"/>
        <w:rPr>
          <w:b/>
          <w:bCs/>
          <w:u w:val="single"/>
        </w:rPr>
      </w:pPr>
      <w:r w:rsidRPr="00BE3871">
        <w:t>HIPAA (Health Insurance Portability and Accountability Act)</w:t>
      </w:r>
      <w:r>
        <w:t xml:space="preserve">. </w:t>
      </w:r>
      <w:r w:rsidRPr="00855253">
        <w:t>HIPAA is a United States federal regulation, passed in 1996, that regulates how patient data can be used by covered entities and business associates who work with personally identifiable information (PII) and protected health information (PHI)</w:t>
      </w:r>
      <w:r>
        <w:t xml:space="preserve"> (Hiter,2021)</w:t>
      </w:r>
      <w:r w:rsidRPr="00855253">
        <w:t>.</w:t>
      </w:r>
    </w:p>
    <w:p w14:paraId="78EFA6D5" w14:textId="77777777" w:rsidR="00F07142" w:rsidRDefault="00F07142" w:rsidP="00F07142">
      <w:r w:rsidRPr="000C0F05">
        <w:lastRenderedPageBreak/>
        <w:t xml:space="preserve">•   </w:t>
      </w:r>
      <w:r>
        <w:t>R</w:t>
      </w:r>
      <w:r w:rsidRPr="000C0F05">
        <w:t>elevan</w:t>
      </w:r>
      <w:r>
        <w:t xml:space="preserve">ce </w:t>
      </w:r>
      <w:r w:rsidRPr="000C0F05">
        <w:t>to the newly merged company</w:t>
      </w:r>
      <w:r>
        <w:t>? C</w:t>
      </w:r>
      <w:r w:rsidRPr="00507FC4">
        <w:t>ompany B provides software to medical providers and accepts credit card payments. Any handling of Protected Health Information (PHI) by their software requires HIPAA compliance.</w:t>
      </w:r>
    </w:p>
    <w:p w14:paraId="1CE03D2E" w14:textId="77777777" w:rsidR="00F07142" w:rsidRDefault="00F07142" w:rsidP="00F07142">
      <w:r w:rsidRPr="000C0F05">
        <w:t xml:space="preserve">•   </w:t>
      </w:r>
      <w:r w:rsidRPr="00AC555C">
        <w:t>How Implemented in the Merged Topology:</w:t>
      </w:r>
    </w:p>
    <w:p w14:paraId="6197D4AB" w14:textId="77777777" w:rsidR="00F07142" w:rsidRPr="00363AE0" w:rsidRDefault="00F07142" w:rsidP="00F07142">
      <w:pPr>
        <w:numPr>
          <w:ilvl w:val="0"/>
          <w:numId w:val="24"/>
        </w:numPr>
      </w:pPr>
      <w:r w:rsidRPr="00363AE0">
        <w:t>Azure Compliance Features</w:t>
      </w:r>
      <w:r w:rsidRPr="00363AE0">
        <w:rPr>
          <w:b/>
          <w:bCs/>
        </w:rPr>
        <w:t>:</w:t>
      </w:r>
      <w:r w:rsidRPr="00363AE0">
        <w:t xml:space="preserve"> Company B’s software hosted in Azure App Services leverages HIPAA-certified infrastructure.</w:t>
      </w:r>
    </w:p>
    <w:p w14:paraId="18C67E7D" w14:textId="77777777" w:rsidR="00F07142" w:rsidRPr="00363AE0" w:rsidRDefault="00F07142" w:rsidP="00F07142">
      <w:pPr>
        <w:numPr>
          <w:ilvl w:val="0"/>
          <w:numId w:val="24"/>
        </w:numPr>
      </w:pPr>
      <w:r w:rsidRPr="00363AE0">
        <w:t>Encrypted Databases (PostgreSQL/MariaDB in Azure) protect PHI both at rest and in transit (TLS 1.2/1.3).</w:t>
      </w:r>
    </w:p>
    <w:p w14:paraId="11EF3723" w14:textId="77777777" w:rsidR="00F07142" w:rsidRPr="00363AE0" w:rsidRDefault="00F07142" w:rsidP="00F07142">
      <w:pPr>
        <w:numPr>
          <w:ilvl w:val="0"/>
          <w:numId w:val="24"/>
        </w:numPr>
      </w:pPr>
      <w:r w:rsidRPr="00363AE0">
        <w:t>Zero Trust + Entra ID (Azure AD</w:t>
      </w:r>
      <w:r w:rsidRPr="00363AE0">
        <w:rPr>
          <w:b/>
          <w:bCs/>
        </w:rPr>
        <w:t>)</w:t>
      </w:r>
      <w:r w:rsidRPr="00363AE0">
        <w:t xml:space="preserve"> ensures role-based access to PHI. Doctors logging into Company B’s platform only get access to the patient records necessary for their work.</w:t>
      </w:r>
    </w:p>
    <w:p w14:paraId="2122F642" w14:textId="77777777" w:rsidR="00F07142" w:rsidRPr="00363AE0" w:rsidRDefault="00F07142" w:rsidP="00F07142">
      <w:r w:rsidRPr="00363AE0">
        <w:rPr>
          <w:b/>
          <w:bCs/>
        </w:rPr>
        <w:t>Example:</w:t>
      </w:r>
      <w:r w:rsidRPr="00363AE0">
        <w:t xml:space="preserve"> When a medical provider logs in to Company B’s platform, traffic is routed through the FortiGate firewall, authenticated with Azure AD MFA, and stored in HIPAA-compliant encrypted Azure databases, preventing unauthorized disclosure of PHI.</w:t>
      </w:r>
    </w:p>
    <w:p w14:paraId="3EF09688" w14:textId="3E9FC19A" w:rsidR="000C0F05" w:rsidRPr="000C0F05" w:rsidRDefault="000C0F05" w:rsidP="00212545"/>
    <w:p w14:paraId="31E9E238" w14:textId="77777777" w:rsidR="004907CC" w:rsidRDefault="004907CC">
      <w:pPr>
        <w:rPr>
          <w:b/>
          <w:bCs/>
          <w:u w:val="single"/>
        </w:rPr>
      </w:pPr>
      <w:r>
        <w:rPr>
          <w:b/>
          <w:bCs/>
          <w:u w:val="single"/>
        </w:rPr>
        <w:br w:type="page"/>
      </w:r>
    </w:p>
    <w:p w14:paraId="7DEC6DE2" w14:textId="66003B25" w:rsidR="003603EF" w:rsidRPr="00DB5BCF" w:rsidRDefault="000C0F05" w:rsidP="00100AE9">
      <w:pPr>
        <w:pStyle w:val="Heading1"/>
      </w:pPr>
      <w:bookmarkStart w:id="9" w:name="_Toc206766843"/>
      <w:r w:rsidRPr="00DB5BCF">
        <w:lastRenderedPageBreak/>
        <w:t>H.  </w:t>
      </w:r>
      <w:r w:rsidR="000126C3" w:rsidRPr="00DB5BCF">
        <w:t>EMERGING THREATS</w:t>
      </w:r>
      <w:bookmarkEnd w:id="9"/>
    </w:p>
    <w:p w14:paraId="65AE3ADB" w14:textId="1125F856" w:rsidR="00380C56" w:rsidRDefault="00380C56" w:rsidP="00380C56">
      <w:r>
        <w:t xml:space="preserve">Here are possible threats that could occur during or after the merger. </w:t>
      </w:r>
    </w:p>
    <w:p w14:paraId="4726B470" w14:textId="77777777" w:rsidR="00380C56" w:rsidRDefault="00380C56" w:rsidP="00380C56">
      <w:r w:rsidRPr="00A47FB2">
        <w:rPr>
          <w:b/>
          <w:bCs/>
          <w:u w:val="single"/>
        </w:rPr>
        <w:t>Emerging Threat #1</w:t>
      </w:r>
      <w:r>
        <w:rPr>
          <w:b/>
          <w:bCs/>
          <w:u w:val="single"/>
        </w:rPr>
        <w:t xml:space="preserve">: </w:t>
      </w:r>
      <w:r w:rsidRPr="004E77E5">
        <w:rPr>
          <w:b/>
          <w:bCs/>
          <w:u w:val="single"/>
        </w:rPr>
        <w:t>Ransomware Attack</w:t>
      </w:r>
      <w:r w:rsidRPr="004E77E5">
        <w:rPr>
          <w:u w:val="single"/>
        </w:rPr>
        <w:t>.</w:t>
      </w:r>
      <w:r>
        <w:t xml:space="preserve"> </w:t>
      </w:r>
    </w:p>
    <w:p w14:paraId="753A939B" w14:textId="77777777" w:rsidR="006D37B0" w:rsidRDefault="00380C56" w:rsidP="000545BB">
      <w:pPr>
        <w:ind w:firstLine="720"/>
      </w:pPr>
      <w:r>
        <w:t>Ransomware attacks are popular methods among cybercriminals to infiltrate organizations and to extract payments. This malware may enter the organization’s system through social engineering, insecure websites, trojan horse downloads, or weak account credentials. When a ransomware attack has successfully deployed it typically encrypts critical systems files disabling all systems (Landoll, 2021)</w:t>
      </w:r>
    </w:p>
    <w:p w14:paraId="021F7C49" w14:textId="633D9D3D" w:rsidR="00380C56" w:rsidRDefault="00380C56" w:rsidP="00380C56">
      <w:r w:rsidRPr="00C30832">
        <w:rPr>
          <w:b/>
          <w:bCs/>
          <w:u w:val="single"/>
        </w:rPr>
        <w:t>Potential network security risks of implementing the topology</w:t>
      </w:r>
      <w:r w:rsidRPr="00C30832">
        <w:rPr>
          <w:b/>
          <w:bCs/>
        </w:rPr>
        <w:t>:</w:t>
      </w:r>
      <w:r>
        <w:t xml:space="preserve"> </w:t>
      </w:r>
    </w:p>
    <w:p w14:paraId="0CEFB89E" w14:textId="77777777" w:rsidR="00380C56" w:rsidRDefault="00380C56" w:rsidP="00380C56">
      <w:pPr>
        <w:pStyle w:val="ListParagraph"/>
        <w:numPr>
          <w:ilvl w:val="0"/>
          <w:numId w:val="25"/>
        </w:numPr>
      </w:pPr>
      <w:r w:rsidRPr="009E2DD8">
        <w:t xml:space="preserve">Company A previously had open ports (3389 RDP, 21 FTP) </w:t>
      </w:r>
    </w:p>
    <w:p w14:paraId="638A2C70" w14:textId="77777777" w:rsidR="00380C56" w:rsidRDefault="00380C56" w:rsidP="00380C56">
      <w:pPr>
        <w:pStyle w:val="ListParagraph"/>
        <w:numPr>
          <w:ilvl w:val="0"/>
          <w:numId w:val="25"/>
        </w:numPr>
      </w:pPr>
      <w:r w:rsidRPr="009E2DD8">
        <w:t>Company B had brute-force risks on FTP/VNC</w:t>
      </w:r>
      <w:r>
        <w:t xml:space="preserve">. </w:t>
      </w:r>
    </w:p>
    <w:p w14:paraId="46D7A782" w14:textId="77777777" w:rsidR="00380C56" w:rsidRDefault="00380C56" w:rsidP="00380C56">
      <w:pPr>
        <w:pStyle w:val="ListParagraph"/>
        <w:numPr>
          <w:ilvl w:val="0"/>
          <w:numId w:val="25"/>
        </w:numPr>
      </w:pPr>
      <w:r w:rsidRPr="009E2DD8">
        <w:t>Even after migration, attackers could target remote access paths (VPN, RDP, remote desktops).</w:t>
      </w:r>
    </w:p>
    <w:p w14:paraId="5A42072F" w14:textId="77777777" w:rsidR="00380C56" w:rsidRDefault="00380C56" w:rsidP="00380C56">
      <w:pPr>
        <w:pStyle w:val="ListParagraph"/>
        <w:numPr>
          <w:ilvl w:val="0"/>
          <w:numId w:val="25"/>
        </w:numPr>
      </w:pPr>
      <w:r>
        <w:t>Company A has other issues that could allow attackers to take over the system:</w:t>
      </w:r>
    </w:p>
    <w:p w14:paraId="321A7190" w14:textId="448618C9" w:rsidR="00380C56" w:rsidRDefault="00380C56" w:rsidP="00380C56">
      <w:pPr>
        <w:pStyle w:val="ListParagraph"/>
        <w:numPr>
          <w:ilvl w:val="1"/>
          <w:numId w:val="25"/>
        </w:numPr>
      </w:pPr>
      <w:r>
        <w:t xml:space="preserve">All users use eight-character </w:t>
      </w:r>
      <w:r w:rsidR="00C87E4B">
        <w:t>passwords.</w:t>
      </w:r>
    </w:p>
    <w:p w14:paraId="3B8372D6" w14:textId="652EE70F" w:rsidR="00380C56" w:rsidRDefault="00380C56" w:rsidP="00380C56">
      <w:pPr>
        <w:pStyle w:val="ListParagraph"/>
        <w:numPr>
          <w:ilvl w:val="1"/>
          <w:numId w:val="25"/>
        </w:numPr>
      </w:pPr>
      <w:r>
        <w:t xml:space="preserve">User accounts no longer required are not </w:t>
      </w:r>
      <w:r w:rsidR="00C87E4B">
        <w:t>removed.</w:t>
      </w:r>
    </w:p>
    <w:p w14:paraId="3CD94732" w14:textId="1B058F36" w:rsidR="00380C56" w:rsidRDefault="00380C56" w:rsidP="00380C56">
      <w:pPr>
        <w:pStyle w:val="ListParagraph"/>
        <w:numPr>
          <w:ilvl w:val="1"/>
          <w:numId w:val="25"/>
        </w:numPr>
      </w:pPr>
      <w:r>
        <w:t xml:space="preserve">All users have local administrative </w:t>
      </w:r>
      <w:r w:rsidR="00C87E4B">
        <w:t>privileges.</w:t>
      </w:r>
    </w:p>
    <w:p w14:paraId="768D1FA1" w14:textId="04111BC7" w:rsidR="00380C56" w:rsidRDefault="00380C56" w:rsidP="00380C56">
      <w:pPr>
        <w:pStyle w:val="ListParagraph"/>
        <w:numPr>
          <w:ilvl w:val="1"/>
          <w:numId w:val="25"/>
        </w:numPr>
      </w:pPr>
      <w:r>
        <w:t xml:space="preserve">Regular password changes are not </w:t>
      </w:r>
      <w:r w:rsidR="00C87E4B">
        <w:t>enforced.</w:t>
      </w:r>
    </w:p>
    <w:p w14:paraId="1F0354DB" w14:textId="3947CDBC" w:rsidR="00380C56" w:rsidRDefault="00380C56" w:rsidP="00380C56">
      <w:pPr>
        <w:pStyle w:val="ListParagraph"/>
        <w:numPr>
          <w:ilvl w:val="0"/>
          <w:numId w:val="25"/>
        </w:numPr>
      </w:pPr>
      <w:r>
        <w:t xml:space="preserve">Privilege Escalation: Since all users have local admin rights, ransomware executes system-wide changes without </w:t>
      </w:r>
      <w:r w:rsidR="00C87E4B">
        <w:t>restriction.</w:t>
      </w:r>
    </w:p>
    <w:p w14:paraId="5DDB28A7" w14:textId="77777777" w:rsidR="00380C56" w:rsidRPr="009E2DD8" w:rsidRDefault="00380C56" w:rsidP="00380C56">
      <w:pPr>
        <w:pStyle w:val="ListParagraph"/>
        <w:numPr>
          <w:ilvl w:val="0"/>
          <w:numId w:val="25"/>
        </w:numPr>
      </w:pPr>
      <w:r w:rsidRPr="000D0822">
        <w:t>Weak 8-character admin-level passwords allow brute-force entry.</w:t>
      </w:r>
    </w:p>
    <w:p w14:paraId="3BB3795E" w14:textId="77777777" w:rsidR="00380C56" w:rsidRDefault="00380C56" w:rsidP="00380C56">
      <w:r w:rsidRPr="000C0F05">
        <w:t xml:space="preserve">•   </w:t>
      </w:r>
      <w:r w:rsidRPr="00C30832">
        <w:rPr>
          <w:b/>
          <w:bCs/>
          <w:u w:val="single"/>
        </w:rPr>
        <w:t>Potential performance impacts on the merged network after implementation of the proposed design</w:t>
      </w:r>
      <w:r>
        <w:t xml:space="preserve">: </w:t>
      </w:r>
    </w:p>
    <w:p w14:paraId="6F43D7CC" w14:textId="77777777" w:rsidR="00380C56" w:rsidRDefault="00380C56" w:rsidP="00380C56">
      <w:pPr>
        <w:pStyle w:val="ListParagraph"/>
        <w:numPr>
          <w:ilvl w:val="0"/>
          <w:numId w:val="28"/>
        </w:numPr>
      </w:pPr>
      <w:r w:rsidRPr="00064996">
        <w:t xml:space="preserve">Mass encryption across hybrid environments (cloud + on-prem endpoints) could </w:t>
      </w:r>
      <w:r>
        <w:t>interrupt</w:t>
      </w:r>
      <w:r w:rsidRPr="00064996">
        <w:t xml:space="preserve"> financial transactions and medical software access. High comput</w:t>
      </w:r>
      <w:r>
        <w:t>ing</w:t>
      </w:r>
      <w:r w:rsidRPr="00064996">
        <w:t xml:space="preserve"> </w:t>
      </w:r>
      <w:r>
        <w:t>usage</w:t>
      </w:r>
      <w:r w:rsidRPr="00064996">
        <w:t xml:space="preserve"> from ransomware could slow Azure workloads and network bandwidth.</w:t>
      </w:r>
    </w:p>
    <w:p w14:paraId="18BAA659" w14:textId="14F052AA" w:rsidR="00380C56" w:rsidRDefault="00380C56" w:rsidP="00380C56">
      <w:pPr>
        <w:pStyle w:val="ListParagraph"/>
        <w:numPr>
          <w:ilvl w:val="0"/>
          <w:numId w:val="28"/>
        </w:numPr>
      </w:pPr>
      <w:r>
        <w:t xml:space="preserve">Attackers could utilize the inactive user accounts and with the local administrative </w:t>
      </w:r>
      <w:r w:rsidR="00C87E4B">
        <w:t>privileges.</w:t>
      </w:r>
    </w:p>
    <w:p w14:paraId="4B8C53E9" w14:textId="77777777" w:rsidR="00380C56" w:rsidRDefault="00380C56" w:rsidP="00380C56">
      <w:pPr>
        <w:pStyle w:val="ListParagraph"/>
        <w:numPr>
          <w:ilvl w:val="0"/>
          <w:numId w:val="28"/>
        </w:numPr>
      </w:pPr>
      <w:r w:rsidRPr="006C6BB4">
        <w:t>Increased Network Traffic from Exploitation Attempts</w:t>
      </w:r>
    </w:p>
    <w:p w14:paraId="617BF898" w14:textId="77777777" w:rsidR="00380C56" w:rsidRPr="000C0F05" w:rsidRDefault="00380C56" w:rsidP="00380C56">
      <w:pPr>
        <w:pStyle w:val="ListParagraph"/>
        <w:numPr>
          <w:ilvl w:val="0"/>
          <w:numId w:val="28"/>
        </w:numPr>
      </w:pPr>
      <w:r w:rsidRPr="006C6BB4">
        <w:t>System Resource Drain from Malware &amp; Ransomware</w:t>
      </w:r>
    </w:p>
    <w:p w14:paraId="6BFCCF16" w14:textId="77777777" w:rsidR="00380C56" w:rsidRDefault="00380C56" w:rsidP="00380C56">
      <w:r w:rsidRPr="000C0F05">
        <w:t xml:space="preserve">•   </w:t>
      </w:r>
      <w:r w:rsidRPr="00C30832">
        <w:rPr>
          <w:b/>
          <w:bCs/>
          <w:u w:val="single"/>
        </w:rPr>
        <w:t>How to manage the identified potential security risks</w:t>
      </w:r>
      <w:r w:rsidRPr="0023236D">
        <w:rPr>
          <w:u w:val="single"/>
        </w:rPr>
        <w:t>:</w:t>
      </w:r>
    </w:p>
    <w:p w14:paraId="5CA16019" w14:textId="77777777" w:rsidR="00380C56" w:rsidRPr="00737315" w:rsidRDefault="00380C56" w:rsidP="00380C56">
      <w:pPr>
        <w:pStyle w:val="ListParagraph"/>
        <w:numPr>
          <w:ilvl w:val="0"/>
          <w:numId w:val="25"/>
        </w:numPr>
      </w:pPr>
      <w:r w:rsidRPr="00737315">
        <w:t>Enable endpoint security</w:t>
      </w:r>
      <w:r>
        <w:t xml:space="preserve"> </w:t>
      </w:r>
      <w:r w:rsidRPr="00737315">
        <w:t>to block unauthorized encryption processes.</w:t>
      </w:r>
    </w:p>
    <w:p w14:paraId="35F08882" w14:textId="77777777" w:rsidR="00380C56" w:rsidRPr="00737315" w:rsidRDefault="00380C56" w:rsidP="00380C56">
      <w:pPr>
        <w:pStyle w:val="ListParagraph"/>
        <w:numPr>
          <w:ilvl w:val="0"/>
          <w:numId w:val="25"/>
        </w:numPr>
      </w:pPr>
      <w:r w:rsidRPr="00737315">
        <w:lastRenderedPageBreak/>
        <w:t>Use FortiGate 100F firewalls with intrusion prevention (IPS) to block ransomware command-and-control traffic.</w:t>
      </w:r>
    </w:p>
    <w:p w14:paraId="67B1AC81" w14:textId="77777777" w:rsidR="00380C56" w:rsidRDefault="00380C56" w:rsidP="00380C56">
      <w:pPr>
        <w:pStyle w:val="ListParagraph"/>
        <w:numPr>
          <w:ilvl w:val="0"/>
          <w:numId w:val="25"/>
        </w:numPr>
      </w:pPr>
      <w:r w:rsidRPr="00737315">
        <w:t>Conduct user training against phishing, the #1 ransomware entry point.</w:t>
      </w:r>
    </w:p>
    <w:p w14:paraId="2633C36E" w14:textId="77777777" w:rsidR="00380C56" w:rsidRPr="00737315" w:rsidRDefault="00380C56" w:rsidP="00380C56">
      <w:pPr>
        <w:pStyle w:val="ListParagraph"/>
        <w:numPr>
          <w:ilvl w:val="0"/>
          <w:numId w:val="25"/>
        </w:numPr>
      </w:pPr>
      <w:r w:rsidRPr="0023236D">
        <w:t>Deploy Azure Backup &amp; Site Recovery + Immutable Blob Storage for untampered backups.</w:t>
      </w:r>
    </w:p>
    <w:p w14:paraId="2ADD2263" w14:textId="77777777" w:rsidR="00380C56" w:rsidRDefault="00380C56" w:rsidP="00380C56"/>
    <w:p w14:paraId="007CF820" w14:textId="77777777" w:rsidR="00380C56" w:rsidRPr="000C0F05" w:rsidRDefault="00380C56" w:rsidP="00380C56">
      <w:pPr>
        <w:rPr>
          <w:b/>
          <w:bCs/>
          <w:u w:val="single"/>
        </w:rPr>
      </w:pPr>
      <w:r w:rsidRPr="00A47FB2">
        <w:rPr>
          <w:b/>
          <w:bCs/>
          <w:u w:val="single"/>
        </w:rPr>
        <w:t>Emerging Threat #2</w:t>
      </w:r>
      <w:r>
        <w:rPr>
          <w:b/>
          <w:bCs/>
          <w:u w:val="single"/>
        </w:rPr>
        <w:t xml:space="preserve">: </w:t>
      </w:r>
      <w:r w:rsidRPr="004E77E5">
        <w:rPr>
          <w:b/>
          <w:bCs/>
          <w:u w:val="single"/>
        </w:rPr>
        <w:t>Legacy Device Exploitation (On-Prem Workstations &amp; Laptops)</w:t>
      </w:r>
    </w:p>
    <w:p w14:paraId="55479407" w14:textId="77777777" w:rsidR="00380C56" w:rsidRDefault="00380C56" w:rsidP="00380C56">
      <w:r w:rsidRPr="000C0F05">
        <w:t xml:space="preserve">•   </w:t>
      </w:r>
      <w:r w:rsidRPr="00325A07">
        <w:rPr>
          <w:b/>
          <w:bCs/>
          <w:u w:val="single"/>
        </w:rPr>
        <w:t>Potential network security risks of implementing the topology:</w:t>
      </w:r>
      <w:r>
        <w:t xml:space="preserve"> </w:t>
      </w:r>
    </w:p>
    <w:p w14:paraId="3606B76C" w14:textId="77777777" w:rsidR="00380C56" w:rsidRDefault="00380C56" w:rsidP="00380C56">
      <w:pPr>
        <w:pStyle w:val="ListParagraph"/>
        <w:numPr>
          <w:ilvl w:val="0"/>
          <w:numId w:val="26"/>
        </w:numPr>
      </w:pPr>
      <w:r>
        <w:t>C</w:t>
      </w:r>
      <w:r w:rsidRPr="002119A5">
        <w:t>ompany A still has Windows 7 laptops</w:t>
      </w:r>
      <w:r w:rsidRPr="00325A07">
        <w:t xml:space="preserve">, and Company B had Windows XP </w:t>
      </w:r>
      <w:r>
        <w:t xml:space="preserve">and Windows 7 </w:t>
      </w:r>
      <w:r w:rsidRPr="00325A07">
        <w:t>workstations. Even if servers move to Azure, these endpoints could be exploited as entry points into the merged network.</w:t>
      </w:r>
    </w:p>
    <w:p w14:paraId="3AB7783C" w14:textId="77777777" w:rsidR="00380C56" w:rsidRDefault="00380C56" w:rsidP="00380C56">
      <w:pPr>
        <w:pStyle w:val="ListParagraph"/>
        <w:numPr>
          <w:ilvl w:val="0"/>
          <w:numId w:val="26"/>
        </w:numPr>
      </w:pPr>
      <w:r w:rsidRPr="00E37AD5">
        <w:t>Unpatched devices could be leveraged for lateral movement into the cloud</w:t>
      </w:r>
      <w:r>
        <w:t>.</w:t>
      </w:r>
    </w:p>
    <w:p w14:paraId="2B8C7302" w14:textId="77777777" w:rsidR="00380C56" w:rsidRDefault="00380C56" w:rsidP="00380C56">
      <w:pPr>
        <w:pStyle w:val="ListParagraph"/>
        <w:numPr>
          <w:ilvl w:val="0"/>
          <w:numId w:val="26"/>
        </w:numPr>
      </w:pPr>
      <w:r w:rsidRPr="00593E22">
        <w:t>Dormant accounts that were never deleted may be leveraged to spread ransomware further</w:t>
      </w:r>
      <w:r>
        <w:t xml:space="preserve"> and gain persistence</w:t>
      </w:r>
      <w:r w:rsidRPr="00593E22">
        <w:t>.</w:t>
      </w:r>
    </w:p>
    <w:p w14:paraId="4624EC11" w14:textId="77777777" w:rsidR="00380C56" w:rsidRPr="000C0F05" w:rsidRDefault="00380C56" w:rsidP="00380C56">
      <w:pPr>
        <w:pStyle w:val="ListParagraph"/>
        <w:numPr>
          <w:ilvl w:val="0"/>
          <w:numId w:val="26"/>
        </w:numPr>
      </w:pPr>
      <w:r w:rsidRPr="00593E22">
        <w:t>Ransomware uses SMB/NTLM flaws to propagate across hybrid networks (on-prem and into cloud-connected devices).</w:t>
      </w:r>
    </w:p>
    <w:p w14:paraId="118127F0" w14:textId="77777777" w:rsidR="00380C56" w:rsidRDefault="00380C56" w:rsidP="00380C56">
      <w:r w:rsidRPr="000C0F05">
        <w:t xml:space="preserve">•   </w:t>
      </w:r>
      <w:r w:rsidRPr="007B3CD4">
        <w:rPr>
          <w:b/>
          <w:bCs/>
          <w:u w:val="single"/>
        </w:rPr>
        <w:t>Potential performance impacts on the merged network after implementation of the proposed design:</w:t>
      </w:r>
    </w:p>
    <w:p w14:paraId="22E5DAE9" w14:textId="53A43956" w:rsidR="00380C56" w:rsidRDefault="00380C56" w:rsidP="00380C56">
      <w:pPr>
        <w:pStyle w:val="ListParagraph"/>
        <w:numPr>
          <w:ilvl w:val="0"/>
          <w:numId w:val="27"/>
        </w:numPr>
      </w:pPr>
      <w:r w:rsidRPr="00FD756A">
        <w:t>Compromised endpoints could inject malware into the network</w:t>
      </w:r>
      <w:r>
        <w:t xml:space="preserve"> and </w:t>
      </w:r>
      <w:r w:rsidRPr="00FD756A">
        <w:t xml:space="preserve">slow </w:t>
      </w:r>
      <w:r w:rsidR="00C87E4B" w:rsidRPr="00FD756A">
        <w:t>traffic.</w:t>
      </w:r>
      <w:r w:rsidRPr="00FD756A">
        <w:t xml:space="preserve"> </w:t>
      </w:r>
    </w:p>
    <w:p w14:paraId="670BE360" w14:textId="77777777" w:rsidR="00380C56" w:rsidRDefault="00380C56" w:rsidP="00380C56">
      <w:pPr>
        <w:pStyle w:val="ListParagraph"/>
        <w:numPr>
          <w:ilvl w:val="0"/>
          <w:numId w:val="27"/>
        </w:numPr>
      </w:pPr>
      <w:r w:rsidRPr="0040682A">
        <w:t>Ransomware can encrypt files on mapped drives, including Azure-synced cloud storage.</w:t>
      </w:r>
    </w:p>
    <w:p w14:paraId="4E1EC5B2" w14:textId="77777777" w:rsidR="00380C56" w:rsidRPr="003E293B" w:rsidRDefault="00380C56" w:rsidP="00380C56">
      <w:pPr>
        <w:pStyle w:val="ListParagraph"/>
        <w:numPr>
          <w:ilvl w:val="0"/>
          <w:numId w:val="27"/>
        </w:numPr>
      </w:pPr>
      <w:r w:rsidRPr="003E293B">
        <w:t>Compatibility and Integration Issues</w:t>
      </w:r>
      <w:r>
        <w:t xml:space="preserve">: </w:t>
      </w:r>
      <w:r w:rsidRPr="003E293B">
        <w:t>XP/7 systems may not fully support modern encryption, VPN, or Zero Trust tools.</w:t>
      </w:r>
    </w:p>
    <w:p w14:paraId="0D93261E" w14:textId="77777777" w:rsidR="00380C56" w:rsidRDefault="00380C56" w:rsidP="00380C56">
      <w:pPr>
        <w:numPr>
          <w:ilvl w:val="0"/>
          <w:numId w:val="27"/>
        </w:numPr>
        <w:spacing w:before="100" w:beforeAutospacing="1" w:after="100" w:afterAutospacing="1" w:line="240" w:lineRule="auto"/>
        <w:rPr>
          <w:rFonts w:eastAsia="Times New Roman" w:cs="Times New Roman"/>
          <w:kern w:val="0"/>
          <w14:ligatures w14:val="none"/>
        </w:rPr>
      </w:pPr>
      <w:r w:rsidRPr="0028635A">
        <w:rPr>
          <w:rFonts w:eastAsia="Times New Roman" w:cs="Times New Roman"/>
          <w:kern w:val="0"/>
          <w14:ligatures w14:val="none"/>
        </w:rPr>
        <w:t>Hybrid connections between on-prem XP/7 machines and Azure services may cause latency due to encryption downgrades.</w:t>
      </w:r>
    </w:p>
    <w:p w14:paraId="612A0851" w14:textId="77777777" w:rsidR="00380C56" w:rsidRPr="0028635A" w:rsidRDefault="00380C56" w:rsidP="00380C56">
      <w:pPr>
        <w:numPr>
          <w:ilvl w:val="0"/>
          <w:numId w:val="27"/>
        </w:numPr>
        <w:spacing w:before="100" w:beforeAutospacing="1" w:after="100" w:afterAutospacing="1" w:line="240" w:lineRule="auto"/>
        <w:rPr>
          <w:rFonts w:eastAsia="Times New Roman" w:cs="Times New Roman"/>
          <w:kern w:val="0"/>
          <w14:ligatures w14:val="none"/>
        </w:rPr>
      </w:pPr>
      <w:r w:rsidRPr="00212530">
        <w:rPr>
          <w:rFonts w:eastAsia="Times New Roman" w:cs="Times New Roman"/>
          <w:kern w:val="0"/>
          <w14:ligatures w14:val="none"/>
        </w:rPr>
        <w:t>Downtime if legacy devices are compromised.</w:t>
      </w:r>
    </w:p>
    <w:p w14:paraId="248DE6D7" w14:textId="77777777" w:rsidR="00380C56" w:rsidRDefault="00380C56" w:rsidP="00380C56">
      <w:r w:rsidRPr="000C0F05">
        <w:t xml:space="preserve">•   </w:t>
      </w:r>
      <w:r w:rsidRPr="007B3CD4">
        <w:rPr>
          <w:b/>
          <w:bCs/>
          <w:u w:val="single"/>
        </w:rPr>
        <w:t>How to manage the identified potential security risks:</w:t>
      </w:r>
      <w:r>
        <w:t xml:space="preserve"> </w:t>
      </w:r>
    </w:p>
    <w:p w14:paraId="72DD90A8" w14:textId="77777777" w:rsidR="00380C56" w:rsidRPr="003C68F4" w:rsidRDefault="00380C56" w:rsidP="00380C56">
      <w:pPr>
        <w:pStyle w:val="ListParagraph"/>
        <w:numPr>
          <w:ilvl w:val="0"/>
          <w:numId w:val="27"/>
        </w:numPr>
      </w:pPr>
      <w:r w:rsidRPr="003C68F4">
        <w:t>Immediate retirement of Windows XP/7 systems.</w:t>
      </w:r>
    </w:p>
    <w:p w14:paraId="390372F8" w14:textId="77777777" w:rsidR="00380C56" w:rsidRPr="003C68F4" w:rsidRDefault="00380C56" w:rsidP="00380C56">
      <w:pPr>
        <w:pStyle w:val="ListParagraph"/>
        <w:numPr>
          <w:ilvl w:val="0"/>
          <w:numId w:val="27"/>
        </w:numPr>
      </w:pPr>
      <w:r>
        <w:t>R</w:t>
      </w:r>
      <w:r w:rsidRPr="003C68F4">
        <w:t>eplace with Windows 11 Enterprise laptops.</w:t>
      </w:r>
    </w:p>
    <w:p w14:paraId="545E6A56" w14:textId="77777777" w:rsidR="00380C56" w:rsidRDefault="00380C56" w:rsidP="00380C56">
      <w:pPr>
        <w:pStyle w:val="ListParagraph"/>
        <w:numPr>
          <w:ilvl w:val="0"/>
          <w:numId w:val="27"/>
        </w:numPr>
      </w:pPr>
      <w:r w:rsidRPr="003C68F4">
        <w:t>Segment legacy endpoints in isolated VLANs until fully replaced.</w:t>
      </w:r>
    </w:p>
    <w:p w14:paraId="452241B4" w14:textId="76A85F1F" w:rsidR="00380C56" w:rsidRDefault="00380C56" w:rsidP="00380C56">
      <w:pPr>
        <w:pStyle w:val="ListParagraph"/>
        <w:numPr>
          <w:ilvl w:val="0"/>
          <w:numId w:val="27"/>
        </w:numPr>
      </w:pPr>
      <w:r w:rsidRPr="00505596">
        <w:t xml:space="preserve">Apply network-level firewall rules to block SMB/RDP from these </w:t>
      </w:r>
      <w:r w:rsidR="00C87E4B" w:rsidRPr="00505596">
        <w:t>endpoints.</w:t>
      </w:r>
    </w:p>
    <w:p w14:paraId="4E3F75C6" w14:textId="77777777" w:rsidR="00380C56" w:rsidRDefault="00380C56" w:rsidP="00380C56">
      <w:pPr>
        <w:pStyle w:val="ListParagraph"/>
        <w:numPr>
          <w:ilvl w:val="0"/>
          <w:numId w:val="27"/>
        </w:numPr>
      </w:pPr>
      <w:r w:rsidRPr="00505596">
        <w:t xml:space="preserve">Enforce privilege reduction </w:t>
      </w:r>
      <w:r>
        <w:t xml:space="preserve">to </w:t>
      </w:r>
      <w:r w:rsidRPr="00505596">
        <w:t>remove local admin rights.</w:t>
      </w:r>
    </w:p>
    <w:p w14:paraId="73960F88" w14:textId="77777777" w:rsidR="00380C56" w:rsidRDefault="00380C56" w:rsidP="00380C56">
      <w:pPr>
        <w:pStyle w:val="ListParagraph"/>
        <w:numPr>
          <w:ilvl w:val="0"/>
          <w:numId w:val="27"/>
        </w:numPr>
      </w:pPr>
      <w:r w:rsidRPr="008C5141">
        <w:t>Require longer passwords (at least 12–16 characters with complexity).</w:t>
      </w:r>
    </w:p>
    <w:p w14:paraId="5EDED61B" w14:textId="641A7201" w:rsidR="00380C56" w:rsidRDefault="00380C56" w:rsidP="00380C56">
      <w:pPr>
        <w:pStyle w:val="ListParagraph"/>
        <w:numPr>
          <w:ilvl w:val="0"/>
          <w:numId w:val="27"/>
        </w:numPr>
      </w:pPr>
      <w:r w:rsidRPr="008C5141">
        <w:lastRenderedPageBreak/>
        <w:t xml:space="preserve">Require MFA for all </w:t>
      </w:r>
      <w:r w:rsidR="00C87E4B" w:rsidRPr="008C5141">
        <w:t>accounts.</w:t>
      </w:r>
    </w:p>
    <w:p w14:paraId="25C8B3D6" w14:textId="77777777" w:rsidR="00380C56" w:rsidRDefault="00380C56" w:rsidP="00380C56">
      <w:pPr>
        <w:pStyle w:val="ListParagraph"/>
        <w:numPr>
          <w:ilvl w:val="0"/>
          <w:numId w:val="27"/>
        </w:numPr>
      </w:pPr>
      <w:r w:rsidRPr="008C5141">
        <w:t>Remove inactive/dormant accounts.</w:t>
      </w:r>
    </w:p>
    <w:p w14:paraId="1FA7CD0B" w14:textId="726A1E2B" w:rsidR="00380C56" w:rsidRPr="003C68F4" w:rsidRDefault="00380C56" w:rsidP="00380C56">
      <w:pPr>
        <w:pStyle w:val="ListParagraph"/>
        <w:numPr>
          <w:ilvl w:val="0"/>
          <w:numId w:val="27"/>
        </w:numPr>
      </w:pPr>
      <w:r w:rsidRPr="002378C2">
        <w:t xml:space="preserve">Implement Privileged Access Workstations (PAWs) to reduce admin </w:t>
      </w:r>
      <w:r w:rsidR="00C87E4B" w:rsidRPr="002378C2">
        <w:t>abuse.</w:t>
      </w:r>
    </w:p>
    <w:p w14:paraId="452B0EFC" w14:textId="5830732A" w:rsidR="00A47FB2" w:rsidRPr="000C0F05" w:rsidRDefault="00A47FB2" w:rsidP="00A47FB2">
      <w:r w:rsidRPr="000C0F05">
        <w:br/>
      </w:r>
    </w:p>
    <w:p w14:paraId="509BA6D8" w14:textId="79A91F3D" w:rsidR="000C0F05" w:rsidRPr="000C0F05" w:rsidRDefault="000C0F05" w:rsidP="000C0F05"/>
    <w:p w14:paraId="2ACF1909" w14:textId="77777777" w:rsidR="004907CC" w:rsidRDefault="004907CC">
      <w:r>
        <w:br w:type="page"/>
      </w:r>
    </w:p>
    <w:p w14:paraId="2CD7AC66" w14:textId="3BEA691C" w:rsidR="003603EF" w:rsidRPr="007743E9" w:rsidRDefault="000C0F05" w:rsidP="00100AE9">
      <w:pPr>
        <w:pStyle w:val="Heading1"/>
      </w:pPr>
      <w:bookmarkStart w:id="10" w:name="_Toc206766844"/>
      <w:r w:rsidRPr="007743E9">
        <w:lastRenderedPageBreak/>
        <w:t>I.  </w:t>
      </w:r>
      <w:r w:rsidR="0068273D" w:rsidRPr="007743E9">
        <w:t>SUMMARY RECOMMENDATIONS</w:t>
      </w:r>
      <w:bookmarkEnd w:id="10"/>
    </w:p>
    <w:p w14:paraId="11C570D2" w14:textId="77777777" w:rsidR="00186BF5" w:rsidRPr="00E329AE" w:rsidRDefault="00186BF5" w:rsidP="000545BB">
      <w:pPr>
        <w:ind w:firstLine="720"/>
      </w:pPr>
      <w:r w:rsidRPr="00E329AE">
        <w:t>My recommendation is to migrate all servers to Azure Cloud while maintaining upgraded on-premises network equipment at both company sites. This hybrid model delivers the scalability, redundancy, and regulatory compliance both companies require, while staying within the $50,000 budget.</w:t>
      </w:r>
    </w:p>
    <w:p w14:paraId="5E85E8E0" w14:textId="77777777" w:rsidR="00186BF5" w:rsidRPr="00E329AE" w:rsidRDefault="00186BF5" w:rsidP="00186BF5">
      <w:r w:rsidRPr="00E329AE">
        <w:t>By consolidating in Azure and implementing Zero Trust security, the merged company gains:</w:t>
      </w:r>
    </w:p>
    <w:p w14:paraId="5243C93E" w14:textId="77777777" w:rsidR="00186BF5" w:rsidRPr="00E329AE" w:rsidRDefault="00186BF5" w:rsidP="00186BF5">
      <w:pPr>
        <w:numPr>
          <w:ilvl w:val="0"/>
          <w:numId w:val="33"/>
        </w:numPr>
      </w:pPr>
      <w:r w:rsidRPr="00E329AE">
        <w:t>Stronger security (defense against ransomware, insider threats, and cloud misconfigurations).</w:t>
      </w:r>
    </w:p>
    <w:p w14:paraId="0D8C30A2" w14:textId="77777777" w:rsidR="00186BF5" w:rsidRPr="00E329AE" w:rsidRDefault="00186BF5" w:rsidP="00186BF5">
      <w:pPr>
        <w:numPr>
          <w:ilvl w:val="0"/>
          <w:numId w:val="33"/>
        </w:numPr>
      </w:pPr>
      <w:r w:rsidRPr="00E329AE">
        <w:t>Lower costs (Op</w:t>
      </w:r>
      <w:r>
        <w:t xml:space="preserve">eration </w:t>
      </w:r>
      <w:r w:rsidRPr="00E329AE">
        <w:t>Ex</w:t>
      </w:r>
      <w:r>
        <w:t>penses</w:t>
      </w:r>
      <w:r w:rsidRPr="00E329AE">
        <w:t xml:space="preserve"> model avoids expensive server refreshes).</w:t>
      </w:r>
    </w:p>
    <w:p w14:paraId="563279E9" w14:textId="77777777" w:rsidR="00186BF5" w:rsidRPr="00E329AE" w:rsidRDefault="00186BF5" w:rsidP="00186BF5">
      <w:pPr>
        <w:numPr>
          <w:ilvl w:val="0"/>
          <w:numId w:val="33"/>
        </w:numPr>
      </w:pPr>
      <w:r w:rsidRPr="00E329AE">
        <w:t>Regulatory compliance built into the infrastructure.</w:t>
      </w:r>
    </w:p>
    <w:p w14:paraId="697BCF49" w14:textId="77777777" w:rsidR="00186BF5" w:rsidRDefault="00186BF5" w:rsidP="00186BF5">
      <w:pPr>
        <w:numPr>
          <w:ilvl w:val="0"/>
          <w:numId w:val="33"/>
        </w:numPr>
      </w:pPr>
      <w:r w:rsidRPr="00E329AE">
        <w:t>Future scalability to grow without additional capital expenditures.</w:t>
      </w:r>
    </w:p>
    <w:p w14:paraId="4DCC1616" w14:textId="77777777" w:rsidR="00186BF5" w:rsidRPr="00BE1A29" w:rsidRDefault="00186BF5" w:rsidP="00186BF5">
      <w:pPr>
        <w:ind w:left="720"/>
      </w:pPr>
    </w:p>
    <w:p w14:paraId="2978196B" w14:textId="77777777" w:rsidR="00186BF5" w:rsidRPr="00BE1A29" w:rsidRDefault="00186BF5" w:rsidP="00186BF5">
      <w:r w:rsidRPr="00BE1A29">
        <w:rPr>
          <w:b/>
          <w:bCs/>
        </w:rPr>
        <w:t>Cost-Benefit Analysis</w:t>
      </w:r>
    </w:p>
    <w:p w14:paraId="7F73E606" w14:textId="77777777" w:rsidR="00186BF5" w:rsidRPr="00BE1A29" w:rsidRDefault="00186BF5" w:rsidP="00186BF5">
      <w:pPr>
        <w:numPr>
          <w:ilvl w:val="0"/>
          <w:numId w:val="30"/>
        </w:numPr>
      </w:pPr>
      <w:r w:rsidRPr="00BE1A29">
        <w:rPr>
          <w:b/>
          <w:bCs/>
        </w:rPr>
        <w:t>On-Premises</w:t>
      </w:r>
      <w:r w:rsidRPr="00BE1A29">
        <w:t>: High control, lower long-term cost, but high upfront hardware refresh expenses ($30k).</w:t>
      </w:r>
    </w:p>
    <w:p w14:paraId="1C4C7150" w14:textId="77777777" w:rsidR="00186BF5" w:rsidRDefault="00186BF5" w:rsidP="00186BF5">
      <w:pPr>
        <w:numPr>
          <w:ilvl w:val="0"/>
          <w:numId w:val="30"/>
        </w:numPr>
      </w:pPr>
      <w:r w:rsidRPr="00BE1A29">
        <w:rPr>
          <w:b/>
          <w:bCs/>
        </w:rPr>
        <w:t>Cloud</w:t>
      </w:r>
      <w:r w:rsidRPr="00BE1A29">
        <w:t>: Scalable, resilient, pay-as-you-go; reduces physical maintenance; better disaster recovery ($20k/year).</w:t>
      </w:r>
    </w:p>
    <w:p w14:paraId="3BA3CABA" w14:textId="77777777" w:rsidR="00186BF5" w:rsidRDefault="00186BF5" w:rsidP="00186BF5"/>
    <w:p w14:paraId="15A5120C" w14:textId="77777777" w:rsidR="00186BF5" w:rsidRPr="00527DFA" w:rsidRDefault="00186BF5" w:rsidP="00186BF5">
      <w:pPr>
        <w:rPr>
          <w:b/>
          <w:bCs/>
        </w:rPr>
      </w:pPr>
      <w:r w:rsidRPr="00527DFA">
        <w:rPr>
          <w:b/>
          <w:bCs/>
        </w:rPr>
        <w:t>1. Cost–Benefit Analysis: On-Premises vs. Cloud Infrastructure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2"/>
        <w:gridCol w:w="3608"/>
        <w:gridCol w:w="3260"/>
      </w:tblGrid>
      <w:tr w:rsidR="00186BF5" w:rsidRPr="002002D0" w14:paraId="773DC54B" w14:textId="77777777" w:rsidTr="00811DFA">
        <w:trPr>
          <w:tblHeader/>
          <w:tblCellSpacing w:w="15" w:type="dxa"/>
        </w:trPr>
        <w:tc>
          <w:tcPr>
            <w:tcW w:w="0" w:type="auto"/>
            <w:vAlign w:val="center"/>
            <w:hideMark/>
          </w:tcPr>
          <w:p w14:paraId="78B20CFB" w14:textId="77777777" w:rsidR="00186BF5" w:rsidRPr="002002D0" w:rsidRDefault="00186BF5" w:rsidP="00811DFA">
            <w:pPr>
              <w:spacing w:after="0" w:line="240" w:lineRule="auto"/>
              <w:jc w:val="center"/>
              <w:rPr>
                <w:rFonts w:ascii="Times New Roman" w:eastAsia="Times New Roman" w:hAnsi="Times New Roman" w:cs="Times New Roman"/>
                <w:b/>
                <w:bCs/>
                <w:kern w:val="0"/>
                <w14:ligatures w14:val="none"/>
              </w:rPr>
            </w:pPr>
            <w:r w:rsidRPr="002002D0">
              <w:rPr>
                <w:rFonts w:ascii="Times New Roman" w:eastAsia="Times New Roman" w:hAnsi="Times New Roman" w:cs="Times New Roman"/>
                <w:b/>
                <w:bCs/>
                <w:kern w:val="0"/>
                <w14:ligatures w14:val="none"/>
              </w:rPr>
              <w:t>Category</w:t>
            </w:r>
          </w:p>
        </w:tc>
        <w:tc>
          <w:tcPr>
            <w:tcW w:w="0" w:type="auto"/>
            <w:vAlign w:val="center"/>
            <w:hideMark/>
          </w:tcPr>
          <w:p w14:paraId="61A8E2FB" w14:textId="77777777" w:rsidR="00186BF5" w:rsidRPr="002002D0" w:rsidRDefault="00186BF5" w:rsidP="00811DFA">
            <w:pPr>
              <w:spacing w:after="0" w:line="240" w:lineRule="auto"/>
              <w:jc w:val="center"/>
              <w:rPr>
                <w:rFonts w:ascii="Times New Roman" w:eastAsia="Times New Roman" w:hAnsi="Times New Roman" w:cs="Times New Roman"/>
                <w:b/>
                <w:bCs/>
                <w:kern w:val="0"/>
                <w14:ligatures w14:val="none"/>
              </w:rPr>
            </w:pPr>
            <w:r w:rsidRPr="002002D0">
              <w:rPr>
                <w:rFonts w:ascii="Times New Roman" w:eastAsia="Times New Roman" w:hAnsi="Times New Roman" w:cs="Times New Roman"/>
                <w:b/>
                <w:bCs/>
                <w:kern w:val="0"/>
                <w14:ligatures w14:val="none"/>
              </w:rPr>
              <w:t>On-Premises Infrastructure</w:t>
            </w:r>
          </w:p>
        </w:tc>
        <w:tc>
          <w:tcPr>
            <w:tcW w:w="0" w:type="auto"/>
            <w:vAlign w:val="center"/>
            <w:hideMark/>
          </w:tcPr>
          <w:p w14:paraId="2718A34F" w14:textId="77777777" w:rsidR="00186BF5" w:rsidRPr="002002D0" w:rsidRDefault="00186BF5" w:rsidP="00811DFA">
            <w:pPr>
              <w:spacing w:after="0" w:line="240" w:lineRule="auto"/>
              <w:jc w:val="center"/>
              <w:rPr>
                <w:rFonts w:ascii="Times New Roman" w:eastAsia="Times New Roman" w:hAnsi="Times New Roman" w:cs="Times New Roman"/>
                <w:b/>
                <w:bCs/>
                <w:kern w:val="0"/>
                <w14:ligatures w14:val="none"/>
              </w:rPr>
            </w:pPr>
            <w:r w:rsidRPr="002002D0">
              <w:rPr>
                <w:rFonts w:ascii="Times New Roman" w:eastAsia="Times New Roman" w:hAnsi="Times New Roman" w:cs="Times New Roman"/>
                <w:b/>
                <w:bCs/>
                <w:kern w:val="0"/>
                <w14:ligatures w14:val="none"/>
              </w:rPr>
              <w:t>Cloud (Azure) Infrastructure</w:t>
            </w:r>
          </w:p>
        </w:tc>
      </w:tr>
      <w:tr w:rsidR="00186BF5" w:rsidRPr="002002D0" w14:paraId="216CCEA0" w14:textId="77777777" w:rsidTr="00811DFA">
        <w:trPr>
          <w:tblCellSpacing w:w="15" w:type="dxa"/>
        </w:trPr>
        <w:tc>
          <w:tcPr>
            <w:tcW w:w="0" w:type="auto"/>
            <w:vAlign w:val="center"/>
            <w:hideMark/>
          </w:tcPr>
          <w:p w14:paraId="17C6C5E9"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b/>
                <w:bCs/>
                <w:kern w:val="0"/>
                <w14:ligatures w14:val="none"/>
              </w:rPr>
              <w:t>Upfront Costs (CapEx)</w:t>
            </w:r>
          </w:p>
        </w:tc>
        <w:tc>
          <w:tcPr>
            <w:tcW w:w="0" w:type="auto"/>
            <w:vAlign w:val="center"/>
            <w:hideMark/>
          </w:tcPr>
          <w:p w14:paraId="3FA33245"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High: Hardware, servers, storage, licensing, power/cooling, data center space.</w:t>
            </w:r>
          </w:p>
        </w:tc>
        <w:tc>
          <w:tcPr>
            <w:tcW w:w="0" w:type="auto"/>
            <w:vAlign w:val="center"/>
            <w:hideMark/>
          </w:tcPr>
          <w:p w14:paraId="72CC4480"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Low: Subscription model (OpEx), pay-as-you-go services.</w:t>
            </w:r>
          </w:p>
        </w:tc>
      </w:tr>
      <w:tr w:rsidR="00186BF5" w:rsidRPr="002002D0" w14:paraId="5CDAA8F6" w14:textId="77777777" w:rsidTr="00811DFA">
        <w:trPr>
          <w:tblCellSpacing w:w="15" w:type="dxa"/>
        </w:trPr>
        <w:tc>
          <w:tcPr>
            <w:tcW w:w="0" w:type="auto"/>
            <w:vAlign w:val="center"/>
            <w:hideMark/>
          </w:tcPr>
          <w:p w14:paraId="663F87CB"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b/>
                <w:bCs/>
                <w:kern w:val="0"/>
                <w14:ligatures w14:val="none"/>
              </w:rPr>
              <w:t>Ongoing Costs</w:t>
            </w:r>
          </w:p>
        </w:tc>
        <w:tc>
          <w:tcPr>
            <w:tcW w:w="0" w:type="auto"/>
            <w:vAlign w:val="center"/>
            <w:hideMark/>
          </w:tcPr>
          <w:p w14:paraId="2E497560"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Hardware refresh every 3–5 years; high maintenance/support.</w:t>
            </w:r>
          </w:p>
        </w:tc>
        <w:tc>
          <w:tcPr>
            <w:tcW w:w="0" w:type="auto"/>
            <w:vAlign w:val="center"/>
            <w:hideMark/>
          </w:tcPr>
          <w:p w14:paraId="5328BCAA"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Predictable monthly/annual costs; scales up/down with demand.</w:t>
            </w:r>
          </w:p>
        </w:tc>
      </w:tr>
      <w:tr w:rsidR="00186BF5" w:rsidRPr="002002D0" w14:paraId="393052BC" w14:textId="77777777" w:rsidTr="00811DFA">
        <w:trPr>
          <w:tblCellSpacing w:w="15" w:type="dxa"/>
        </w:trPr>
        <w:tc>
          <w:tcPr>
            <w:tcW w:w="0" w:type="auto"/>
            <w:vAlign w:val="center"/>
            <w:hideMark/>
          </w:tcPr>
          <w:p w14:paraId="4B90D216"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b/>
                <w:bCs/>
                <w:kern w:val="0"/>
                <w14:ligatures w14:val="none"/>
              </w:rPr>
              <w:t>Scalability</w:t>
            </w:r>
          </w:p>
        </w:tc>
        <w:tc>
          <w:tcPr>
            <w:tcW w:w="0" w:type="auto"/>
            <w:vAlign w:val="center"/>
            <w:hideMark/>
          </w:tcPr>
          <w:p w14:paraId="0DD88557"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Limited: Scaling requires new physical equipment purchases.</w:t>
            </w:r>
          </w:p>
        </w:tc>
        <w:tc>
          <w:tcPr>
            <w:tcW w:w="0" w:type="auto"/>
            <w:vAlign w:val="center"/>
            <w:hideMark/>
          </w:tcPr>
          <w:p w14:paraId="46800AEF"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High: Instant scalability via Azure services.</w:t>
            </w:r>
          </w:p>
        </w:tc>
      </w:tr>
      <w:tr w:rsidR="00186BF5" w:rsidRPr="002002D0" w14:paraId="32BF7060" w14:textId="77777777" w:rsidTr="00811DFA">
        <w:trPr>
          <w:tblCellSpacing w:w="15" w:type="dxa"/>
        </w:trPr>
        <w:tc>
          <w:tcPr>
            <w:tcW w:w="0" w:type="auto"/>
            <w:vAlign w:val="center"/>
            <w:hideMark/>
          </w:tcPr>
          <w:p w14:paraId="0DE2BCF5"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b/>
                <w:bCs/>
                <w:kern w:val="0"/>
                <w14:ligatures w14:val="none"/>
              </w:rPr>
              <w:t>Redundancy/Resilience</w:t>
            </w:r>
          </w:p>
        </w:tc>
        <w:tc>
          <w:tcPr>
            <w:tcW w:w="0" w:type="auto"/>
            <w:vAlign w:val="center"/>
            <w:hideMark/>
          </w:tcPr>
          <w:p w14:paraId="4E77C17E"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Expensive to achieve; requires duplicate hardware and sites.</w:t>
            </w:r>
          </w:p>
        </w:tc>
        <w:tc>
          <w:tcPr>
            <w:tcW w:w="0" w:type="auto"/>
            <w:vAlign w:val="center"/>
            <w:hideMark/>
          </w:tcPr>
          <w:p w14:paraId="6346EB58"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Built-in redundancy through Azure’s global data centers and availability zones.</w:t>
            </w:r>
          </w:p>
        </w:tc>
      </w:tr>
      <w:tr w:rsidR="00186BF5" w:rsidRPr="002002D0" w14:paraId="189EE0B5" w14:textId="77777777" w:rsidTr="00811DFA">
        <w:trPr>
          <w:tblCellSpacing w:w="15" w:type="dxa"/>
        </w:trPr>
        <w:tc>
          <w:tcPr>
            <w:tcW w:w="0" w:type="auto"/>
            <w:vAlign w:val="center"/>
            <w:hideMark/>
          </w:tcPr>
          <w:p w14:paraId="7546F1CE"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b/>
                <w:bCs/>
                <w:kern w:val="0"/>
                <w14:ligatures w14:val="none"/>
              </w:rPr>
              <w:lastRenderedPageBreak/>
              <w:t>Security Capabilities</w:t>
            </w:r>
          </w:p>
        </w:tc>
        <w:tc>
          <w:tcPr>
            <w:tcW w:w="0" w:type="auto"/>
            <w:vAlign w:val="center"/>
            <w:hideMark/>
          </w:tcPr>
          <w:p w14:paraId="3DB7715C"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Manual patching, on-premises firewalls only.</w:t>
            </w:r>
          </w:p>
        </w:tc>
        <w:tc>
          <w:tcPr>
            <w:tcW w:w="0" w:type="auto"/>
            <w:vAlign w:val="center"/>
            <w:hideMark/>
          </w:tcPr>
          <w:p w14:paraId="4184A446"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Cloud-native Zero Trust, Defender for Cloud, Sentinel SIEM, and MFA.</w:t>
            </w:r>
          </w:p>
        </w:tc>
      </w:tr>
      <w:tr w:rsidR="00186BF5" w:rsidRPr="002002D0" w14:paraId="07448601" w14:textId="77777777" w:rsidTr="00811DFA">
        <w:trPr>
          <w:tblCellSpacing w:w="15" w:type="dxa"/>
        </w:trPr>
        <w:tc>
          <w:tcPr>
            <w:tcW w:w="0" w:type="auto"/>
            <w:vAlign w:val="center"/>
            <w:hideMark/>
          </w:tcPr>
          <w:p w14:paraId="221F39FA"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b/>
                <w:bCs/>
                <w:kern w:val="0"/>
                <w14:ligatures w14:val="none"/>
              </w:rPr>
              <w:t>Compliance</w:t>
            </w:r>
          </w:p>
        </w:tc>
        <w:tc>
          <w:tcPr>
            <w:tcW w:w="0" w:type="auto"/>
            <w:vAlign w:val="center"/>
            <w:hideMark/>
          </w:tcPr>
          <w:p w14:paraId="22FFE478"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Requires additional tools and audit resources.</w:t>
            </w:r>
          </w:p>
        </w:tc>
        <w:tc>
          <w:tcPr>
            <w:tcW w:w="0" w:type="auto"/>
            <w:vAlign w:val="center"/>
            <w:hideMark/>
          </w:tcPr>
          <w:p w14:paraId="4DEC8F5B"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Azure provides HIPAA, PCI DSS, GLBA, and SOC compliance certifications.</w:t>
            </w:r>
          </w:p>
        </w:tc>
      </w:tr>
      <w:tr w:rsidR="00186BF5" w:rsidRPr="002002D0" w14:paraId="3B516153" w14:textId="77777777" w:rsidTr="00811DFA">
        <w:trPr>
          <w:tblCellSpacing w:w="15" w:type="dxa"/>
        </w:trPr>
        <w:tc>
          <w:tcPr>
            <w:tcW w:w="0" w:type="auto"/>
            <w:vAlign w:val="center"/>
            <w:hideMark/>
          </w:tcPr>
          <w:p w14:paraId="6AD59613"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b/>
                <w:bCs/>
                <w:kern w:val="0"/>
                <w14:ligatures w14:val="none"/>
              </w:rPr>
              <w:t>Performance Risk</w:t>
            </w:r>
          </w:p>
        </w:tc>
        <w:tc>
          <w:tcPr>
            <w:tcW w:w="0" w:type="auto"/>
            <w:vAlign w:val="center"/>
            <w:hideMark/>
          </w:tcPr>
          <w:p w14:paraId="1EEB3C35"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Hardware aging leads to downtime and bottlenecks.</w:t>
            </w:r>
          </w:p>
        </w:tc>
        <w:tc>
          <w:tcPr>
            <w:tcW w:w="0" w:type="auto"/>
            <w:vAlign w:val="center"/>
            <w:hideMark/>
          </w:tcPr>
          <w:p w14:paraId="417186E9" w14:textId="77777777" w:rsidR="00186BF5" w:rsidRPr="002002D0" w:rsidRDefault="00186BF5" w:rsidP="00811DFA">
            <w:pPr>
              <w:spacing w:after="0" w:line="240" w:lineRule="auto"/>
              <w:rPr>
                <w:rFonts w:ascii="Times New Roman" w:eastAsia="Times New Roman" w:hAnsi="Times New Roman" w:cs="Times New Roman"/>
                <w:kern w:val="0"/>
                <w14:ligatures w14:val="none"/>
              </w:rPr>
            </w:pPr>
            <w:r w:rsidRPr="002002D0">
              <w:rPr>
                <w:rFonts w:ascii="Times New Roman" w:eastAsia="Times New Roman" w:hAnsi="Times New Roman" w:cs="Times New Roman"/>
                <w:kern w:val="0"/>
                <w14:ligatures w14:val="none"/>
              </w:rPr>
              <w:t>Microsoft ensures uptime SLAs (99.95%+).</w:t>
            </w:r>
          </w:p>
        </w:tc>
      </w:tr>
    </w:tbl>
    <w:p w14:paraId="3C0F8E56" w14:textId="77777777" w:rsidR="00186BF5" w:rsidRDefault="00186BF5" w:rsidP="00186BF5"/>
    <w:p w14:paraId="3BD44346" w14:textId="77777777" w:rsidR="00186BF5" w:rsidRPr="00F80DBC" w:rsidRDefault="00186BF5" w:rsidP="00186BF5">
      <w:pPr>
        <w:rPr>
          <w:b/>
          <w:bCs/>
        </w:rPr>
      </w:pPr>
      <w:r w:rsidRPr="00F80DBC">
        <w:rPr>
          <w:b/>
          <w:bCs/>
        </w:rPr>
        <w:t>2. Recommendations &amp; Justification</w:t>
      </w:r>
    </w:p>
    <w:p w14:paraId="59259996" w14:textId="77777777" w:rsidR="00186BF5" w:rsidRPr="00F80DBC" w:rsidRDefault="00186BF5" w:rsidP="00186BF5">
      <w:pPr>
        <w:numPr>
          <w:ilvl w:val="0"/>
          <w:numId w:val="31"/>
        </w:numPr>
      </w:pPr>
      <w:r w:rsidRPr="00F80DBC">
        <w:rPr>
          <w:b/>
          <w:bCs/>
        </w:rPr>
        <w:t>Migrate All Servers to Azure Cloud:</w:t>
      </w:r>
      <w:r w:rsidRPr="00F80DBC">
        <w:br/>
        <w:t xml:space="preserve">Both Company A and Company B’s servers are consolidated into Azure </w:t>
      </w:r>
      <w:r>
        <w:t>S</w:t>
      </w:r>
      <w:r w:rsidRPr="00F80DBC">
        <w:t>aaS and PaaS. This eliminates aging hardware, removes legacy operating system vulnerabilities, and provides built-in redundancy that an on-premises solution would not achieve under the $50,000 budget.</w:t>
      </w:r>
    </w:p>
    <w:p w14:paraId="1282026F" w14:textId="77777777" w:rsidR="00186BF5" w:rsidRPr="00F80DBC" w:rsidRDefault="00186BF5" w:rsidP="00186BF5">
      <w:pPr>
        <w:numPr>
          <w:ilvl w:val="0"/>
          <w:numId w:val="31"/>
        </w:numPr>
      </w:pPr>
      <w:r w:rsidRPr="00F80DBC">
        <w:rPr>
          <w:b/>
          <w:bCs/>
        </w:rPr>
        <w:t>Adopt a Hybrid Deployment Model:</w:t>
      </w:r>
      <w:r w:rsidRPr="00F80DBC">
        <w:br/>
        <w:t>Maintain on-premises network equipment (switches, firewalls, routers, wireless APs) for each company’s site to ensure local connectivity, while connecting securely to Azure for critical workloads. This balances security, cost, and performance.</w:t>
      </w:r>
    </w:p>
    <w:p w14:paraId="20A4283B" w14:textId="77777777" w:rsidR="00186BF5" w:rsidRPr="00F80DBC" w:rsidRDefault="00186BF5" w:rsidP="00186BF5">
      <w:pPr>
        <w:numPr>
          <w:ilvl w:val="0"/>
          <w:numId w:val="31"/>
        </w:numPr>
      </w:pPr>
      <w:r w:rsidRPr="00F80DBC">
        <w:rPr>
          <w:b/>
          <w:bCs/>
        </w:rPr>
        <w:t>Implement Zero Trust Security (Least Privilege + MFA):</w:t>
      </w:r>
      <w:r w:rsidRPr="00F80DBC">
        <w:br/>
        <w:t>Azure AD, conditional access, and FortiGate firewalls provide strong identity and access controls. This is essential given Company B’s previous lack of a dedicated cybersecurity role and the risks from legacy devices.</w:t>
      </w:r>
    </w:p>
    <w:p w14:paraId="54A812FC" w14:textId="77777777" w:rsidR="00186BF5" w:rsidRPr="00F80DBC" w:rsidRDefault="00186BF5" w:rsidP="00186BF5">
      <w:pPr>
        <w:numPr>
          <w:ilvl w:val="0"/>
          <w:numId w:val="31"/>
        </w:numPr>
      </w:pPr>
      <w:r w:rsidRPr="00F80DBC">
        <w:rPr>
          <w:b/>
          <w:bCs/>
        </w:rPr>
        <w:t>Leverage Azure Services for Compliance:</w:t>
      </w:r>
      <w:r w:rsidRPr="00F80DBC">
        <w:br/>
        <w:t>Azure provides regulatory compliance support for financial services (Company A – GLBA, PCI DSS) and healthcare (Company B – HIPAA, PCI DSS). This reduces compliance overhead and avoids costly fines.</w:t>
      </w:r>
    </w:p>
    <w:p w14:paraId="4EED2630" w14:textId="77777777" w:rsidR="00186BF5" w:rsidRPr="00F80DBC" w:rsidRDefault="00186BF5" w:rsidP="00186BF5">
      <w:pPr>
        <w:numPr>
          <w:ilvl w:val="0"/>
          <w:numId w:val="31"/>
        </w:numPr>
      </w:pPr>
      <w:r w:rsidRPr="00F80DBC">
        <w:rPr>
          <w:b/>
          <w:bCs/>
        </w:rPr>
        <w:t>Cost Alignment with Budget:</w:t>
      </w:r>
    </w:p>
    <w:p w14:paraId="7ADED4B4" w14:textId="77777777" w:rsidR="00186BF5" w:rsidRPr="00F80DBC" w:rsidRDefault="00186BF5" w:rsidP="00186BF5">
      <w:pPr>
        <w:numPr>
          <w:ilvl w:val="1"/>
          <w:numId w:val="31"/>
        </w:numPr>
      </w:pPr>
      <w:r w:rsidRPr="00F80DBC">
        <w:rPr>
          <w:b/>
          <w:bCs/>
        </w:rPr>
        <w:t xml:space="preserve">Azure Cloud Services (PaaS/SaaS </w:t>
      </w:r>
      <w:r>
        <w:rPr>
          <w:b/>
          <w:bCs/>
        </w:rPr>
        <w:t>hybrid)</w:t>
      </w:r>
      <w:r w:rsidRPr="00F80DBC">
        <w:rPr>
          <w:b/>
          <w:bCs/>
        </w:rPr>
        <w:t>:</w:t>
      </w:r>
      <w:r w:rsidRPr="00F80DBC">
        <w:t xml:space="preserve"> </w:t>
      </w:r>
      <w:r>
        <w:t>=</w:t>
      </w:r>
      <w:r w:rsidRPr="00F80DBC">
        <w:t xml:space="preserve"> $2</w:t>
      </w:r>
      <w:r>
        <w:t>4</w:t>
      </w:r>
      <w:r w:rsidRPr="00F80DBC">
        <w:t>,000 annually (includes VMs, backup, security, compliance tools).</w:t>
      </w:r>
    </w:p>
    <w:p w14:paraId="5192F25A" w14:textId="77777777" w:rsidR="00186BF5" w:rsidRPr="00F80DBC" w:rsidRDefault="00186BF5" w:rsidP="00186BF5">
      <w:pPr>
        <w:numPr>
          <w:ilvl w:val="1"/>
          <w:numId w:val="31"/>
        </w:numPr>
      </w:pPr>
      <w:r w:rsidRPr="00F80DBC">
        <w:rPr>
          <w:b/>
          <w:bCs/>
        </w:rPr>
        <w:t>Networking Equipment (switches, routers, firewalls, APs):</w:t>
      </w:r>
      <w:r w:rsidRPr="00F80DBC">
        <w:t xml:space="preserve"> </w:t>
      </w:r>
      <w:r>
        <w:t>=</w:t>
      </w:r>
      <w:r w:rsidRPr="00F80DBC">
        <w:t xml:space="preserve"> $</w:t>
      </w:r>
      <w:r>
        <w:t>14</w:t>
      </w:r>
      <w:r w:rsidRPr="00F80DBC">
        <w:t>,000 upfront.</w:t>
      </w:r>
    </w:p>
    <w:p w14:paraId="0D68555E" w14:textId="77777777" w:rsidR="00186BF5" w:rsidRPr="000F0F0D" w:rsidRDefault="00186BF5" w:rsidP="00186BF5">
      <w:pPr>
        <w:pStyle w:val="ListParagraph"/>
        <w:numPr>
          <w:ilvl w:val="1"/>
          <w:numId w:val="31"/>
        </w:numPr>
        <w:rPr>
          <w:b/>
          <w:bCs/>
        </w:rPr>
      </w:pPr>
      <w:r w:rsidRPr="000F0F0D">
        <w:rPr>
          <w:b/>
          <w:bCs/>
        </w:rPr>
        <w:lastRenderedPageBreak/>
        <w:t xml:space="preserve">Total Project Spend = </w:t>
      </w:r>
      <w:r w:rsidRPr="0053740D">
        <w:t>$38K, leaving $12K in budget left for contingencies (support contracts, licenses, or future upgrades).</w:t>
      </w:r>
    </w:p>
    <w:p w14:paraId="769FB57C" w14:textId="77777777" w:rsidR="00186BF5" w:rsidRPr="00F80DBC" w:rsidRDefault="00186BF5" w:rsidP="00186BF5">
      <w:pPr>
        <w:numPr>
          <w:ilvl w:val="1"/>
          <w:numId w:val="31"/>
        </w:numPr>
      </w:pPr>
      <w:r w:rsidRPr="00F80DBC">
        <w:rPr>
          <w:b/>
          <w:bCs/>
        </w:rPr>
        <w:t xml:space="preserve">Total </w:t>
      </w:r>
      <w:r>
        <w:rPr>
          <w:b/>
          <w:bCs/>
        </w:rPr>
        <w:t>&lt;</w:t>
      </w:r>
      <w:r w:rsidRPr="00F80DBC">
        <w:rPr>
          <w:b/>
          <w:bCs/>
        </w:rPr>
        <w:t xml:space="preserve"> $50,000 (within budget).</w:t>
      </w:r>
    </w:p>
    <w:p w14:paraId="68025B0B" w14:textId="77777777" w:rsidR="00186BF5" w:rsidRPr="0046537E" w:rsidRDefault="00186BF5" w:rsidP="00186BF5">
      <w:pPr>
        <w:rPr>
          <w:b/>
          <w:bCs/>
        </w:rPr>
      </w:pPr>
      <w:r w:rsidRPr="0046537E">
        <w:rPr>
          <w:b/>
          <w:bCs/>
        </w:rPr>
        <w:t xml:space="preserve">3. </w:t>
      </w:r>
      <w:r w:rsidRPr="0046537E">
        <w:rPr>
          <w:b/>
          <w:bCs/>
          <w:u w:val="single"/>
        </w:rPr>
        <w:t>Business Value for Executives</w:t>
      </w:r>
    </w:p>
    <w:p w14:paraId="3D6B9EB8" w14:textId="77777777" w:rsidR="00186BF5" w:rsidRPr="0046537E" w:rsidRDefault="00186BF5" w:rsidP="00186BF5">
      <w:pPr>
        <w:numPr>
          <w:ilvl w:val="0"/>
          <w:numId w:val="32"/>
        </w:numPr>
      </w:pPr>
      <w:r w:rsidRPr="0046537E">
        <w:rPr>
          <w:b/>
          <w:bCs/>
        </w:rPr>
        <w:t>Reduced Risk Exposure:</w:t>
      </w:r>
      <w:r w:rsidRPr="0046537E">
        <w:t xml:space="preserve"> Eliminates unsupported systems (XP/7, Server 2012) that are highly exploitable.</w:t>
      </w:r>
    </w:p>
    <w:p w14:paraId="64B4DDFF" w14:textId="77777777" w:rsidR="00186BF5" w:rsidRPr="0046537E" w:rsidRDefault="00186BF5" w:rsidP="00186BF5">
      <w:pPr>
        <w:numPr>
          <w:ilvl w:val="0"/>
          <w:numId w:val="32"/>
        </w:numPr>
      </w:pPr>
      <w:r w:rsidRPr="0046537E">
        <w:rPr>
          <w:b/>
          <w:bCs/>
        </w:rPr>
        <w:t>Improved Security Posture:</w:t>
      </w:r>
      <w:r w:rsidRPr="0046537E">
        <w:t xml:space="preserve"> Zero Trust + cloud monitoring reduces the likelihood of ransomware and insider threats.</w:t>
      </w:r>
    </w:p>
    <w:p w14:paraId="09B561B9" w14:textId="77777777" w:rsidR="00186BF5" w:rsidRPr="0046537E" w:rsidRDefault="00186BF5" w:rsidP="00186BF5">
      <w:pPr>
        <w:numPr>
          <w:ilvl w:val="0"/>
          <w:numId w:val="32"/>
        </w:numPr>
      </w:pPr>
      <w:r w:rsidRPr="0046537E">
        <w:rPr>
          <w:b/>
          <w:bCs/>
        </w:rPr>
        <w:t>Operational Efficiency:</w:t>
      </w:r>
      <w:r w:rsidRPr="0046537E">
        <w:t xml:space="preserve"> Azure provides scalability, disaster recovery, and monitoring without requiring a dedicated on-premises data center.</w:t>
      </w:r>
    </w:p>
    <w:p w14:paraId="0E72A0C5" w14:textId="77777777" w:rsidR="00186BF5" w:rsidRPr="0046537E" w:rsidRDefault="00186BF5" w:rsidP="00186BF5">
      <w:pPr>
        <w:numPr>
          <w:ilvl w:val="0"/>
          <w:numId w:val="32"/>
        </w:numPr>
      </w:pPr>
      <w:r w:rsidRPr="0046537E">
        <w:rPr>
          <w:b/>
          <w:bCs/>
        </w:rPr>
        <w:t>Regulatory Compliance:</w:t>
      </w:r>
      <w:r w:rsidRPr="0046537E">
        <w:t xml:space="preserve"> Meets PCI DSS and HIPAA/GLBA obligations seamlessly via Azure compliance frameworks.</w:t>
      </w:r>
    </w:p>
    <w:p w14:paraId="5E8E5FA2" w14:textId="77777777" w:rsidR="00186BF5" w:rsidRPr="0046537E" w:rsidRDefault="00186BF5" w:rsidP="00186BF5">
      <w:pPr>
        <w:numPr>
          <w:ilvl w:val="0"/>
          <w:numId w:val="32"/>
        </w:numPr>
      </w:pPr>
      <w:r w:rsidRPr="0046537E">
        <w:rPr>
          <w:b/>
          <w:bCs/>
        </w:rPr>
        <w:t>Financial Justification:</w:t>
      </w:r>
      <w:r w:rsidRPr="0046537E">
        <w:t xml:space="preserve"> Staying entirely on-premises would require over $150,000+ in CapEx (servers, redundant data centers, compliance tools), whereas the Azure hybrid delivers better security and redundancy within the $50,000 budget.</w:t>
      </w:r>
    </w:p>
    <w:p w14:paraId="7C3778BD" w14:textId="77777777" w:rsidR="00DB5BCF" w:rsidRDefault="00DB5BCF">
      <w:r>
        <w:br w:type="page"/>
      </w:r>
    </w:p>
    <w:p w14:paraId="637817DD" w14:textId="430399FE" w:rsidR="003603EF" w:rsidRDefault="000C0F05" w:rsidP="00D373B4">
      <w:pPr>
        <w:pStyle w:val="Heading1"/>
      </w:pPr>
      <w:bookmarkStart w:id="11" w:name="_Toc206766845"/>
      <w:r w:rsidRPr="00D373B4">
        <w:lastRenderedPageBreak/>
        <w:t>J.</w:t>
      </w:r>
      <w:r w:rsidRPr="000C0F05">
        <w:t xml:space="preserve"> </w:t>
      </w:r>
      <w:hyperlink r:id="rId17" w:tgtFrame="_blank" w:tooltip="https://lrps.wgu.edu/provision/71484321" w:history="1">
        <w:r w:rsidR="0068273D" w:rsidRPr="00D373B4">
          <w:rPr>
            <w:rStyle w:val="Hyperlink"/>
            <w:color w:val="0F4761" w:themeColor="accent1" w:themeShade="BF"/>
            <w:u w:val="none"/>
          </w:rPr>
          <w:t>SOURCES</w:t>
        </w:r>
        <w:bookmarkEnd w:id="11"/>
      </w:hyperlink>
      <w:r w:rsidRPr="000C0F05">
        <w:t> </w:t>
      </w:r>
    </w:p>
    <w:p w14:paraId="4BD8257F" w14:textId="44DA9AB2" w:rsidR="00D070C2" w:rsidRDefault="00D070C2" w:rsidP="00337A38">
      <w:pPr>
        <w:pStyle w:val="ListParagraph"/>
        <w:numPr>
          <w:ilvl w:val="0"/>
          <w:numId w:val="36"/>
        </w:numPr>
      </w:pPr>
      <w:r w:rsidRPr="001033AC">
        <w:t>Landoll, D. J. (2021). </w:t>
      </w:r>
      <w:r w:rsidRPr="00337A38">
        <w:rPr>
          <w:i/>
          <w:iCs/>
        </w:rPr>
        <w:t>The Security Risk Assessment Handbook</w:t>
      </w:r>
      <w:r w:rsidRPr="001033AC">
        <w:t>. CRC Press. https://search.ebscohost.com/login.aspx?direct=true&amp;db=nlebk&amp;AN=2759769&amp;site=eds-live&amp;scope=site&amp;authtype=sso&amp;custid=ns017578&amp;ebv=EB&amp;ppid=pp_61 </w:t>
      </w:r>
      <w:r w:rsidR="007B75E2">
        <w:t>pg. 392</w:t>
      </w:r>
    </w:p>
    <w:p w14:paraId="18E50CF4" w14:textId="77777777" w:rsidR="006B76FC" w:rsidRDefault="006B76FC" w:rsidP="00337A38">
      <w:pPr>
        <w:pStyle w:val="ListParagraph"/>
        <w:numPr>
          <w:ilvl w:val="0"/>
          <w:numId w:val="36"/>
        </w:numPr>
      </w:pPr>
      <w:r w:rsidRPr="00E253C1">
        <w:t>Hiter, S. (2021, Sept 8). </w:t>
      </w:r>
      <w:r w:rsidRPr="00337A38">
        <w:rPr>
          <w:i/>
          <w:iCs/>
        </w:rPr>
        <w:t>Five Tips for Managing Compliance on Enterprise Networks.</w:t>
      </w:r>
      <w:r w:rsidRPr="00E253C1">
        <w:t> </w:t>
      </w:r>
      <w:hyperlink r:id="rId18" w:history="1">
        <w:r w:rsidRPr="005D2063">
          <w:rPr>
            <w:rStyle w:val="Hyperlink"/>
          </w:rPr>
          <w:t>https://www.enterprisenetworkingplanet.com/standards-protocols/compliance-management-enterprise-networks/</w:t>
        </w:r>
      </w:hyperlink>
    </w:p>
    <w:p w14:paraId="262EA3B7" w14:textId="4395E900" w:rsidR="006B76FC" w:rsidRDefault="006B76FC" w:rsidP="00337A38">
      <w:pPr>
        <w:pStyle w:val="ListParagraph"/>
        <w:numPr>
          <w:ilvl w:val="0"/>
          <w:numId w:val="36"/>
        </w:numPr>
      </w:pPr>
      <w:r w:rsidRPr="00123787">
        <w:t>GRC International Group. (n/d). </w:t>
      </w:r>
      <w:r w:rsidRPr="00337A38">
        <w:rPr>
          <w:i/>
          <w:iCs/>
        </w:rPr>
        <w:t>Governance and Regulatory Compliance.</w:t>
      </w:r>
      <w:r w:rsidRPr="00123787">
        <w:t> </w:t>
      </w:r>
      <w:hyperlink r:id="rId19" w:history="1">
        <w:r w:rsidR="00DB5BCF" w:rsidRPr="005D2063">
          <w:rPr>
            <w:rStyle w:val="Hyperlink"/>
          </w:rPr>
          <w:t>https://www.itgovernanceusa.com/compliance</w:t>
        </w:r>
      </w:hyperlink>
    </w:p>
    <w:p w14:paraId="3EE79D81" w14:textId="77777777" w:rsidR="001C7743" w:rsidRPr="001C7743" w:rsidRDefault="001C7743" w:rsidP="001C7743">
      <w:r w:rsidRPr="001C7743">
        <w:rPr>
          <w:b/>
          <w:bCs/>
        </w:rPr>
        <w:t>Azure Cloud Services</w:t>
      </w:r>
    </w:p>
    <w:p w14:paraId="56924111" w14:textId="77777777" w:rsidR="001C7743" w:rsidRPr="001C7743" w:rsidRDefault="001C7743" w:rsidP="001C7743">
      <w:pPr>
        <w:numPr>
          <w:ilvl w:val="0"/>
          <w:numId w:val="34"/>
        </w:numPr>
      </w:pPr>
      <w:r w:rsidRPr="001C7743">
        <w:t xml:space="preserve">Microsoft. (n.d.). </w:t>
      </w:r>
      <w:r w:rsidRPr="001C7743">
        <w:rPr>
          <w:i/>
          <w:iCs/>
        </w:rPr>
        <w:t>Compare all Microsoft 365 business products</w:t>
      </w:r>
      <w:r w:rsidRPr="001C7743">
        <w:t xml:space="preserve">. Microsoft. Retrieved August 17, 2025, from </w:t>
      </w:r>
      <w:hyperlink r:id="rId20" w:history="1">
        <w:r w:rsidRPr="001C7743">
          <w:rPr>
            <w:rStyle w:val="Hyperlink"/>
          </w:rPr>
          <w:t>https://www.microsoft.com/en-us/microsoft-365/business/compare-all-microsoft-365-business-products</w:t>
        </w:r>
      </w:hyperlink>
    </w:p>
    <w:p w14:paraId="43D715E6" w14:textId="77777777" w:rsidR="001C7743" w:rsidRPr="001C7743" w:rsidRDefault="001C7743" w:rsidP="001C7743">
      <w:pPr>
        <w:numPr>
          <w:ilvl w:val="0"/>
          <w:numId w:val="34"/>
        </w:numPr>
      </w:pPr>
      <w:r w:rsidRPr="001C7743">
        <w:t xml:space="preserve">Microsoft Azure. (n.d.). </w:t>
      </w:r>
      <w:r w:rsidRPr="001C7743">
        <w:rPr>
          <w:i/>
          <w:iCs/>
        </w:rPr>
        <w:t>App Service pricing</w:t>
      </w:r>
      <w:r w:rsidRPr="001C7743">
        <w:t xml:space="preserve">. Microsoft. Retrieved August 17, 2025, from </w:t>
      </w:r>
      <w:hyperlink r:id="rId21" w:history="1">
        <w:r w:rsidRPr="001C7743">
          <w:rPr>
            <w:rStyle w:val="Hyperlink"/>
          </w:rPr>
          <w:t>https://azure.microsoft.com/en-us/pricing/details/app-service/linux/</w:t>
        </w:r>
      </w:hyperlink>
    </w:p>
    <w:p w14:paraId="2D6FE189" w14:textId="77777777" w:rsidR="001C7743" w:rsidRPr="001C7743" w:rsidRDefault="001C7743" w:rsidP="001C7743">
      <w:pPr>
        <w:numPr>
          <w:ilvl w:val="0"/>
          <w:numId w:val="34"/>
        </w:numPr>
      </w:pPr>
      <w:r w:rsidRPr="001C7743">
        <w:t xml:space="preserve">Microsoft Azure. (n.d.). </w:t>
      </w:r>
      <w:r w:rsidRPr="001C7743">
        <w:rPr>
          <w:i/>
          <w:iCs/>
        </w:rPr>
        <w:t>Azure Database for PostgreSQL flexible server pricing</w:t>
      </w:r>
      <w:r w:rsidRPr="001C7743">
        <w:t xml:space="preserve">. Microsoft. Retrieved August 17, 2025, from </w:t>
      </w:r>
      <w:hyperlink r:id="rId22" w:history="1">
        <w:r w:rsidRPr="001C7743">
          <w:rPr>
            <w:rStyle w:val="Hyperlink"/>
          </w:rPr>
          <w:t>https://azure.microsoft.com/en-us/pricing/details/postgresql/flexible-server/</w:t>
        </w:r>
      </w:hyperlink>
    </w:p>
    <w:p w14:paraId="382C1B76" w14:textId="77777777" w:rsidR="001C7743" w:rsidRPr="001C7743" w:rsidRDefault="001C7743" w:rsidP="001C7743">
      <w:pPr>
        <w:numPr>
          <w:ilvl w:val="0"/>
          <w:numId w:val="34"/>
        </w:numPr>
      </w:pPr>
      <w:r w:rsidRPr="001C7743">
        <w:t xml:space="preserve">Microsoft Azure. (n.d.). </w:t>
      </w:r>
      <w:r w:rsidRPr="001C7743">
        <w:rPr>
          <w:i/>
          <w:iCs/>
        </w:rPr>
        <w:t>Logic Apps pricing</w:t>
      </w:r>
      <w:r w:rsidRPr="001C7743">
        <w:t xml:space="preserve">. Microsoft. Retrieved August 17, 2025, from </w:t>
      </w:r>
      <w:hyperlink r:id="rId23" w:history="1">
        <w:r w:rsidRPr="001C7743">
          <w:rPr>
            <w:rStyle w:val="Hyperlink"/>
          </w:rPr>
          <w:t>https://azure.microsoft.com/en-us/pricing/details/logic-apps/</w:t>
        </w:r>
      </w:hyperlink>
    </w:p>
    <w:p w14:paraId="0F265DC7" w14:textId="77777777" w:rsidR="001C7743" w:rsidRPr="001C7743" w:rsidRDefault="001C7743" w:rsidP="001C7743">
      <w:pPr>
        <w:numPr>
          <w:ilvl w:val="0"/>
          <w:numId w:val="34"/>
        </w:numPr>
      </w:pPr>
      <w:r w:rsidRPr="001C7743">
        <w:t xml:space="preserve">Microsoft Azure. (n.d.). </w:t>
      </w:r>
      <w:r w:rsidRPr="001C7743">
        <w:rPr>
          <w:i/>
          <w:iCs/>
        </w:rPr>
        <w:t>Virtual Desktop pricing</w:t>
      </w:r>
      <w:r w:rsidRPr="001C7743">
        <w:t xml:space="preserve">. Microsoft. Retrieved August 17, 2025, from </w:t>
      </w:r>
      <w:hyperlink r:id="rId24" w:history="1">
        <w:r w:rsidRPr="001C7743">
          <w:rPr>
            <w:rStyle w:val="Hyperlink"/>
          </w:rPr>
          <w:t>https://azure.microsoft.com/en-us/pricing/details/virtual-desktop/</w:t>
        </w:r>
      </w:hyperlink>
    </w:p>
    <w:p w14:paraId="4DE861F3" w14:textId="77777777" w:rsidR="001C7743" w:rsidRPr="001C7743" w:rsidRDefault="001C7743" w:rsidP="001C7743">
      <w:pPr>
        <w:numPr>
          <w:ilvl w:val="0"/>
          <w:numId w:val="34"/>
        </w:numPr>
      </w:pPr>
      <w:r w:rsidRPr="001C7743">
        <w:t xml:space="preserve">Microsoft Azure. (n.d.). </w:t>
      </w:r>
      <w:r w:rsidRPr="001C7743">
        <w:rPr>
          <w:i/>
          <w:iCs/>
        </w:rPr>
        <w:t>Microsoft Sentinel pricing</w:t>
      </w:r>
      <w:r w:rsidRPr="001C7743">
        <w:t xml:space="preserve">. Microsoft. Retrieved August 17, 2025, from </w:t>
      </w:r>
      <w:hyperlink r:id="rId25" w:history="1">
        <w:r w:rsidRPr="001C7743">
          <w:rPr>
            <w:rStyle w:val="Hyperlink"/>
          </w:rPr>
          <w:t>https://azure.microsoft.com/en-us/pricing/details/microsoft-sentinel/</w:t>
        </w:r>
      </w:hyperlink>
    </w:p>
    <w:p w14:paraId="67028C21" w14:textId="77777777" w:rsidR="001C7743" w:rsidRPr="001C7743" w:rsidRDefault="001C7743" w:rsidP="001C7743">
      <w:pPr>
        <w:numPr>
          <w:ilvl w:val="0"/>
          <w:numId w:val="34"/>
        </w:numPr>
      </w:pPr>
      <w:r w:rsidRPr="001C7743">
        <w:t xml:space="preserve">Microsoft Azure. (n.d.). </w:t>
      </w:r>
      <w:r w:rsidRPr="001C7743">
        <w:rPr>
          <w:i/>
          <w:iCs/>
        </w:rPr>
        <w:t>Microsoft Defender for Cloud pricing</w:t>
      </w:r>
      <w:r w:rsidRPr="001C7743">
        <w:t xml:space="preserve">. Microsoft. Retrieved August 17, 2025, from </w:t>
      </w:r>
      <w:hyperlink r:id="rId26" w:history="1">
        <w:r w:rsidRPr="001C7743">
          <w:rPr>
            <w:rStyle w:val="Hyperlink"/>
          </w:rPr>
          <w:t>https://azure.microsoft.com/en-us/pricing/details/defender-for-cloud/</w:t>
        </w:r>
      </w:hyperlink>
    </w:p>
    <w:p w14:paraId="67C6BA8F" w14:textId="3FBDFE04" w:rsidR="001C7743" w:rsidRPr="001C7743" w:rsidRDefault="001C7743" w:rsidP="001C7743">
      <w:r w:rsidRPr="001C7743">
        <w:rPr>
          <w:b/>
          <w:bCs/>
        </w:rPr>
        <w:t>Hardware</w:t>
      </w:r>
      <w:r w:rsidR="004B30AC">
        <w:rPr>
          <w:b/>
          <w:bCs/>
        </w:rPr>
        <w:t xml:space="preserve"> Purchased</w:t>
      </w:r>
    </w:p>
    <w:p w14:paraId="4DEFE15B" w14:textId="77777777" w:rsidR="001C7743" w:rsidRPr="001C7743" w:rsidRDefault="001C7743" w:rsidP="001C7743">
      <w:pPr>
        <w:numPr>
          <w:ilvl w:val="0"/>
          <w:numId w:val="35"/>
        </w:numPr>
      </w:pPr>
      <w:r w:rsidRPr="001C7743">
        <w:t xml:space="preserve">CDW. (n.d.). </w:t>
      </w:r>
      <w:r w:rsidRPr="001C7743">
        <w:rPr>
          <w:i/>
          <w:iCs/>
        </w:rPr>
        <w:t>Cisco Catalyst 9200 switches</w:t>
      </w:r>
      <w:r w:rsidRPr="001C7743">
        <w:t xml:space="preserve">. CDW. Retrieved August 17, 2025, from </w:t>
      </w:r>
      <w:hyperlink r:id="rId27" w:history="1">
        <w:r w:rsidRPr="001C7743">
          <w:rPr>
            <w:rStyle w:val="Hyperlink"/>
          </w:rPr>
          <w:t>https://www.cdw.com/search/?key=cisco+catalyst+9200</w:t>
        </w:r>
      </w:hyperlink>
    </w:p>
    <w:p w14:paraId="06A53EFF" w14:textId="77777777" w:rsidR="001C7743" w:rsidRPr="001C7743" w:rsidRDefault="001C7743" w:rsidP="001C7743">
      <w:pPr>
        <w:numPr>
          <w:ilvl w:val="0"/>
          <w:numId w:val="35"/>
        </w:numPr>
      </w:pPr>
      <w:r w:rsidRPr="001C7743">
        <w:lastRenderedPageBreak/>
        <w:t xml:space="preserve">CDW. (n.d.). </w:t>
      </w:r>
      <w:r w:rsidRPr="001C7743">
        <w:rPr>
          <w:i/>
          <w:iCs/>
        </w:rPr>
        <w:t>Cisco Catalyst 9300 switches</w:t>
      </w:r>
      <w:r w:rsidRPr="001C7743">
        <w:t xml:space="preserve">. CDW. Retrieved August 17, 2025, from </w:t>
      </w:r>
      <w:hyperlink r:id="rId28" w:history="1">
        <w:r w:rsidRPr="001C7743">
          <w:rPr>
            <w:rStyle w:val="Hyperlink"/>
          </w:rPr>
          <w:t>https://www.cdw.com/search/?key=cisco+catalyst+9300</w:t>
        </w:r>
      </w:hyperlink>
    </w:p>
    <w:p w14:paraId="0C6E7570" w14:textId="77777777" w:rsidR="001C7743" w:rsidRPr="001C7743" w:rsidRDefault="001C7743" w:rsidP="001C7743">
      <w:pPr>
        <w:numPr>
          <w:ilvl w:val="0"/>
          <w:numId w:val="35"/>
        </w:numPr>
      </w:pPr>
      <w:r w:rsidRPr="001C7743">
        <w:t xml:space="preserve">CDW. (n.d.). </w:t>
      </w:r>
      <w:r w:rsidRPr="001C7743">
        <w:rPr>
          <w:i/>
          <w:iCs/>
        </w:rPr>
        <w:t>Cisco Catalyst 8200 routers</w:t>
      </w:r>
      <w:r w:rsidRPr="001C7743">
        <w:t xml:space="preserve">. CDW. Retrieved August 17, 2025, from </w:t>
      </w:r>
      <w:hyperlink r:id="rId29" w:history="1">
        <w:r w:rsidRPr="001C7743">
          <w:rPr>
            <w:rStyle w:val="Hyperlink"/>
          </w:rPr>
          <w:t>https://www.cdw.com/search/?key=cisco+8200</w:t>
        </w:r>
      </w:hyperlink>
    </w:p>
    <w:p w14:paraId="049BF107" w14:textId="77777777" w:rsidR="001C7743" w:rsidRPr="001C7743" w:rsidRDefault="001C7743" w:rsidP="001C7743">
      <w:pPr>
        <w:numPr>
          <w:ilvl w:val="0"/>
          <w:numId w:val="35"/>
        </w:numPr>
      </w:pPr>
      <w:r w:rsidRPr="001C7743">
        <w:t xml:space="preserve">CDW. (n.d.). </w:t>
      </w:r>
      <w:r w:rsidRPr="001C7743">
        <w:rPr>
          <w:i/>
          <w:iCs/>
        </w:rPr>
        <w:t>Fortinet FortiGate 100F firewall</w:t>
      </w:r>
      <w:r w:rsidRPr="001C7743">
        <w:t xml:space="preserve">. CDW. Retrieved August 17, 2025, from </w:t>
      </w:r>
      <w:hyperlink r:id="rId30" w:history="1">
        <w:r w:rsidRPr="001C7743">
          <w:rPr>
            <w:rStyle w:val="Hyperlink"/>
          </w:rPr>
          <w:t>https://www.cdw.com/search/?key=fortigate+100f</w:t>
        </w:r>
      </w:hyperlink>
    </w:p>
    <w:p w14:paraId="1C670D11" w14:textId="2B5C2111" w:rsidR="00FE7191" w:rsidRDefault="001C7743" w:rsidP="006B76FC">
      <w:pPr>
        <w:numPr>
          <w:ilvl w:val="0"/>
          <w:numId w:val="35"/>
        </w:numPr>
      </w:pPr>
      <w:r w:rsidRPr="001C7743">
        <w:t xml:space="preserve">Ubiquiti Inc. (n.d.). </w:t>
      </w:r>
      <w:r w:rsidRPr="001C7743">
        <w:rPr>
          <w:i/>
          <w:iCs/>
        </w:rPr>
        <w:t>U7-Pro access point</w:t>
      </w:r>
      <w:r w:rsidRPr="001C7743">
        <w:t xml:space="preserve">. Ubiquiti Store. Retrieved August 17, 2025, from </w:t>
      </w:r>
      <w:hyperlink r:id="rId31" w:history="1">
        <w:r w:rsidRPr="001C7743">
          <w:rPr>
            <w:rStyle w:val="Hyperlink"/>
          </w:rPr>
          <w:t>https://store.ui.com/us/en/pro/category/all-unifi-access-points/products/u7-pro</w:t>
        </w:r>
      </w:hyperlink>
    </w:p>
    <w:p w14:paraId="42C987C5" w14:textId="77777777" w:rsidR="00DB5BCF" w:rsidRDefault="00DB5BCF" w:rsidP="006B76FC"/>
    <w:p w14:paraId="245CD85C" w14:textId="77777777" w:rsidR="006B76FC" w:rsidRPr="00594850" w:rsidRDefault="006B76FC" w:rsidP="00D070C2"/>
    <w:p w14:paraId="46754217" w14:textId="77777777" w:rsidR="000C0F05" w:rsidRDefault="000C0F05"/>
    <w:sectPr w:rsidR="000C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74C1"/>
    <w:multiLevelType w:val="hybridMultilevel"/>
    <w:tmpl w:val="F24605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85F5D"/>
    <w:multiLevelType w:val="hybridMultilevel"/>
    <w:tmpl w:val="0CD6C6B4"/>
    <w:lvl w:ilvl="0" w:tplc="8A881AD8">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F735A"/>
    <w:multiLevelType w:val="hybridMultilevel"/>
    <w:tmpl w:val="F24605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019F6"/>
    <w:multiLevelType w:val="multilevel"/>
    <w:tmpl w:val="3A6C9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67BE7"/>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C685E"/>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D3F8A"/>
    <w:multiLevelType w:val="hybridMultilevel"/>
    <w:tmpl w:val="55EE2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F41B4"/>
    <w:multiLevelType w:val="hybridMultilevel"/>
    <w:tmpl w:val="F24605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FD1203"/>
    <w:multiLevelType w:val="hybridMultilevel"/>
    <w:tmpl w:val="969C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15BF7"/>
    <w:multiLevelType w:val="hybridMultilevel"/>
    <w:tmpl w:val="5778EA70"/>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16A01"/>
    <w:multiLevelType w:val="hybridMultilevel"/>
    <w:tmpl w:val="F3A6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B7F8A"/>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B79A7"/>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3386A"/>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9639A"/>
    <w:multiLevelType w:val="hybridMultilevel"/>
    <w:tmpl w:val="9A30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169AF"/>
    <w:multiLevelType w:val="multilevel"/>
    <w:tmpl w:val="66740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A0403"/>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9488B"/>
    <w:multiLevelType w:val="hybridMultilevel"/>
    <w:tmpl w:val="F2B48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9654A9"/>
    <w:multiLevelType w:val="hybridMultilevel"/>
    <w:tmpl w:val="B58E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055A4E"/>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E6C4C"/>
    <w:multiLevelType w:val="hybridMultilevel"/>
    <w:tmpl w:val="CD468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84E59"/>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43936"/>
    <w:multiLevelType w:val="multilevel"/>
    <w:tmpl w:val="3772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B30C6"/>
    <w:multiLevelType w:val="hybridMultilevel"/>
    <w:tmpl w:val="F2FC4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632B8"/>
    <w:multiLevelType w:val="multilevel"/>
    <w:tmpl w:val="D87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F33FD"/>
    <w:multiLevelType w:val="multilevel"/>
    <w:tmpl w:val="39F8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925D1"/>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76D57"/>
    <w:multiLevelType w:val="hybridMultilevel"/>
    <w:tmpl w:val="F2460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8E64F7"/>
    <w:multiLevelType w:val="hybridMultilevel"/>
    <w:tmpl w:val="F24605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E424DE"/>
    <w:multiLevelType w:val="hybridMultilevel"/>
    <w:tmpl w:val="B702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C94EC3"/>
    <w:multiLevelType w:val="hybridMultilevel"/>
    <w:tmpl w:val="F24605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5F0311"/>
    <w:multiLevelType w:val="hybridMultilevel"/>
    <w:tmpl w:val="9E2A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E2433"/>
    <w:multiLevelType w:val="multilevel"/>
    <w:tmpl w:val="EB2A3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33A18"/>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86A43"/>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57B3C"/>
    <w:multiLevelType w:val="hybridMultilevel"/>
    <w:tmpl w:val="F24605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ED0B0E"/>
    <w:multiLevelType w:val="multilevel"/>
    <w:tmpl w:val="F3F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1B248B"/>
    <w:multiLevelType w:val="multilevel"/>
    <w:tmpl w:val="3EFA6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910088">
    <w:abstractNumId w:val="1"/>
  </w:num>
  <w:num w:numId="2" w16cid:durableId="620188298">
    <w:abstractNumId w:val="27"/>
  </w:num>
  <w:num w:numId="3" w16cid:durableId="511337435">
    <w:abstractNumId w:val="2"/>
  </w:num>
  <w:num w:numId="4" w16cid:durableId="1338583298">
    <w:abstractNumId w:val="7"/>
  </w:num>
  <w:num w:numId="5" w16cid:durableId="427383972">
    <w:abstractNumId w:val="28"/>
  </w:num>
  <w:num w:numId="6" w16cid:durableId="1565024565">
    <w:abstractNumId w:val="30"/>
  </w:num>
  <w:num w:numId="7" w16cid:durableId="1646856858">
    <w:abstractNumId w:val="0"/>
  </w:num>
  <w:num w:numId="8" w16cid:durableId="421873049">
    <w:abstractNumId w:val="29"/>
  </w:num>
  <w:num w:numId="9" w16cid:durableId="172309514">
    <w:abstractNumId w:val="8"/>
  </w:num>
  <w:num w:numId="10" w16cid:durableId="2092847468">
    <w:abstractNumId w:val="35"/>
  </w:num>
  <w:num w:numId="11" w16cid:durableId="1986929028">
    <w:abstractNumId w:val="3"/>
  </w:num>
  <w:num w:numId="12" w16cid:durableId="1892499835">
    <w:abstractNumId w:val="32"/>
  </w:num>
  <w:num w:numId="13" w16cid:durableId="898395571">
    <w:abstractNumId w:val="15"/>
  </w:num>
  <w:num w:numId="14" w16cid:durableId="2137991729">
    <w:abstractNumId w:val="13"/>
  </w:num>
  <w:num w:numId="15" w16cid:durableId="146635979">
    <w:abstractNumId w:val="37"/>
  </w:num>
  <w:num w:numId="16" w16cid:durableId="194930293">
    <w:abstractNumId w:val="22"/>
  </w:num>
  <w:num w:numId="17" w16cid:durableId="1279216653">
    <w:abstractNumId w:val="24"/>
  </w:num>
  <w:num w:numId="18" w16cid:durableId="2056344613">
    <w:abstractNumId w:val="25"/>
  </w:num>
  <w:num w:numId="19" w16cid:durableId="2027290996">
    <w:abstractNumId w:val="33"/>
  </w:num>
  <w:num w:numId="20" w16cid:durableId="1013383959">
    <w:abstractNumId w:val="12"/>
  </w:num>
  <w:num w:numId="21" w16cid:durableId="617758170">
    <w:abstractNumId w:val="11"/>
  </w:num>
  <w:num w:numId="22" w16cid:durableId="1727802542">
    <w:abstractNumId w:val="20"/>
  </w:num>
  <w:num w:numId="23" w16cid:durableId="19168913">
    <w:abstractNumId w:val="26"/>
  </w:num>
  <w:num w:numId="24" w16cid:durableId="943997441">
    <w:abstractNumId w:val="36"/>
  </w:num>
  <w:num w:numId="25" w16cid:durableId="791292970">
    <w:abstractNumId w:val="18"/>
  </w:num>
  <w:num w:numId="26" w16cid:durableId="1594587072">
    <w:abstractNumId w:val="31"/>
  </w:num>
  <w:num w:numId="27" w16cid:durableId="1677881442">
    <w:abstractNumId w:val="23"/>
  </w:num>
  <w:num w:numId="28" w16cid:durableId="604311313">
    <w:abstractNumId w:val="14"/>
  </w:num>
  <w:num w:numId="29" w16cid:durableId="496843522">
    <w:abstractNumId w:val="17"/>
  </w:num>
  <w:num w:numId="30" w16cid:durableId="477458608">
    <w:abstractNumId w:val="16"/>
  </w:num>
  <w:num w:numId="31" w16cid:durableId="795148778">
    <w:abstractNumId w:val="5"/>
  </w:num>
  <w:num w:numId="32" w16cid:durableId="1258171596">
    <w:abstractNumId w:val="34"/>
  </w:num>
  <w:num w:numId="33" w16cid:durableId="1926575684">
    <w:abstractNumId w:val="21"/>
  </w:num>
  <w:num w:numId="34" w16cid:durableId="668102756">
    <w:abstractNumId w:val="19"/>
  </w:num>
  <w:num w:numId="35" w16cid:durableId="241452244">
    <w:abstractNumId w:val="4"/>
  </w:num>
  <w:num w:numId="36" w16cid:durableId="771628691">
    <w:abstractNumId w:val="10"/>
  </w:num>
  <w:num w:numId="37" w16cid:durableId="361828920">
    <w:abstractNumId w:val="9"/>
  </w:num>
  <w:num w:numId="38" w16cid:durableId="264730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05"/>
    <w:rsid w:val="000126C3"/>
    <w:rsid w:val="000545BB"/>
    <w:rsid w:val="00054B15"/>
    <w:rsid w:val="00061EDD"/>
    <w:rsid w:val="0006362B"/>
    <w:rsid w:val="000C0F05"/>
    <w:rsid w:val="000C5893"/>
    <w:rsid w:val="000D751D"/>
    <w:rsid w:val="000E10EC"/>
    <w:rsid w:val="000F4648"/>
    <w:rsid w:val="00100AE9"/>
    <w:rsid w:val="001339BA"/>
    <w:rsid w:val="00142DE1"/>
    <w:rsid w:val="0014580E"/>
    <w:rsid w:val="00146C00"/>
    <w:rsid w:val="00176EEA"/>
    <w:rsid w:val="00186BF5"/>
    <w:rsid w:val="001A3836"/>
    <w:rsid w:val="001C7743"/>
    <w:rsid w:val="00204844"/>
    <w:rsid w:val="00212545"/>
    <w:rsid w:val="00230B44"/>
    <w:rsid w:val="00232683"/>
    <w:rsid w:val="0024304D"/>
    <w:rsid w:val="0027203B"/>
    <w:rsid w:val="002A5656"/>
    <w:rsid w:val="002A69F2"/>
    <w:rsid w:val="002B3958"/>
    <w:rsid w:val="00316525"/>
    <w:rsid w:val="00321D9F"/>
    <w:rsid w:val="00337A38"/>
    <w:rsid w:val="003603EF"/>
    <w:rsid w:val="003648A8"/>
    <w:rsid w:val="003723F2"/>
    <w:rsid w:val="00380C56"/>
    <w:rsid w:val="003A513F"/>
    <w:rsid w:val="003B47F9"/>
    <w:rsid w:val="003C699B"/>
    <w:rsid w:val="003D3252"/>
    <w:rsid w:val="00401B44"/>
    <w:rsid w:val="00417774"/>
    <w:rsid w:val="004202D4"/>
    <w:rsid w:val="00432931"/>
    <w:rsid w:val="0043572B"/>
    <w:rsid w:val="00447467"/>
    <w:rsid w:val="00452E55"/>
    <w:rsid w:val="00473E54"/>
    <w:rsid w:val="0048762E"/>
    <w:rsid w:val="004907CC"/>
    <w:rsid w:val="004A0151"/>
    <w:rsid w:val="004B30AC"/>
    <w:rsid w:val="00506D60"/>
    <w:rsid w:val="005374D9"/>
    <w:rsid w:val="00545A3B"/>
    <w:rsid w:val="00550EEF"/>
    <w:rsid w:val="00553C25"/>
    <w:rsid w:val="00561B4C"/>
    <w:rsid w:val="005643C4"/>
    <w:rsid w:val="005A4552"/>
    <w:rsid w:val="005A5781"/>
    <w:rsid w:val="005C02C1"/>
    <w:rsid w:val="005F44C4"/>
    <w:rsid w:val="00615C59"/>
    <w:rsid w:val="00621B25"/>
    <w:rsid w:val="00622535"/>
    <w:rsid w:val="00622CAF"/>
    <w:rsid w:val="0064657E"/>
    <w:rsid w:val="006510D6"/>
    <w:rsid w:val="006772E6"/>
    <w:rsid w:val="00677BED"/>
    <w:rsid w:val="0068273D"/>
    <w:rsid w:val="006954FB"/>
    <w:rsid w:val="00696AB2"/>
    <w:rsid w:val="006B76FC"/>
    <w:rsid w:val="006C0BAF"/>
    <w:rsid w:val="006C43AD"/>
    <w:rsid w:val="006D37B0"/>
    <w:rsid w:val="00704315"/>
    <w:rsid w:val="0071523A"/>
    <w:rsid w:val="007349EE"/>
    <w:rsid w:val="0074060A"/>
    <w:rsid w:val="00752F4B"/>
    <w:rsid w:val="00772050"/>
    <w:rsid w:val="007743E9"/>
    <w:rsid w:val="00777F6E"/>
    <w:rsid w:val="0078321D"/>
    <w:rsid w:val="007B0513"/>
    <w:rsid w:val="007B75E2"/>
    <w:rsid w:val="007C30F0"/>
    <w:rsid w:val="007D093D"/>
    <w:rsid w:val="00811AAE"/>
    <w:rsid w:val="00824548"/>
    <w:rsid w:val="008261D7"/>
    <w:rsid w:val="00864511"/>
    <w:rsid w:val="00893BB4"/>
    <w:rsid w:val="008C3F93"/>
    <w:rsid w:val="008D34D2"/>
    <w:rsid w:val="008F07A2"/>
    <w:rsid w:val="008F7EDE"/>
    <w:rsid w:val="00907F90"/>
    <w:rsid w:val="00910AED"/>
    <w:rsid w:val="00916E36"/>
    <w:rsid w:val="0097031E"/>
    <w:rsid w:val="009858A5"/>
    <w:rsid w:val="00997666"/>
    <w:rsid w:val="009A0230"/>
    <w:rsid w:val="009B245E"/>
    <w:rsid w:val="009C0691"/>
    <w:rsid w:val="009C0C05"/>
    <w:rsid w:val="009C1C03"/>
    <w:rsid w:val="009D037E"/>
    <w:rsid w:val="009D3D8F"/>
    <w:rsid w:val="00A10FC3"/>
    <w:rsid w:val="00A47FB2"/>
    <w:rsid w:val="00A578D3"/>
    <w:rsid w:val="00A74AF0"/>
    <w:rsid w:val="00A75625"/>
    <w:rsid w:val="00A9125A"/>
    <w:rsid w:val="00AA53AC"/>
    <w:rsid w:val="00AA6F02"/>
    <w:rsid w:val="00AB28D7"/>
    <w:rsid w:val="00B1750D"/>
    <w:rsid w:val="00B236DB"/>
    <w:rsid w:val="00B33736"/>
    <w:rsid w:val="00B55931"/>
    <w:rsid w:val="00B57E00"/>
    <w:rsid w:val="00B81617"/>
    <w:rsid w:val="00BA11C0"/>
    <w:rsid w:val="00BB606F"/>
    <w:rsid w:val="00BE005B"/>
    <w:rsid w:val="00BE57FA"/>
    <w:rsid w:val="00C108E9"/>
    <w:rsid w:val="00C57AEB"/>
    <w:rsid w:val="00C6282C"/>
    <w:rsid w:val="00C62B8A"/>
    <w:rsid w:val="00C67218"/>
    <w:rsid w:val="00C70BAA"/>
    <w:rsid w:val="00C715BA"/>
    <w:rsid w:val="00C7440D"/>
    <w:rsid w:val="00C756CC"/>
    <w:rsid w:val="00C844E6"/>
    <w:rsid w:val="00C872E8"/>
    <w:rsid w:val="00C87E4B"/>
    <w:rsid w:val="00C92934"/>
    <w:rsid w:val="00C92D58"/>
    <w:rsid w:val="00CA01D0"/>
    <w:rsid w:val="00CA4010"/>
    <w:rsid w:val="00CB449C"/>
    <w:rsid w:val="00CB68FC"/>
    <w:rsid w:val="00D070C2"/>
    <w:rsid w:val="00D15459"/>
    <w:rsid w:val="00D17319"/>
    <w:rsid w:val="00D32799"/>
    <w:rsid w:val="00D373B4"/>
    <w:rsid w:val="00D475D4"/>
    <w:rsid w:val="00D52116"/>
    <w:rsid w:val="00D60E8A"/>
    <w:rsid w:val="00D73F61"/>
    <w:rsid w:val="00D75EDC"/>
    <w:rsid w:val="00DA3176"/>
    <w:rsid w:val="00DA3A8C"/>
    <w:rsid w:val="00DB5BCF"/>
    <w:rsid w:val="00DE367E"/>
    <w:rsid w:val="00E062A9"/>
    <w:rsid w:val="00E109FA"/>
    <w:rsid w:val="00E22DD0"/>
    <w:rsid w:val="00E329D6"/>
    <w:rsid w:val="00E359BF"/>
    <w:rsid w:val="00E37E8B"/>
    <w:rsid w:val="00E516DB"/>
    <w:rsid w:val="00E87B1E"/>
    <w:rsid w:val="00EA4CE4"/>
    <w:rsid w:val="00EC52FB"/>
    <w:rsid w:val="00EC7908"/>
    <w:rsid w:val="00EE1F5F"/>
    <w:rsid w:val="00EF51A6"/>
    <w:rsid w:val="00F07142"/>
    <w:rsid w:val="00F132DE"/>
    <w:rsid w:val="00F14A8A"/>
    <w:rsid w:val="00F16DB8"/>
    <w:rsid w:val="00F60B65"/>
    <w:rsid w:val="00FE508A"/>
    <w:rsid w:val="00FE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4F20F5"/>
  <w15:chartTrackingRefBased/>
  <w15:docId w15:val="{8FA75C1B-DAEA-45AD-9C86-0BDF2DE3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0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0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F05"/>
    <w:rPr>
      <w:rFonts w:eastAsiaTheme="majorEastAsia" w:cstheme="majorBidi"/>
      <w:color w:val="272727" w:themeColor="text1" w:themeTint="D8"/>
    </w:rPr>
  </w:style>
  <w:style w:type="paragraph" w:styleId="Title">
    <w:name w:val="Title"/>
    <w:basedOn w:val="Normal"/>
    <w:next w:val="Normal"/>
    <w:link w:val="TitleChar"/>
    <w:uiPriority w:val="10"/>
    <w:qFormat/>
    <w:rsid w:val="000C0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F05"/>
    <w:pPr>
      <w:spacing w:before="160"/>
      <w:jc w:val="center"/>
    </w:pPr>
    <w:rPr>
      <w:i/>
      <w:iCs/>
      <w:color w:val="404040" w:themeColor="text1" w:themeTint="BF"/>
    </w:rPr>
  </w:style>
  <w:style w:type="character" w:customStyle="1" w:styleId="QuoteChar">
    <w:name w:val="Quote Char"/>
    <w:basedOn w:val="DefaultParagraphFont"/>
    <w:link w:val="Quote"/>
    <w:uiPriority w:val="29"/>
    <w:rsid w:val="000C0F05"/>
    <w:rPr>
      <w:i/>
      <w:iCs/>
      <w:color w:val="404040" w:themeColor="text1" w:themeTint="BF"/>
    </w:rPr>
  </w:style>
  <w:style w:type="paragraph" w:styleId="ListParagraph">
    <w:name w:val="List Paragraph"/>
    <w:basedOn w:val="Normal"/>
    <w:uiPriority w:val="34"/>
    <w:qFormat/>
    <w:rsid w:val="000C0F05"/>
    <w:pPr>
      <w:ind w:left="720"/>
      <w:contextualSpacing/>
    </w:pPr>
  </w:style>
  <w:style w:type="character" w:styleId="IntenseEmphasis">
    <w:name w:val="Intense Emphasis"/>
    <w:basedOn w:val="DefaultParagraphFont"/>
    <w:uiPriority w:val="21"/>
    <w:qFormat/>
    <w:rsid w:val="000C0F05"/>
    <w:rPr>
      <w:i/>
      <w:iCs/>
      <w:color w:val="0F4761" w:themeColor="accent1" w:themeShade="BF"/>
    </w:rPr>
  </w:style>
  <w:style w:type="paragraph" w:styleId="IntenseQuote">
    <w:name w:val="Intense Quote"/>
    <w:basedOn w:val="Normal"/>
    <w:next w:val="Normal"/>
    <w:link w:val="IntenseQuoteChar"/>
    <w:uiPriority w:val="30"/>
    <w:qFormat/>
    <w:rsid w:val="000C0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F05"/>
    <w:rPr>
      <w:i/>
      <w:iCs/>
      <w:color w:val="0F4761" w:themeColor="accent1" w:themeShade="BF"/>
    </w:rPr>
  </w:style>
  <w:style w:type="character" w:styleId="IntenseReference">
    <w:name w:val="Intense Reference"/>
    <w:basedOn w:val="DefaultParagraphFont"/>
    <w:uiPriority w:val="32"/>
    <w:qFormat/>
    <w:rsid w:val="000C0F05"/>
    <w:rPr>
      <w:b/>
      <w:bCs/>
      <w:smallCaps/>
      <w:color w:val="0F4761" w:themeColor="accent1" w:themeShade="BF"/>
      <w:spacing w:val="5"/>
    </w:rPr>
  </w:style>
  <w:style w:type="character" w:styleId="Hyperlink">
    <w:name w:val="Hyperlink"/>
    <w:basedOn w:val="DefaultParagraphFont"/>
    <w:uiPriority w:val="99"/>
    <w:unhideWhenUsed/>
    <w:rsid w:val="0068273D"/>
    <w:rPr>
      <w:color w:val="467886" w:themeColor="hyperlink"/>
      <w:u w:val="single"/>
    </w:rPr>
  </w:style>
  <w:style w:type="character" w:styleId="UnresolvedMention">
    <w:name w:val="Unresolved Mention"/>
    <w:basedOn w:val="DefaultParagraphFont"/>
    <w:uiPriority w:val="99"/>
    <w:semiHidden/>
    <w:unhideWhenUsed/>
    <w:rsid w:val="0068273D"/>
    <w:rPr>
      <w:color w:val="605E5C"/>
      <w:shd w:val="clear" w:color="auto" w:fill="E1DFDD"/>
    </w:rPr>
  </w:style>
  <w:style w:type="table" w:styleId="TableGrid">
    <w:name w:val="Table Grid"/>
    <w:basedOn w:val="TableNormal"/>
    <w:uiPriority w:val="39"/>
    <w:rsid w:val="000D7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68F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561B4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16E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03694">
      <w:bodyDiv w:val="1"/>
      <w:marLeft w:val="0"/>
      <w:marRight w:val="0"/>
      <w:marTop w:val="0"/>
      <w:marBottom w:val="0"/>
      <w:divBdr>
        <w:top w:val="none" w:sz="0" w:space="0" w:color="auto"/>
        <w:left w:val="none" w:sz="0" w:space="0" w:color="auto"/>
        <w:bottom w:val="none" w:sz="0" w:space="0" w:color="auto"/>
        <w:right w:val="none" w:sz="0" w:space="0" w:color="auto"/>
      </w:divBdr>
      <w:divsChild>
        <w:div w:id="889416999">
          <w:marLeft w:val="0"/>
          <w:marRight w:val="0"/>
          <w:marTop w:val="0"/>
          <w:marBottom w:val="0"/>
          <w:divBdr>
            <w:top w:val="none" w:sz="0" w:space="0" w:color="auto"/>
            <w:left w:val="none" w:sz="0" w:space="0" w:color="auto"/>
            <w:bottom w:val="none" w:sz="0" w:space="0" w:color="auto"/>
            <w:right w:val="none" w:sz="0" w:space="0" w:color="auto"/>
          </w:divBdr>
          <w:divsChild>
            <w:div w:id="12711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08">
      <w:bodyDiv w:val="1"/>
      <w:marLeft w:val="0"/>
      <w:marRight w:val="0"/>
      <w:marTop w:val="0"/>
      <w:marBottom w:val="0"/>
      <w:divBdr>
        <w:top w:val="none" w:sz="0" w:space="0" w:color="auto"/>
        <w:left w:val="none" w:sz="0" w:space="0" w:color="auto"/>
        <w:bottom w:val="none" w:sz="0" w:space="0" w:color="auto"/>
        <w:right w:val="none" w:sz="0" w:space="0" w:color="auto"/>
      </w:divBdr>
      <w:divsChild>
        <w:div w:id="183176723">
          <w:marLeft w:val="0"/>
          <w:marRight w:val="0"/>
          <w:marTop w:val="0"/>
          <w:marBottom w:val="300"/>
          <w:divBdr>
            <w:top w:val="none" w:sz="0" w:space="0" w:color="auto"/>
            <w:left w:val="none" w:sz="0" w:space="0" w:color="auto"/>
            <w:bottom w:val="none" w:sz="0" w:space="0" w:color="auto"/>
            <w:right w:val="none" w:sz="0" w:space="0" w:color="auto"/>
          </w:divBdr>
          <w:divsChild>
            <w:div w:id="2000188097">
              <w:marLeft w:val="0"/>
              <w:marRight w:val="0"/>
              <w:marTop w:val="0"/>
              <w:marBottom w:val="0"/>
              <w:divBdr>
                <w:top w:val="none" w:sz="0" w:space="0" w:color="auto"/>
                <w:left w:val="none" w:sz="0" w:space="0" w:color="auto"/>
                <w:bottom w:val="none" w:sz="0" w:space="0" w:color="auto"/>
                <w:right w:val="none" w:sz="0" w:space="0" w:color="auto"/>
              </w:divBdr>
            </w:div>
          </w:divsChild>
        </w:div>
        <w:div w:id="148908423">
          <w:marLeft w:val="450"/>
          <w:marRight w:val="450"/>
          <w:marTop w:val="0"/>
          <w:marBottom w:val="0"/>
          <w:divBdr>
            <w:top w:val="none" w:sz="0" w:space="0" w:color="auto"/>
            <w:left w:val="none" w:sz="0" w:space="0" w:color="auto"/>
            <w:bottom w:val="none" w:sz="0" w:space="0" w:color="auto"/>
            <w:right w:val="none" w:sz="0" w:space="0" w:color="auto"/>
          </w:divBdr>
        </w:div>
        <w:div w:id="1096438193">
          <w:marLeft w:val="450"/>
          <w:marRight w:val="450"/>
          <w:marTop w:val="0"/>
          <w:marBottom w:val="0"/>
          <w:divBdr>
            <w:top w:val="none" w:sz="0" w:space="0" w:color="auto"/>
            <w:left w:val="none" w:sz="0" w:space="0" w:color="auto"/>
            <w:bottom w:val="none" w:sz="0" w:space="0" w:color="auto"/>
            <w:right w:val="none" w:sz="0" w:space="0" w:color="auto"/>
          </w:divBdr>
        </w:div>
        <w:div w:id="331569007">
          <w:marLeft w:val="450"/>
          <w:marRight w:val="450"/>
          <w:marTop w:val="0"/>
          <w:marBottom w:val="0"/>
          <w:divBdr>
            <w:top w:val="none" w:sz="0" w:space="0" w:color="auto"/>
            <w:left w:val="none" w:sz="0" w:space="0" w:color="auto"/>
            <w:bottom w:val="none" w:sz="0" w:space="0" w:color="auto"/>
            <w:right w:val="none" w:sz="0" w:space="0" w:color="auto"/>
          </w:divBdr>
        </w:div>
        <w:div w:id="1362435688">
          <w:marLeft w:val="0"/>
          <w:marRight w:val="0"/>
          <w:marTop w:val="0"/>
          <w:marBottom w:val="300"/>
          <w:divBdr>
            <w:top w:val="none" w:sz="0" w:space="0" w:color="auto"/>
            <w:left w:val="none" w:sz="0" w:space="0" w:color="auto"/>
            <w:bottom w:val="none" w:sz="0" w:space="0" w:color="auto"/>
            <w:right w:val="none" w:sz="0" w:space="0" w:color="auto"/>
          </w:divBdr>
          <w:divsChild>
            <w:div w:id="1772318706">
              <w:marLeft w:val="0"/>
              <w:marRight w:val="0"/>
              <w:marTop w:val="0"/>
              <w:marBottom w:val="0"/>
              <w:divBdr>
                <w:top w:val="none" w:sz="0" w:space="0" w:color="auto"/>
                <w:left w:val="none" w:sz="0" w:space="0" w:color="auto"/>
                <w:bottom w:val="none" w:sz="0" w:space="0" w:color="auto"/>
                <w:right w:val="none" w:sz="0" w:space="0" w:color="auto"/>
              </w:divBdr>
            </w:div>
          </w:divsChild>
        </w:div>
        <w:div w:id="99036001">
          <w:marLeft w:val="450"/>
          <w:marRight w:val="450"/>
          <w:marTop w:val="0"/>
          <w:marBottom w:val="0"/>
          <w:divBdr>
            <w:top w:val="none" w:sz="0" w:space="0" w:color="auto"/>
            <w:left w:val="none" w:sz="0" w:space="0" w:color="auto"/>
            <w:bottom w:val="none" w:sz="0" w:space="0" w:color="auto"/>
            <w:right w:val="none" w:sz="0" w:space="0" w:color="auto"/>
          </w:divBdr>
        </w:div>
        <w:div w:id="1138378965">
          <w:marLeft w:val="0"/>
          <w:marRight w:val="0"/>
          <w:marTop w:val="0"/>
          <w:marBottom w:val="300"/>
          <w:divBdr>
            <w:top w:val="none" w:sz="0" w:space="0" w:color="auto"/>
            <w:left w:val="none" w:sz="0" w:space="0" w:color="auto"/>
            <w:bottom w:val="none" w:sz="0" w:space="0" w:color="auto"/>
            <w:right w:val="none" w:sz="0" w:space="0" w:color="auto"/>
          </w:divBdr>
          <w:divsChild>
            <w:div w:id="1256524532">
              <w:marLeft w:val="0"/>
              <w:marRight w:val="0"/>
              <w:marTop w:val="0"/>
              <w:marBottom w:val="0"/>
              <w:divBdr>
                <w:top w:val="none" w:sz="0" w:space="0" w:color="auto"/>
                <w:left w:val="none" w:sz="0" w:space="0" w:color="auto"/>
                <w:bottom w:val="none" w:sz="0" w:space="0" w:color="auto"/>
                <w:right w:val="none" w:sz="0" w:space="0" w:color="auto"/>
              </w:divBdr>
            </w:div>
          </w:divsChild>
        </w:div>
        <w:div w:id="1138691257">
          <w:marLeft w:val="450"/>
          <w:marRight w:val="450"/>
          <w:marTop w:val="0"/>
          <w:marBottom w:val="0"/>
          <w:divBdr>
            <w:top w:val="none" w:sz="0" w:space="0" w:color="auto"/>
            <w:left w:val="none" w:sz="0" w:space="0" w:color="auto"/>
            <w:bottom w:val="none" w:sz="0" w:space="0" w:color="auto"/>
            <w:right w:val="none" w:sz="0" w:space="0" w:color="auto"/>
          </w:divBdr>
        </w:div>
      </w:divsChild>
    </w:div>
    <w:div w:id="433550317">
      <w:bodyDiv w:val="1"/>
      <w:marLeft w:val="0"/>
      <w:marRight w:val="0"/>
      <w:marTop w:val="0"/>
      <w:marBottom w:val="0"/>
      <w:divBdr>
        <w:top w:val="none" w:sz="0" w:space="0" w:color="auto"/>
        <w:left w:val="none" w:sz="0" w:space="0" w:color="auto"/>
        <w:bottom w:val="none" w:sz="0" w:space="0" w:color="auto"/>
        <w:right w:val="none" w:sz="0" w:space="0" w:color="auto"/>
      </w:divBdr>
      <w:divsChild>
        <w:div w:id="1617787876">
          <w:marLeft w:val="0"/>
          <w:marRight w:val="0"/>
          <w:marTop w:val="0"/>
          <w:marBottom w:val="0"/>
          <w:divBdr>
            <w:top w:val="none" w:sz="0" w:space="0" w:color="auto"/>
            <w:left w:val="none" w:sz="0" w:space="0" w:color="auto"/>
            <w:bottom w:val="none" w:sz="0" w:space="0" w:color="auto"/>
            <w:right w:val="none" w:sz="0" w:space="0" w:color="auto"/>
          </w:divBdr>
          <w:divsChild>
            <w:div w:id="12343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427">
      <w:bodyDiv w:val="1"/>
      <w:marLeft w:val="0"/>
      <w:marRight w:val="0"/>
      <w:marTop w:val="0"/>
      <w:marBottom w:val="0"/>
      <w:divBdr>
        <w:top w:val="none" w:sz="0" w:space="0" w:color="auto"/>
        <w:left w:val="none" w:sz="0" w:space="0" w:color="auto"/>
        <w:bottom w:val="none" w:sz="0" w:space="0" w:color="auto"/>
        <w:right w:val="none" w:sz="0" w:space="0" w:color="auto"/>
      </w:divBdr>
    </w:div>
    <w:div w:id="481310780">
      <w:bodyDiv w:val="1"/>
      <w:marLeft w:val="0"/>
      <w:marRight w:val="0"/>
      <w:marTop w:val="0"/>
      <w:marBottom w:val="0"/>
      <w:divBdr>
        <w:top w:val="none" w:sz="0" w:space="0" w:color="auto"/>
        <w:left w:val="none" w:sz="0" w:space="0" w:color="auto"/>
        <w:bottom w:val="none" w:sz="0" w:space="0" w:color="auto"/>
        <w:right w:val="none" w:sz="0" w:space="0" w:color="auto"/>
      </w:divBdr>
    </w:div>
    <w:div w:id="847256961">
      <w:bodyDiv w:val="1"/>
      <w:marLeft w:val="0"/>
      <w:marRight w:val="0"/>
      <w:marTop w:val="0"/>
      <w:marBottom w:val="0"/>
      <w:divBdr>
        <w:top w:val="none" w:sz="0" w:space="0" w:color="auto"/>
        <w:left w:val="none" w:sz="0" w:space="0" w:color="auto"/>
        <w:bottom w:val="none" w:sz="0" w:space="0" w:color="auto"/>
        <w:right w:val="none" w:sz="0" w:space="0" w:color="auto"/>
      </w:divBdr>
    </w:div>
    <w:div w:id="959723423">
      <w:bodyDiv w:val="1"/>
      <w:marLeft w:val="0"/>
      <w:marRight w:val="0"/>
      <w:marTop w:val="0"/>
      <w:marBottom w:val="0"/>
      <w:divBdr>
        <w:top w:val="none" w:sz="0" w:space="0" w:color="auto"/>
        <w:left w:val="none" w:sz="0" w:space="0" w:color="auto"/>
        <w:bottom w:val="none" w:sz="0" w:space="0" w:color="auto"/>
        <w:right w:val="none" w:sz="0" w:space="0" w:color="auto"/>
      </w:divBdr>
    </w:div>
    <w:div w:id="1359549306">
      <w:bodyDiv w:val="1"/>
      <w:marLeft w:val="0"/>
      <w:marRight w:val="0"/>
      <w:marTop w:val="0"/>
      <w:marBottom w:val="0"/>
      <w:divBdr>
        <w:top w:val="none" w:sz="0" w:space="0" w:color="auto"/>
        <w:left w:val="none" w:sz="0" w:space="0" w:color="auto"/>
        <w:bottom w:val="none" w:sz="0" w:space="0" w:color="auto"/>
        <w:right w:val="none" w:sz="0" w:space="0" w:color="auto"/>
      </w:divBdr>
      <w:divsChild>
        <w:div w:id="1839228682">
          <w:marLeft w:val="0"/>
          <w:marRight w:val="0"/>
          <w:marTop w:val="0"/>
          <w:marBottom w:val="300"/>
          <w:divBdr>
            <w:top w:val="none" w:sz="0" w:space="0" w:color="auto"/>
            <w:left w:val="none" w:sz="0" w:space="0" w:color="auto"/>
            <w:bottom w:val="none" w:sz="0" w:space="0" w:color="auto"/>
            <w:right w:val="none" w:sz="0" w:space="0" w:color="auto"/>
          </w:divBdr>
          <w:divsChild>
            <w:div w:id="1223716421">
              <w:marLeft w:val="0"/>
              <w:marRight w:val="0"/>
              <w:marTop w:val="0"/>
              <w:marBottom w:val="0"/>
              <w:divBdr>
                <w:top w:val="none" w:sz="0" w:space="0" w:color="auto"/>
                <w:left w:val="none" w:sz="0" w:space="0" w:color="auto"/>
                <w:bottom w:val="none" w:sz="0" w:space="0" w:color="auto"/>
                <w:right w:val="none" w:sz="0" w:space="0" w:color="auto"/>
              </w:divBdr>
            </w:div>
          </w:divsChild>
        </w:div>
        <w:div w:id="31926266">
          <w:marLeft w:val="450"/>
          <w:marRight w:val="450"/>
          <w:marTop w:val="0"/>
          <w:marBottom w:val="0"/>
          <w:divBdr>
            <w:top w:val="none" w:sz="0" w:space="0" w:color="auto"/>
            <w:left w:val="none" w:sz="0" w:space="0" w:color="auto"/>
            <w:bottom w:val="none" w:sz="0" w:space="0" w:color="auto"/>
            <w:right w:val="none" w:sz="0" w:space="0" w:color="auto"/>
          </w:divBdr>
        </w:div>
        <w:div w:id="1063793142">
          <w:marLeft w:val="450"/>
          <w:marRight w:val="450"/>
          <w:marTop w:val="0"/>
          <w:marBottom w:val="0"/>
          <w:divBdr>
            <w:top w:val="none" w:sz="0" w:space="0" w:color="auto"/>
            <w:left w:val="none" w:sz="0" w:space="0" w:color="auto"/>
            <w:bottom w:val="none" w:sz="0" w:space="0" w:color="auto"/>
            <w:right w:val="none" w:sz="0" w:space="0" w:color="auto"/>
          </w:divBdr>
        </w:div>
        <w:div w:id="795442539">
          <w:marLeft w:val="450"/>
          <w:marRight w:val="450"/>
          <w:marTop w:val="0"/>
          <w:marBottom w:val="0"/>
          <w:divBdr>
            <w:top w:val="none" w:sz="0" w:space="0" w:color="auto"/>
            <w:left w:val="none" w:sz="0" w:space="0" w:color="auto"/>
            <w:bottom w:val="none" w:sz="0" w:space="0" w:color="auto"/>
            <w:right w:val="none" w:sz="0" w:space="0" w:color="auto"/>
          </w:divBdr>
        </w:div>
        <w:div w:id="745416268">
          <w:marLeft w:val="0"/>
          <w:marRight w:val="0"/>
          <w:marTop w:val="0"/>
          <w:marBottom w:val="300"/>
          <w:divBdr>
            <w:top w:val="none" w:sz="0" w:space="0" w:color="auto"/>
            <w:left w:val="none" w:sz="0" w:space="0" w:color="auto"/>
            <w:bottom w:val="none" w:sz="0" w:space="0" w:color="auto"/>
            <w:right w:val="none" w:sz="0" w:space="0" w:color="auto"/>
          </w:divBdr>
          <w:divsChild>
            <w:div w:id="300816750">
              <w:marLeft w:val="0"/>
              <w:marRight w:val="0"/>
              <w:marTop w:val="0"/>
              <w:marBottom w:val="0"/>
              <w:divBdr>
                <w:top w:val="none" w:sz="0" w:space="0" w:color="auto"/>
                <w:left w:val="none" w:sz="0" w:space="0" w:color="auto"/>
                <w:bottom w:val="none" w:sz="0" w:space="0" w:color="auto"/>
                <w:right w:val="none" w:sz="0" w:space="0" w:color="auto"/>
              </w:divBdr>
            </w:div>
          </w:divsChild>
        </w:div>
        <w:div w:id="1085802307">
          <w:marLeft w:val="450"/>
          <w:marRight w:val="450"/>
          <w:marTop w:val="0"/>
          <w:marBottom w:val="0"/>
          <w:divBdr>
            <w:top w:val="none" w:sz="0" w:space="0" w:color="auto"/>
            <w:left w:val="none" w:sz="0" w:space="0" w:color="auto"/>
            <w:bottom w:val="none" w:sz="0" w:space="0" w:color="auto"/>
            <w:right w:val="none" w:sz="0" w:space="0" w:color="auto"/>
          </w:divBdr>
        </w:div>
        <w:div w:id="399602774">
          <w:marLeft w:val="0"/>
          <w:marRight w:val="0"/>
          <w:marTop w:val="0"/>
          <w:marBottom w:val="300"/>
          <w:divBdr>
            <w:top w:val="none" w:sz="0" w:space="0" w:color="auto"/>
            <w:left w:val="none" w:sz="0" w:space="0" w:color="auto"/>
            <w:bottom w:val="none" w:sz="0" w:space="0" w:color="auto"/>
            <w:right w:val="none" w:sz="0" w:space="0" w:color="auto"/>
          </w:divBdr>
          <w:divsChild>
            <w:div w:id="306208028">
              <w:marLeft w:val="0"/>
              <w:marRight w:val="0"/>
              <w:marTop w:val="0"/>
              <w:marBottom w:val="0"/>
              <w:divBdr>
                <w:top w:val="none" w:sz="0" w:space="0" w:color="auto"/>
                <w:left w:val="none" w:sz="0" w:space="0" w:color="auto"/>
                <w:bottom w:val="none" w:sz="0" w:space="0" w:color="auto"/>
                <w:right w:val="none" w:sz="0" w:space="0" w:color="auto"/>
              </w:divBdr>
            </w:div>
          </w:divsChild>
        </w:div>
        <w:div w:id="759372257">
          <w:marLeft w:val="450"/>
          <w:marRight w:val="450"/>
          <w:marTop w:val="0"/>
          <w:marBottom w:val="0"/>
          <w:divBdr>
            <w:top w:val="none" w:sz="0" w:space="0" w:color="auto"/>
            <w:left w:val="none" w:sz="0" w:space="0" w:color="auto"/>
            <w:bottom w:val="none" w:sz="0" w:space="0" w:color="auto"/>
            <w:right w:val="none" w:sz="0" w:space="0" w:color="auto"/>
          </w:divBdr>
        </w:div>
      </w:divsChild>
    </w:div>
    <w:div w:id="1765877182">
      <w:bodyDiv w:val="1"/>
      <w:marLeft w:val="0"/>
      <w:marRight w:val="0"/>
      <w:marTop w:val="0"/>
      <w:marBottom w:val="0"/>
      <w:divBdr>
        <w:top w:val="none" w:sz="0" w:space="0" w:color="auto"/>
        <w:left w:val="none" w:sz="0" w:space="0" w:color="auto"/>
        <w:bottom w:val="none" w:sz="0" w:space="0" w:color="auto"/>
        <w:right w:val="none" w:sz="0" w:space="0" w:color="auto"/>
      </w:divBdr>
    </w:div>
    <w:div w:id="1849903349">
      <w:bodyDiv w:val="1"/>
      <w:marLeft w:val="0"/>
      <w:marRight w:val="0"/>
      <w:marTop w:val="0"/>
      <w:marBottom w:val="0"/>
      <w:divBdr>
        <w:top w:val="none" w:sz="0" w:space="0" w:color="auto"/>
        <w:left w:val="none" w:sz="0" w:space="0" w:color="auto"/>
        <w:bottom w:val="none" w:sz="0" w:space="0" w:color="auto"/>
        <w:right w:val="none" w:sz="0" w:space="0" w:color="auto"/>
      </w:divBdr>
    </w:div>
    <w:div w:id="1925456721">
      <w:bodyDiv w:val="1"/>
      <w:marLeft w:val="0"/>
      <w:marRight w:val="0"/>
      <w:marTop w:val="0"/>
      <w:marBottom w:val="0"/>
      <w:divBdr>
        <w:top w:val="none" w:sz="0" w:space="0" w:color="auto"/>
        <w:left w:val="none" w:sz="0" w:space="0" w:color="auto"/>
        <w:bottom w:val="none" w:sz="0" w:space="0" w:color="auto"/>
        <w:right w:val="none" w:sz="0" w:space="0" w:color="auto"/>
      </w:divBdr>
    </w:div>
    <w:div w:id="2051294127">
      <w:bodyDiv w:val="1"/>
      <w:marLeft w:val="0"/>
      <w:marRight w:val="0"/>
      <w:marTop w:val="0"/>
      <w:marBottom w:val="0"/>
      <w:divBdr>
        <w:top w:val="none" w:sz="0" w:space="0" w:color="auto"/>
        <w:left w:val="none" w:sz="0" w:space="0" w:color="auto"/>
        <w:bottom w:val="none" w:sz="0" w:space="0" w:color="auto"/>
        <w:right w:val="none" w:sz="0" w:space="0" w:color="auto"/>
      </w:divBdr>
    </w:div>
    <w:div w:id="207430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w.com/product/cisco-catalyst-9200-network-advantage-switch-24-ports-smart-rack/5423319?utm_source=chatgpt.com" TargetMode="External"/><Relationship Id="rId18" Type="http://schemas.openxmlformats.org/officeDocument/2006/relationships/hyperlink" Target="https://www.enterprisenetworkingplanet.com/standards-protocols/compliance-management-enterprise-networks/" TargetMode="External"/><Relationship Id="rId26" Type="http://schemas.openxmlformats.org/officeDocument/2006/relationships/hyperlink" Target="https://azure.microsoft.com/en-us/pricing/details/defender-for-cloud/" TargetMode="External"/><Relationship Id="rId3" Type="http://schemas.openxmlformats.org/officeDocument/2006/relationships/styles" Target="styles.xml"/><Relationship Id="rId21" Type="http://schemas.openxmlformats.org/officeDocument/2006/relationships/hyperlink" Target="https://azure.microsoft.com/en-us/pricing/details/app-service/linux/" TargetMode="External"/><Relationship Id="rId7" Type="http://schemas.openxmlformats.org/officeDocument/2006/relationships/image" Target="media/image1.png"/><Relationship Id="rId12" Type="http://schemas.openxmlformats.org/officeDocument/2006/relationships/hyperlink" Target="https://www.streakwave.com/ubiquiti-networks-u7-pro-us-unifi-ap-7-pro-us?utm_source=chatgpt.com" TargetMode="External"/><Relationship Id="rId17" Type="http://schemas.openxmlformats.org/officeDocument/2006/relationships/hyperlink" Target="https://lrps.wgu.edu/provision/71484321" TargetMode="External"/><Relationship Id="rId25" Type="http://schemas.openxmlformats.org/officeDocument/2006/relationships/hyperlink" Target="https://azure.microsoft.com/en-us/pricing/details/microsoft-sentine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ore.ui.com/us/en/products/u7-pro?utm_source=chatgpt.com" TargetMode="External"/><Relationship Id="rId20" Type="http://schemas.openxmlformats.org/officeDocument/2006/relationships/hyperlink" Target="https://www.microsoft.com/en-us/microsoft-365/business/compare-all-microsoft-365-business-products" TargetMode="External"/><Relationship Id="rId29" Type="http://schemas.openxmlformats.org/officeDocument/2006/relationships/hyperlink" Target="https://www.cdw.com/search/?key=cisco+8200" TargetMode="External"/><Relationship Id="rId1" Type="http://schemas.openxmlformats.org/officeDocument/2006/relationships/customXml" Target="../customXml/item1.xml"/><Relationship Id="rId6" Type="http://schemas.openxmlformats.org/officeDocument/2006/relationships/hyperlink" Target="https://westerngovernorsuniversity-my.sharepoint.com/:u:/r/personal/qgree11_wgu_edu/Documents/Network%20Topology%201.vsdx?d=w8313ffc2f68543bda189bd555ed7c035&amp;csf=1&amp;web=1&amp;e=6j2be3" TargetMode="External"/><Relationship Id="rId11" Type="http://schemas.openxmlformats.org/officeDocument/2006/relationships/hyperlink" Target="https://store.ui.com/us/en/products/u7-pro?utm_source=chatgpt.com" TargetMode="External"/><Relationship Id="rId24" Type="http://schemas.openxmlformats.org/officeDocument/2006/relationships/hyperlink" Target="https://azure.microsoft.com/en-us/pricing/details/virtual-deskto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dw.com/product/cisco-catalyst-8200-1n-4t-router-rack-mountable/7364597?utm_source=chatgpt.com" TargetMode="External"/><Relationship Id="rId23" Type="http://schemas.openxmlformats.org/officeDocument/2006/relationships/hyperlink" Target="https://azure.microsoft.com/en-us/pricing/details/logic-apps/" TargetMode="External"/><Relationship Id="rId28" Type="http://schemas.openxmlformats.org/officeDocument/2006/relationships/hyperlink" Target="https://www.cdw.com/search/?key=cisco+catalyst+9300" TargetMode="External"/><Relationship Id="rId10" Type="http://schemas.openxmlformats.org/officeDocument/2006/relationships/hyperlink" Target="https://www.cdw.com/product/cisco-catalyst-8200-1n-4t-router-rack-mountable/7364597?utm_source=chatgpt.com" TargetMode="External"/><Relationship Id="rId19" Type="http://schemas.openxmlformats.org/officeDocument/2006/relationships/hyperlink" Target="https://www.itgovernanceusa.com/compliance" TargetMode="External"/><Relationship Id="rId31" Type="http://schemas.openxmlformats.org/officeDocument/2006/relationships/hyperlink" Target="https://store.ui.com/us/en/pro/category/all-unifi-access-points/products/u7-pro" TargetMode="External"/><Relationship Id="rId4" Type="http://schemas.openxmlformats.org/officeDocument/2006/relationships/settings" Target="settings.xml"/><Relationship Id="rId9" Type="http://schemas.openxmlformats.org/officeDocument/2006/relationships/hyperlink" Target="https://www.cdw.com/product/fortinet-fortigate-100f-security-appliance/5615104?utm_source=chatgpt.com" TargetMode="External"/><Relationship Id="rId14" Type="http://schemas.openxmlformats.org/officeDocument/2006/relationships/hyperlink" Target="https://www.cdw.com/product/fortinet-fortigate-100f-security-appliance/5615104?utm_source=chatgpt.com" TargetMode="External"/><Relationship Id="rId22" Type="http://schemas.openxmlformats.org/officeDocument/2006/relationships/hyperlink" Target="https://azure.microsoft.com/en-us/pricing/details/postgresql/flexible-server/" TargetMode="External"/><Relationship Id="rId27" Type="http://schemas.openxmlformats.org/officeDocument/2006/relationships/hyperlink" Target="https://www.cdw.com/search/?key=cisco+catalyst+9200" TargetMode="External"/><Relationship Id="rId30" Type="http://schemas.openxmlformats.org/officeDocument/2006/relationships/hyperlink" Target="https://www.cdw.com/search/?key=fortigate+100f" TargetMode="External"/><Relationship Id="rId8" Type="http://schemas.openxmlformats.org/officeDocument/2006/relationships/hyperlink" Target="https://www.cdw.com/product/cisco-catalyst-9200-network-advantage-switch-24-ports-smart-rack/5423319?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C875C-9B3A-4008-BA0F-B140984A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4730</Words>
  <Characters>26965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Green</dc:creator>
  <cp:keywords/>
  <dc:description/>
  <cp:lastModifiedBy>Quinton Green</cp:lastModifiedBy>
  <cp:revision>2</cp:revision>
  <dcterms:created xsi:type="dcterms:W3CDTF">2025-08-22T18:59:00Z</dcterms:created>
  <dcterms:modified xsi:type="dcterms:W3CDTF">2025-08-22T18:59:00Z</dcterms:modified>
</cp:coreProperties>
</file>