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CUCCS CDC Stage 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剑桥中戏白皮书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话剧《我们的荆轲》背景（艺总）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目录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戏剧内容结构分析（艺总）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剧情梗概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中心思想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主要冲突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角色分析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排练计划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艺术效果（总监）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布景、道具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演员走位与造型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服装与化妆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音乐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灯光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宣传设计（艺总）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海报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宣传片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票面设计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道具清单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执委成员名单与联系方式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工作安排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执委成员职责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FAQ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剧情梗概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剧组执委成员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郜晟</w:t>
        <w:tab/>
        <w:tab/>
        <w:t xml:space="preserve">制片人</w:t>
        <w:tab/>
        <w:tab/>
        <w:tab/>
        <w:t xml:space="preserve">Q</w:t>
        <w:tab/>
        <w:tab/>
        <w:t xml:space="preserve">sg720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谷秋实</w:t>
        <w:tab/>
        <w:tab/>
        <w:t xml:space="preserve">联合制片</w:t>
        <w:tab/>
        <w:tab/>
        <w:t xml:space="preserve">F</w:t>
        <w:tab/>
        <w:tab/>
        <w:t xml:space="preserve">qg213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郭大为</w:t>
        <w:tab/>
        <w:tab/>
        <w:t xml:space="preserve">秘书组长</w:t>
        <w:tab/>
        <w:tab/>
        <w:t xml:space="preserve">H</w:t>
        <w:tab/>
        <w:tab/>
        <w:t xml:space="preserve">dg442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沈雅雪</w:t>
        <w:tab/>
        <w:tab/>
        <w:t xml:space="preserve">艺术总监</w:t>
        <w:tab/>
        <w:tab/>
        <w:t xml:space="preserve">F</w:t>
        <w:tab/>
        <w:tab/>
        <w:t xml:space="preserve">ys399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叶丛</w:t>
        <w:tab/>
        <w:tab/>
        <w:t xml:space="preserve">技术总监</w:t>
        <w:tab/>
        <w:tab/>
        <w:t xml:space="preserve">SID</w:t>
        <w:tab/>
        <w:tab/>
        <w:t xml:space="preserve">cy273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颜子洋</w:t>
        <w:tab/>
        <w:tab/>
        <w:t xml:space="preserve">导演</w:t>
        <w:tab/>
        <w:tab/>
        <w:tab/>
        <w:t xml:space="preserve">SED</w:t>
        <w:tab/>
        <w:tab/>
        <w:t xml:space="preserve">zy259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车伟铭</w:t>
        <w:tab/>
        <w:tab/>
        <w:t xml:space="preserve">灯光组长</w:t>
        <w:tab/>
        <w:tab/>
        <w:t xml:space="preserve">CHU</w:t>
        <w:tab/>
        <w:tab/>
        <w:t xml:space="preserve">wc289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方斐元</w:t>
        <w:tab/>
        <w:tab/>
        <w:t xml:space="preserve">服装组长</w:t>
        <w:tab/>
        <w:tab/>
        <w:t xml:space="preserve">F</w:t>
        <w:tab/>
        <w:tab/>
        <w:t xml:space="preserve">ff285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刘华韬</w:t>
        <w:tab/>
        <w:tab/>
        <w:t xml:space="preserve">道具组长</w:t>
        <w:tab/>
        <w:tab/>
        <w:t xml:space="preserve">Q</w:t>
        <w:tab/>
        <w:tab/>
        <w:t xml:space="preserve">hl437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陆钰</w:t>
        <w:tab/>
        <w:tab/>
        <w:t xml:space="preserve">音效组长</w:t>
        <w:tab/>
        <w:tab/>
        <w:t xml:space="preserve">CAI</w:t>
        <w:tab/>
        <w:tab/>
        <w:t xml:space="preserve">yl533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涂佳欣</w:t>
        <w:tab/>
        <w:tab/>
        <w:t xml:space="preserve">宣传票务组长</w:t>
        <w:tab/>
        <w:tab/>
        <w:t xml:space="preserve">H</w:t>
        <w:tab/>
        <w:tab/>
        <w:t xml:space="preserve">jt575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叶昊扬</w:t>
        <w:tab/>
        <w:tab/>
        <w:t xml:space="preserve">服装造型组长</w:t>
        <w:tab/>
        <w:tab/>
        <w:t xml:space="preserve">MUR</w:t>
        <w:tab/>
        <w:tab/>
        <w:t xml:space="preserve">hy297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工作安排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Updated 4th July 2015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Summer Holiday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白皮书</w:t>
        <w:tab/>
        <w:tab/>
        <w:tab/>
        <w:tab/>
        <w:tab/>
        <w:tab/>
        <w:tab/>
        <w:tab/>
        <w:t xml:space="preserve">总监|制片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     艺术部分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8st Aug</w:t>
        <w:tab/>
        <w:tab/>
        <w:t xml:space="preserve"> 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剧情梗概，主旨风格，剧本调整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艺总，制片讨论确定基调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 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主要人物分析（性格，矛盾点，形象） </w:t>
        <w:tab/>
        <w:t xml:space="preserve">艺总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 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次要人物形象分析，剧本敲定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修改完成 </w:t>
        <w:tab/>
        <w:t xml:space="preserve">艺总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 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矛盾点分析，重点情节的重点艺术效果 </w:t>
        <w:tab/>
        <w:t xml:space="preserve">艺总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Sep </w:t>
        <w:tab/>
      </w:r>
      <w:r w:rsidDel="00000000" w:rsidR="00000000" w:rsidRPr="00000000">
        <w:rPr>
          <w:rFonts w:ascii="SimSun" w:cs="SimSun" w:eastAsia="SimSun" w:hAnsi="SimSun"/>
          <w:b w:val="1"/>
          <w:rtl w:val="0"/>
        </w:rPr>
        <w:t xml:space="preserve">艺术效果汇总—演员形象具体要求确定 </w:t>
        <w:tab/>
        <w:t xml:space="preserve">艺总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  <w:t xml:space="preserve">    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技术部分</w:t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Aug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道具清单与大道具可行性计划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技总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Aug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布景、道具设计与制作计划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艺总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技总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道具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Sep</w:t>
        <w:tab/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音效服装化妆灯光设计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艺总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技总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服装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音效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化妆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灯光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    审订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15th Sep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演员动作设计、排练计划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艺总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导演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30th Sep</w:t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白皮书最终确认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  <w:r w:rsidDel="00000000" w:rsidR="00000000" w:rsidRPr="00000000">
        <w:rPr>
          <w:rFonts w:ascii="SimSun" w:cs="SimSun" w:eastAsia="SimSun" w:hAnsi="SimSun"/>
          <w:rtl w:val="0"/>
        </w:rPr>
        <w:t xml:space="preserve">艺总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技总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</w:t>
      </w:r>
      <w:r w:rsidDel="00000000" w:rsidR="00000000" w:rsidRPr="00000000">
        <w:rPr>
          <w:rFonts w:ascii="SimSun" w:cs="SimSun" w:eastAsia="SimSun" w:hAnsi="SimSun"/>
          <w:rtl w:val="0"/>
        </w:rPr>
        <w:t xml:space="preserve">导演</w:t>
      </w:r>
    </w:p>
    <w:p w:rsidR="00000000" w:rsidDel="00000000" w:rsidP="00000000" w:rsidRDefault="00000000" w:rsidRPr="00000000">
      <w:pPr>
        <w:spacing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*</w:t>
      </w:r>
      <w:r w:rsidDel="00000000" w:rsidR="00000000" w:rsidRPr="00000000">
        <w:rPr>
          <w:rFonts w:ascii="SimSun" w:cs="SimSun" w:eastAsia="SimSun" w:hAnsi="SimSun"/>
          <w:rtl w:val="0"/>
        </w:rPr>
        <w:t xml:space="preserve">重要的节点会微信通知。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GoogleDocs</w:t>
      </w:r>
      <w:r w:rsidDel="00000000" w:rsidR="00000000" w:rsidRPr="00000000">
        <w:rPr>
          <w:rFonts w:ascii="SimSun" w:cs="SimSun" w:eastAsia="SimSun" w:hAnsi="SimSun"/>
          <w:rtl w:val="0"/>
        </w:rPr>
        <w:t xml:space="preserve">中的是最新版本的白皮书。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宣传与服装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30th Aug</w:t>
        <w:tab/>
        <w:t xml:space="preserve">Committee Hoody 设计</w:t>
        <w:tab/>
        <w:tab/>
        <w:t xml:space="preserve">服装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招新宣传海报设计</w:t>
        <w:tab/>
        <w:tab/>
        <w:tab/>
        <w:t xml:space="preserve">宣传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30th Sep</w:t>
        <w:tab/>
        <w:t xml:space="preserve">剧本翻译</w:t>
        <w:tab/>
        <w:tab/>
        <w:tab/>
        <w:tab/>
        <w:t xml:space="preserve">秘书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宣传海报印刷</w:t>
        <w:tab/>
        <w:tab/>
        <w:tab/>
        <w:tab/>
        <w:t xml:space="preserve">宣传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Committee Hoody印制</w:t>
        <w:tab/>
        <w:tab/>
        <w:t xml:space="preserve">服装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Michaelmas Term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wk 0</w:t>
        <w:tab/>
        <w:tab/>
        <w:t xml:space="preserve">执委会议 </w:t>
        <w:tab/>
        <w:tab/>
        <w:tab/>
        <w:tab/>
        <w:t xml:space="preserve">执委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总监会议</w:t>
        <w:tab/>
        <w:tab/>
        <w:tab/>
        <w:tab/>
        <w:t xml:space="preserve">总监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Freshers' Fair </w:t>
        <w:tab/>
        <w:tab/>
        <w:tab/>
        <w:tab/>
        <w:t xml:space="preserve">执委轮班</w:t>
      </w:r>
    </w:p>
    <w:p w:rsidR="00000000" w:rsidDel="00000000" w:rsidP="00000000" w:rsidRDefault="00000000" w:rsidRPr="00000000">
      <w:pPr>
        <w:ind w:left="216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Squash</w:t>
        <w:tab/>
        <w:tab/>
        <w:tab/>
        <w:tab/>
        <w:t xml:space="preserve">制片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wk 1</w:t>
        <w:tab/>
        <w:tab/>
        <w:t xml:space="preserve">两轮演员试镜</w:t>
        <w:tab/>
        <w:tab/>
        <w:tab/>
        <w:tab/>
        <w:t xml:space="preserve">执委|制片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wk 2</w:t>
        <w:tab/>
        <w:tab/>
        <w:t xml:space="preserve">周末正式开工动员会</w:t>
        <w:tab/>
        <w:tab/>
        <w:tab/>
        <w:t xml:space="preserve">全员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第一次热身彩排</w:t>
        <w:tab/>
        <w:tab/>
        <w:tab/>
        <w:t xml:space="preserve">演员|总监|导演|秘书|翻译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wk 3 - wk 8</w:t>
        <w:tab/>
        <w:t xml:space="preserve">排练</w:t>
        <w:tab/>
        <w:t xml:space="preserve">每周日1300-1800</w:t>
        <w:tab/>
        <w:tab/>
        <w:t xml:space="preserve">演员|总监|导演|秘书|翻译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宣传素材</w:t>
        <w:tab/>
        <w:tab/>
        <w:tab/>
        <w:tab/>
        <w:t xml:space="preserve">宣传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票面设计</w:t>
        <w:tab/>
        <w:tab/>
        <w:tab/>
        <w:tab/>
        <w:t xml:space="preserve">艺总|宣传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海报，基本服装到位</w:t>
        <w:tab/>
        <w:tab/>
        <w:tab/>
        <w:t xml:space="preserve">总监|宣传|演员|服装|化妆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安排道具，小道具到位</w:t>
        <w:tab/>
        <w:tab/>
        <w:t xml:space="preserve">道具|技总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申请演出场地</w:t>
        <w:tab/>
        <w:tab/>
        <w:tab/>
        <w:tab/>
        <w:t xml:space="preserve">总监|导演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字幕</w:t>
        <w:tab/>
        <w:tab/>
        <w:tab/>
        <w:tab/>
        <w:tab/>
        <w:t xml:space="preserve">秘书</w:t>
      </w:r>
    </w:p>
    <w:p w:rsidR="00000000" w:rsidDel="00000000" w:rsidP="00000000" w:rsidRDefault="00000000" w:rsidRPr="00000000">
      <w:pPr>
        <w:ind w:left="2160"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Christmas holiday (TBA)</w:t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一周彩排，时间待定，无须全员参加，总监演员导演必须到场。</w:t>
      </w:r>
    </w:p>
    <w:p w:rsidR="00000000" w:rsidDel="00000000" w:rsidP="00000000" w:rsidRDefault="00000000" w:rsidRPr="00000000">
      <w:pPr>
        <w:ind w:left="3600" w:firstLine="72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 xml:space="preserve">演员|总监|导演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Lent Term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取决于场地，排练时间次数另行通知。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两次全员彩排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所有服装到位</w:t>
        <w:tab/>
        <w:tab/>
        <w:tab/>
        <w:tab/>
        <w:tab/>
        <w:tab/>
        <w:t xml:space="preserve">服装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大道具在彩排前到位</w:t>
        <w:tab/>
        <w:tab/>
        <w:tab/>
        <w:tab/>
        <w:tab/>
        <w:t xml:space="preserve">技总|道具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宣传片</w:t>
        <w:tab/>
        <w:tab/>
        <w:tab/>
        <w:tab/>
        <w:tab/>
        <w:tab/>
        <w:tab/>
        <w:t xml:space="preserve">总监|宣传|演员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Program Book</w:t>
        <w:tab/>
        <w:tab/>
        <w:tab/>
        <w:tab/>
        <w:tab/>
        <w:tab/>
        <w:t xml:space="preserve">总监|宣传|翻译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前期每次的排练流程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1300-1400</w:t>
        <w:tab/>
        <w:t xml:space="preserve">演员放松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开声训练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ab/>
        <w:tab/>
        <w:t xml:space="preserve">解放天性、进入角色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1400-1800</w:t>
        <w:tab/>
        <w:t xml:space="preserve">单排与串排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SimSun" w:cs="SimSun" w:eastAsia="SimSun" w:hAnsi="SimSun"/>
          <w:b w:val="1"/>
          <w:sz w:val="36"/>
          <w:szCs w:val="36"/>
          <w:u w:val="single"/>
          <w:rtl w:val="0"/>
        </w:rPr>
        <w:t xml:space="preserve">剧组成员职责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艺术总监(Art Director)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艺术总监主要负责整部戏的艺术效果，包括但不限于人物形象设计，剧情冲突，场景布置，具体实施应由导演完成；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参与Stage Plan的制订，日常串排尽量出席，假期集中彩排，最后的full run必须在场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负责组织各组拍预告片(Trailer)和宣传海报(Poster)。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技术总监(Technical Director)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技术总监是艺术总监、导演与后台各组的桥梁。技术总监应出席每一次排练，并以此为基础落实和监督后台各组的工作，以确保话剧效果的准确呈现。简单来说，技术总监是艺术效果的落实者，具体的工作有，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与艺术总监协调商议，参与Stage Plan的制定，二人协商道具的安排。要对灯光设计有大体的了解。</w:t>
        <w:tab/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Cue Sheet，记录演出时各组行动的时间点（灯光、音效、道具）。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在保证艺术效果的前提下，把握道具到位的时间，必要时参与道具的购买与制作。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演出时，技术总监负责指挥各组行动（灯光、音效、道具、字幕）。统领整个后台工作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规范道具的购买使用流程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导演(Director)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负责执行Stage Plan的艺术构思，排练的执行者，要求能够在排练时更有效的帮助演员进入状态，以达到最好的排练效果。与出现分歧时与艺术总监协商。可以和技术总监提出对灯光和道具的要求。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秘书组长(Secretary)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ab/>
        <w:t xml:space="preserve">秘书组长负责多个方面的工作。建议每次排练到场。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订场地。（开会，audition,日常排练）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剧社账目（详见报账流程），保证剧社账目准确清晰实时，并且做好充分的预算。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组织组员翻译剧本，准备字幕。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负责剧社内部和对外的沟通工作。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1440" w:hanging="360"/>
        <w:contextualSpacing w:val="1"/>
        <w:rPr/>
      </w:pPr>
      <w:r w:rsidDel="00000000" w:rsidR="00000000" w:rsidRPr="00000000">
        <w:rPr>
          <w:rFonts w:ascii="SimSun" w:cs="SimSun" w:eastAsia="SimSun" w:hAnsi="SimSun"/>
          <w:rtl w:val="0"/>
        </w:rPr>
        <w:t xml:space="preserve">剧社后勤与福利。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道具组长(Sets)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道具组负责购买和制作道具，小道具应由专人分管。务必做到有序。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为了让演员适应舞台，道具应尽早备齐，小道具也建议及时购买。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演出时控制后台秩序。协助技术总监的工作。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宣传组长(Publicity)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宣传组长负责剧社的宣传与票务工作。参与前期招新等的宣传，中期宣传片、海报、后期票面与演出期间Program Book的设计与制作，制定宣传计划，合理的安排社交媒体上宣传的时间、频率与内容，并发展宣传的受众。临近演出，组长应组织组员大力宣传话剧，拉票，尽量拉票到人。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灯光组长(Light director)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负责话剧的灯光的设计与控制，与艺术总监沟通控制整部剧的艺术效果。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化妆组长(Make-up artist)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化妆组的工作主要集中在摄制宣传片、海报、彩排和最终表演这几个阶段。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每个演员都要在拍海报之前定妆、定发型，演员的妆和发型应一直保持一致。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音效组长(Sound director)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负责给话剧的场景配上合适的背景音乐，也要合理掌握其他音效。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在彩排和演出时负责音效方面的技术工作。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u w:val="single"/>
          <w:rtl w:val="0"/>
        </w:rPr>
        <w:t xml:space="preserve">服装组长(Costume designer)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在Michaelmas Term开始前设计并购买好Committee hoody。在Lent term开始前购买好戏服。（从价格因素考虑可以回国购买，并找人带回）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以下问题由制片和联合制片出面解决：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剧组的发展方针、演员的情绪问题等与话剧本身无关的问题。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在艺术总监、导演和技术总监出现分歧并不能达成共识时。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排练效果不佳，进度缓慢。</w:t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以及其他所有非专业向的问题，如场地选择，人事安排等等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