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A4" w:rsidRDefault="000835A4" w:rsidP="000835A4">
      <w:pPr>
        <w:pStyle w:val="1"/>
        <w:rPr>
          <w:rFonts w:hint="eastAsia"/>
        </w:rPr>
      </w:pPr>
      <w:r w:rsidRPr="000835A4">
        <w:rPr>
          <w:rFonts w:hint="eastAsia"/>
        </w:rPr>
        <w:t>2</w:t>
      </w:r>
      <w:r w:rsidR="00B97582" w:rsidRPr="000835A4">
        <w:rPr>
          <w:rFonts w:hint="eastAsia"/>
        </w:rPr>
        <w:t xml:space="preserve">. </w:t>
      </w:r>
      <w:r w:rsidR="00B97582" w:rsidRPr="000835A4">
        <w:rPr>
          <w:rFonts w:hint="eastAsia"/>
        </w:rPr>
        <w:t>项目</w:t>
      </w:r>
      <w:r w:rsidRPr="000835A4">
        <w:rPr>
          <w:rFonts w:hint="eastAsia"/>
        </w:rPr>
        <w:t>概述</w:t>
      </w:r>
    </w:p>
    <w:p w:rsidR="000835A4" w:rsidRDefault="000835A4" w:rsidP="000835A4">
      <w:pPr>
        <w:pStyle w:val="2"/>
        <w:rPr>
          <w:rFonts w:hint="eastAsia"/>
        </w:rPr>
      </w:pPr>
      <w:r>
        <w:rPr>
          <w:rFonts w:hint="eastAsia"/>
        </w:rPr>
        <w:t>2.1</w:t>
      </w:r>
      <w:r>
        <w:rPr>
          <w:rFonts w:hint="eastAsia"/>
        </w:rPr>
        <w:t>项目背景</w:t>
      </w:r>
    </w:p>
    <w:p w:rsidR="000835A4" w:rsidRPr="000835A4" w:rsidRDefault="000835A4" w:rsidP="000835A4">
      <w:pPr>
        <w:jc w:val="left"/>
        <w:rPr>
          <w:rFonts w:ascii="仿宋" w:eastAsia="仿宋" w:hAnsi="仿宋"/>
          <w:color w:val="000000"/>
        </w:rPr>
      </w:pPr>
      <w:r w:rsidRPr="000835A4">
        <w:rPr>
          <w:rFonts w:ascii="仿宋" w:eastAsia="仿宋" w:hAnsi="仿宋"/>
          <w:color w:val="000000"/>
        </w:rPr>
        <w:t>资源回收的巨大市场空间及交易规模：随着我国人民生活水平的提高，废旧物品产生量也在剧增。根据一份再生资源回收利用市场分析报告中写到，目前的中国再生资源回收企业有</w:t>
      </w:r>
      <w:r w:rsidRPr="000835A4">
        <w:rPr>
          <w:rFonts w:ascii="Times New Roman" w:eastAsia="Times New Roman" w:hAnsi="Times New Roman"/>
          <w:color w:val="000000"/>
        </w:rPr>
        <w:t>5000</w:t>
      </w:r>
      <w:r w:rsidRPr="000835A4">
        <w:rPr>
          <w:rFonts w:ascii="仿宋" w:eastAsia="仿宋" w:hAnsi="仿宋"/>
          <w:color w:val="000000"/>
        </w:rPr>
        <w:t>多家，回收加工处理工厂</w:t>
      </w:r>
      <w:r w:rsidRPr="000835A4">
        <w:rPr>
          <w:rFonts w:ascii="Times New Roman" w:eastAsia="Times New Roman" w:hAnsi="Times New Roman"/>
          <w:color w:val="000000"/>
        </w:rPr>
        <w:t>3000</w:t>
      </w:r>
      <w:r w:rsidRPr="000835A4">
        <w:rPr>
          <w:rFonts w:ascii="仿宋" w:eastAsia="仿宋" w:hAnsi="仿宋"/>
          <w:color w:val="000000"/>
        </w:rPr>
        <w:t>多家，年经营额在</w:t>
      </w:r>
      <w:r w:rsidRPr="000835A4">
        <w:rPr>
          <w:rFonts w:ascii="Times New Roman" w:eastAsia="Times New Roman" w:hAnsi="Times New Roman"/>
          <w:color w:val="000000"/>
        </w:rPr>
        <w:t>6000</w:t>
      </w:r>
      <w:r w:rsidRPr="000835A4">
        <w:rPr>
          <w:rFonts w:ascii="仿宋" w:eastAsia="仿宋" w:hAnsi="仿宋"/>
          <w:color w:val="000000"/>
        </w:rPr>
        <w:t>亿至</w:t>
      </w:r>
      <w:r w:rsidRPr="000835A4">
        <w:rPr>
          <w:rFonts w:ascii="Times New Roman" w:eastAsia="Times New Roman" w:hAnsi="Times New Roman"/>
          <w:color w:val="000000"/>
        </w:rPr>
        <w:t>7000</w:t>
      </w:r>
      <w:r w:rsidRPr="000835A4">
        <w:rPr>
          <w:rFonts w:ascii="仿宋" w:eastAsia="仿宋" w:hAnsi="仿宋"/>
          <w:color w:val="000000"/>
        </w:rPr>
        <w:t>亿元间。将</w:t>
      </w:r>
      <w:proofErr w:type="gramStart"/>
      <w:r w:rsidRPr="000835A4">
        <w:rPr>
          <w:rFonts w:ascii="仿宋" w:eastAsia="仿宋" w:hAnsi="仿宋"/>
          <w:color w:val="000000"/>
        </w:rPr>
        <w:t>进城收</w:t>
      </w:r>
      <w:proofErr w:type="gramEnd"/>
      <w:r w:rsidRPr="000835A4">
        <w:rPr>
          <w:rFonts w:ascii="仿宋" w:eastAsia="仿宋" w:hAnsi="仿宋"/>
          <w:color w:val="000000"/>
        </w:rPr>
        <w:t>废品的农民工计算在内，从业人员接近</w:t>
      </w:r>
      <w:r w:rsidRPr="000835A4">
        <w:rPr>
          <w:rFonts w:ascii="Times New Roman" w:eastAsia="Times New Roman" w:hAnsi="Times New Roman"/>
          <w:color w:val="000000"/>
        </w:rPr>
        <w:t>1000</w:t>
      </w:r>
      <w:r w:rsidRPr="000835A4">
        <w:rPr>
          <w:rFonts w:ascii="仿宋" w:eastAsia="仿宋" w:hAnsi="仿宋"/>
          <w:color w:val="000000"/>
        </w:rPr>
        <w:t>万。</w:t>
      </w:r>
      <w:r w:rsidRPr="000835A4">
        <w:rPr>
          <w:rFonts w:ascii="Times New Roman" w:eastAsia="Times New Roman" w:hAnsi="Times New Roman"/>
          <w:color w:val="000000"/>
        </w:rPr>
        <w:t>2014</w:t>
      </w:r>
      <w:r w:rsidRPr="000835A4">
        <w:rPr>
          <w:rFonts w:ascii="仿宋" w:eastAsia="仿宋" w:hAnsi="仿宋"/>
          <w:color w:val="000000"/>
        </w:rPr>
        <w:t>年我国十大类别的再生资源回收总量约为</w:t>
      </w:r>
      <w:r w:rsidRPr="000835A4">
        <w:rPr>
          <w:rFonts w:ascii="Times New Roman" w:eastAsia="Times New Roman" w:hAnsi="Times New Roman"/>
          <w:color w:val="000000"/>
        </w:rPr>
        <w:t>2.56</w:t>
      </w:r>
      <w:r w:rsidRPr="000835A4">
        <w:rPr>
          <w:rFonts w:ascii="仿宋" w:eastAsia="仿宋" w:hAnsi="仿宋"/>
          <w:color w:val="000000"/>
        </w:rPr>
        <w:t>亿吨，回收总值为</w:t>
      </w:r>
      <w:r w:rsidRPr="000835A4">
        <w:rPr>
          <w:rFonts w:ascii="Times New Roman" w:eastAsia="Times New Roman" w:hAnsi="Times New Roman"/>
          <w:color w:val="000000"/>
        </w:rPr>
        <w:t>5902.8</w:t>
      </w:r>
      <w:r w:rsidRPr="000835A4">
        <w:rPr>
          <w:rFonts w:ascii="仿宋" w:eastAsia="仿宋" w:hAnsi="仿宋"/>
          <w:color w:val="000000"/>
        </w:rPr>
        <w:t>亿元。在所有再生资源类别中，</w:t>
      </w:r>
      <w:r w:rsidRPr="000835A4">
        <w:rPr>
          <w:rFonts w:ascii="Times New Roman" w:eastAsia="Times New Roman" w:hAnsi="Times New Roman"/>
          <w:color w:val="000000"/>
        </w:rPr>
        <w:t xml:space="preserve">C </w:t>
      </w:r>
      <w:r w:rsidRPr="000835A4">
        <w:rPr>
          <w:rFonts w:ascii="仿宋" w:eastAsia="仿宋" w:hAnsi="仿宋"/>
          <w:color w:val="000000"/>
        </w:rPr>
        <w:t>端消费品可回收资源占总回收总值的</w:t>
      </w:r>
      <w:r w:rsidRPr="000835A4">
        <w:rPr>
          <w:rFonts w:ascii="Times New Roman" w:eastAsia="Times New Roman" w:hAnsi="Times New Roman"/>
          <w:color w:val="000000"/>
        </w:rPr>
        <w:t xml:space="preserve">27% </w:t>
      </w:r>
      <w:r w:rsidRPr="000835A4">
        <w:rPr>
          <w:rFonts w:ascii="仿宋" w:eastAsia="仿宋" w:hAnsi="仿宋"/>
          <w:color w:val="000000"/>
        </w:rPr>
        <w:t>左右，主要包括一些废纸、废塑料、废弃电子电器产品、废木材（家具）和废纺织品等。</w:t>
      </w:r>
    </w:p>
    <w:p w:rsidR="000835A4" w:rsidRPr="000835A4" w:rsidRDefault="000835A4" w:rsidP="000835A4">
      <w:pPr>
        <w:jc w:val="left"/>
        <w:rPr>
          <w:rFonts w:ascii="仿宋" w:eastAsia="仿宋" w:hAnsi="仿宋"/>
          <w:color w:val="000000"/>
        </w:rPr>
      </w:pPr>
      <w:r w:rsidRPr="000835A4">
        <w:rPr>
          <w:rFonts w:ascii="仿宋" w:eastAsia="仿宋" w:hAnsi="仿宋"/>
          <w:color w:val="000000"/>
        </w:rPr>
        <w:t>互联网</w:t>
      </w:r>
      <w:r w:rsidRPr="000835A4">
        <w:rPr>
          <w:rFonts w:ascii="Times New Roman" w:eastAsia="Times New Roman" w:hAnsi="Times New Roman"/>
          <w:color w:val="000000"/>
        </w:rPr>
        <w:t>+</w:t>
      </w:r>
      <w:r w:rsidRPr="000835A4">
        <w:rPr>
          <w:rFonts w:ascii="仿宋" w:eastAsia="仿宋" w:hAnsi="仿宋"/>
          <w:color w:val="000000"/>
        </w:rPr>
        <w:t>废品回收的想象空间：从资源回收产业</w:t>
      </w:r>
      <w:proofErr w:type="gramStart"/>
      <w:r w:rsidRPr="000835A4">
        <w:rPr>
          <w:rFonts w:ascii="仿宋" w:eastAsia="仿宋" w:hAnsi="仿宋"/>
          <w:color w:val="000000"/>
        </w:rPr>
        <w:t>链改造</w:t>
      </w:r>
      <w:proofErr w:type="gramEnd"/>
      <w:r w:rsidRPr="000835A4">
        <w:rPr>
          <w:rFonts w:ascii="仿宋" w:eastAsia="仿宋" w:hAnsi="仿宋"/>
          <w:color w:val="000000"/>
        </w:rPr>
        <w:t>的角度去说，互联网取缔了“回收站点”，将零散的回收从业者个人统一起来，使旧物直接从用户家中到达回收基地（大型回收分拣处理企业），缩短了产业链流程以节约成本，包括单人、单点覆盖面的时间成本，运输成本、层层转手产生的二次成本。如果从规模上来说，在完全规模化以后，还能实现城市回收基地的取代，直接与再生产企业建立业务往来，这中间成本几乎为零。</w:t>
      </w:r>
    </w:p>
    <w:p w:rsidR="000835A4" w:rsidRPr="000835A4" w:rsidRDefault="000835A4" w:rsidP="000835A4">
      <w:pPr>
        <w:rPr>
          <w:rFonts w:ascii="仿宋" w:eastAsia="仿宋" w:hAnsi="仿宋" w:hint="eastAsia"/>
          <w:color w:val="000000"/>
        </w:rPr>
      </w:pPr>
      <w:r w:rsidRPr="000835A4">
        <w:rPr>
          <w:rFonts w:ascii="仿宋" w:eastAsia="仿宋" w:hAnsi="仿宋"/>
          <w:color w:val="000000"/>
        </w:rPr>
        <w:t>另一方面，如果旧物回收工具能够成功进入家庭或社区，成为一道入口，在这个方向上将更加具有想象力。</w:t>
      </w:r>
    </w:p>
    <w:p w:rsidR="00F32687" w:rsidRPr="00F32687" w:rsidRDefault="000835A4" w:rsidP="00F32687">
      <w:pPr>
        <w:pStyle w:val="2"/>
        <w:rPr>
          <w:rFonts w:hint="eastAsia"/>
        </w:rPr>
      </w:pPr>
      <w:r>
        <w:rPr>
          <w:rFonts w:hint="eastAsia"/>
        </w:rPr>
        <w:t>2.2</w:t>
      </w:r>
      <w:r>
        <w:rPr>
          <w:rFonts w:hint="eastAsia"/>
        </w:rPr>
        <w:t>项目范围</w:t>
      </w:r>
    </w:p>
    <w:p w:rsidR="000835A4" w:rsidRPr="00F32687" w:rsidRDefault="00F32687" w:rsidP="00F32687">
      <w:pPr>
        <w:rPr>
          <w:rFonts w:ascii="仿宋" w:eastAsia="仿宋" w:hAnsi="仿宋" w:hint="eastAsia"/>
          <w:color w:val="000000"/>
        </w:rPr>
      </w:pPr>
      <w:r w:rsidRPr="00F32687">
        <w:rPr>
          <w:rFonts w:ascii="仿宋" w:eastAsia="仿宋" w:hAnsi="仿宋" w:hint="eastAsia"/>
          <w:color w:val="000000"/>
        </w:rPr>
        <w:t>1.社区用户下单</w:t>
      </w:r>
    </w:p>
    <w:p w:rsidR="00F32687" w:rsidRPr="00F32687" w:rsidRDefault="00F32687" w:rsidP="00F32687">
      <w:pPr>
        <w:rPr>
          <w:rFonts w:ascii="仿宋" w:eastAsia="仿宋" w:hAnsi="仿宋" w:hint="eastAsia"/>
          <w:color w:val="000000"/>
        </w:rPr>
      </w:pPr>
      <w:r w:rsidRPr="00F32687">
        <w:rPr>
          <w:rFonts w:ascii="仿宋" w:eastAsia="仿宋" w:hAnsi="仿宋" w:hint="eastAsia"/>
          <w:color w:val="000000"/>
        </w:rPr>
        <w:t>2.废品回收员接受订单</w:t>
      </w:r>
    </w:p>
    <w:p w:rsidR="00F32687" w:rsidRPr="00F32687" w:rsidRDefault="00F32687" w:rsidP="00F32687">
      <w:pPr>
        <w:rPr>
          <w:rFonts w:ascii="仿宋" w:eastAsia="仿宋" w:hAnsi="仿宋" w:hint="eastAsia"/>
          <w:color w:val="000000"/>
        </w:rPr>
      </w:pPr>
      <w:r w:rsidRPr="00F32687">
        <w:rPr>
          <w:rFonts w:ascii="仿宋" w:eastAsia="仿宋" w:hAnsi="仿宋" w:hint="eastAsia"/>
          <w:color w:val="000000"/>
        </w:rPr>
        <w:t>3.废品回收员查收废品</w:t>
      </w:r>
    </w:p>
    <w:p w:rsidR="00F32687" w:rsidRPr="00F32687" w:rsidRDefault="00F32687" w:rsidP="00F32687">
      <w:pPr>
        <w:rPr>
          <w:rFonts w:ascii="仿宋" w:eastAsia="仿宋" w:hAnsi="仿宋" w:hint="eastAsia"/>
          <w:color w:val="000000"/>
        </w:rPr>
      </w:pPr>
      <w:r w:rsidRPr="00F32687">
        <w:rPr>
          <w:rFonts w:ascii="仿宋" w:eastAsia="仿宋" w:hAnsi="仿宋" w:hint="eastAsia"/>
          <w:color w:val="000000"/>
        </w:rPr>
        <w:t>4.平台支付用户订单</w:t>
      </w:r>
    </w:p>
    <w:p w:rsidR="00F32687" w:rsidRPr="00F32687" w:rsidRDefault="00F32687" w:rsidP="00F32687">
      <w:pPr>
        <w:rPr>
          <w:rFonts w:ascii="仿宋" w:eastAsia="仿宋" w:hAnsi="仿宋" w:hint="eastAsia"/>
          <w:color w:val="000000"/>
        </w:rPr>
      </w:pPr>
      <w:r w:rsidRPr="00F32687">
        <w:rPr>
          <w:rFonts w:ascii="仿宋" w:eastAsia="仿宋" w:hAnsi="仿宋" w:hint="eastAsia"/>
          <w:color w:val="000000"/>
        </w:rPr>
        <w:t>5.管理员对</w:t>
      </w:r>
      <w:r w:rsidRPr="00F32687">
        <w:rPr>
          <w:rFonts w:ascii="仿宋" w:eastAsia="仿宋" w:hAnsi="仿宋"/>
          <w:color w:val="000000"/>
        </w:rPr>
        <w:t>废品种类</w:t>
      </w:r>
      <w:r w:rsidRPr="00F32687">
        <w:rPr>
          <w:rFonts w:ascii="仿宋" w:eastAsia="仿宋" w:hAnsi="仿宋"/>
          <w:color w:val="000000"/>
        </w:rPr>
        <w:t>，</w:t>
      </w:r>
      <w:r w:rsidRPr="00F32687">
        <w:rPr>
          <w:rFonts w:ascii="仿宋" w:eastAsia="仿宋" w:hAnsi="仿宋" w:hint="eastAsia"/>
          <w:color w:val="000000"/>
        </w:rPr>
        <w:t>订单，社区用户，废品回收</w:t>
      </w:r>
      <w:proofErr w:type="gramStart"/>
      <w:r w:rsidRPr="00F32687">
        <w:rPr>
          <w:rFonts w:ascii="仿宋" w:eastAsia="仿宋" w:hAnsi="仿宋" w:hint="eastAsia"/>
          <w:color w:val="000000"/>
        </w:rPr>
        <w:t>员信息</w:t>
      </w:r>
      <w:proofErr w:type="gramEnd"/>
      <w:r w:rsidRPr="00F32687">
        <w:rPr>
          <w:rFonts w:ascii="仿宋" w:eastAsia="仿宋" w:hAnsi="仿宋" w:hint="eastAsia"/>
          <w:color w:val="000000"/>
        </w:rPr>
        <w:t>进行</w:t>
      </w:r>
      <w:r w:rsidRPr="00F32687">
        <w:rPr>
          <w:rFonts w:ascii="仿宋" w:eastAsia="仿宋" w:hAnsi="仿宋"/>
          <w:color w:val="000000"/>
        </w:rPr>
        <w:t>管理</w:t>
      </w:r>
    </w:p>
    <w:p w:rsidR="00F32687" w:rsidRPr="00F32687" w:rsidRDefault="00F32687" w:rsidP="00F32687">
      <w:pPr>
        <w:rPr>
          <w:rFonts w:ascii="仿宋" w:eastAsia="仿宋" w:hAnsi="仿宋"/>
          <w:color w:val="000000"/>
        </w:rPr>
      </w:pPr>
      <w:r w:rsidRPr="00F32687">
        <w:rPr>
          <w:rFonts w:ascii="仿宋" w:eastAsia="仿宋" w:hAnsi="仿宋" w:hint="eastAsia"/>
          <w:color w:val="000000"/>
        </w:rPr>
        <w:t>6.软件的使用基于</w:t>
      </w:r>
      <w:proofErr w:type="gramStart"/>
      <w:r w:rsidRPr="00F32687">
        <w:rPr>
          <w:rFonts w:ascii="仿宋" w:eastAsia="仿宋" w:hAnsi="仿宋" w:hint="eastAsia"/>
          <w:color w:val="000000"/>
        </w:rPr>
        <w:t>微信公众号</w:t>
      </w:r>
      <w:proofErr w:type="gramEnd"/>
    </w:p>
    <w:p w:rsidR="00F32687" w:rsidRPr="00F32687" w:rsidRDefault="00F32687" w:rsidP="000835A4">
      <w:pPr>
        <w:rPr>
          <w:rFonts w:hint="eastAsia"/>
        </w:rPr>
      </w:pPr>
    </w:p>
    <w:p w:rsidR="000835A4" w:rsidRDefault="000835A4" w:rsidP="000835A4">
      <w:pPr>
        <w:pStyle w:val="2"/>
        <w:rPr>
          <w:rFonts w:hint="eastAsia"/>
        </w:rPr>
      </w:pPr>
      <w:r>
        <w:rPr>
          <w:rFonts w:hint="eastAsia"/>
        </w:rPr>
        <w:t>2.3</w:t>
      </w:r>
      <w:r>
        <w:rPr>
          <w:rFonts w:hint="eastAsia"/>
        </w:rPr>
        <w:t>项目目标</w:t>
      </w:r>
    </w:p>
    <w:p w:rsidR="00F32687" w:rsidRDefault="00F32687" w:rsidP="00F32687">
      <w:pPr>
        <w:ind w:firstLine="480"/>
      </w:pPr>
      <w:r>
        <w:rPr>
          <w:rFonts w:hint="eastAsia"/>
        </w:rPr>
        <w:t>本项目的目标是尽量少的控制人力以及物力，并且在本项目开发过程中使得开发人员能够尽可能多的提高项目开发效率。</w:t>
      </w:r>
    </w:p>
    <w:p w:rsidR="00F32687" w:rsidRPr="00CE55E3" w:rsidRDefault="00F32687" w:rsidP="00F32687">
      <w:pPr>
        <w:ind w:firstLine="480"/>
      </w:pPr>
      <w:r>
        <w:rPr>
          <w:rFonts w:hint="eastAsia"/>
        </w:rPr>
        <w:t>在项目开发完成后，能够满足用户的需求，后台系统能够保证稳定的运转，网站界面大方简洁，能清晰的表达该项目所需要的功能界面，使用户能够安全有效的使用该网站，</w:t>
      </w:r>
      <w:r>
        <w:rPr>
          <w:rFonts w:hint="eastAsia"/>
        </w:rPr>
        <w:t>订单能够及时的到达附近的废品回收员手中，用户的订单不丢失，保证在大量用户同时上线的同时，也能正常的进行用户与系统之间的交互。</w:t>
      </w:r>
    </w:p>
    <w:p w:rsidR="00F32687" w:rsidRPr="00F32687" w:rsidRDefault="00F32687" w:rsidP="00F32687">
      <w:pPr>
        <w:rPr>
          <w:rFonts w:hint="eastAsia"/>
        </w:rPr>
      </w:pPr>
    </w:p>
    <w:p w:rsidR="00F32687" w:rsidRPr="00F32687" w:rsidRDefault="000835A4" w:rsidP="00F32687">
      <w:pPr>
        <w:pStyle w:val="2"/>
        <w:rPr>
          <w:rFonts w:hint="eastAsia"/>
        </w:rPr>
      </w:pPr>
      <w:r>
        <w:rPr>
          <w:rFonts w:hint="eastAsia"/>
        </w:rPr>
        <w:t>2.4.</w:t>
      </w:r>
      <w:r>
        <w:rPr>
          <w:rFonts w:hint="eastAsia"/>
        </w:rPr>
        <w:t>项目交付成果</w:t>
      </w:r>
    </w:p>
    <w:p w:rsidR="00F32687" w:rsidRDefault="00F32687" w:rsidP="00F32687">
      <w:pPr>
        <w:pStyle w:val="a6"/>
        <w:numPr>
          <w:ilvl w:val="0"/>
          <w:numId w:val="1"/>
        </w:numPr>
        <w:ind w:firstLineChars="0"/>
        <w:rPr>
          <w:rFonts w:hint="eastAsia"/>
          <w:sz w:val="24"/>
          <w:szCs w:val="24"/>
        </w:rPr>
      </w:pPr>
      <w:r>
        <w:rPr>
          <w:rFonts w:hint="eastAsia"/>
          <w:sz w:val="24"/>
          <w:szCs w:val="24"/>
        </w:rPr>
        <w:t>项目</w:t>
      </w:r>
      <w:r w:rsidR="001D2AC6">
        <w:rPr>
          <w:rFonts w:hint="eastAsia"/>
          <w:sz w:val="24"/>
          <w:szCs w:val="24"/>
        </w:rPr>
        <w:t>概要介绍</w:t>
      </w:r>
      <w:r>
        <w:rPr>
          <w:rFonts w:hint="eastAsia"/>
          <w:sz w:val="24"/>
          <w:szCs w:val="24"/>
        </w:rPr>
        <w:t>。</w:t>
      </w:r>
    </w:p>
    <w:p w:rsidR="00F32687" w:rsidRDefault="001D2AC6" w:rsidP="00F32687">
      <w:pPr>
        <w:pStyle w:val="a6"/>
        <w:numPr>
          <w:ilvl w:val="0"/>
          <w:numId w:val="1"/>
        </w:numPr>
        <w:ind w:firstLineChars="0"/>
        <w:rPr>
          <w:rFonts w:hint="eastAsia"/>
          <w:sz w:val="24"/>
          <w:szCs w:val="24"/>
        </w:rPr>
      </w:pPr>
      <w:r>
        <w:rPr>
          <w:rFonts w:hint="eastAsia"/>
          <w:sz w:val="24"/>
          <w:szCs w:val="24"/>
        </w:rPr>
        <w:t>项目详细方案</w:t>
      </w:r>
    </w:p>
    <w:p w:rsidR="00F32687" w:rsidRDefault="00F32687" w:rsidP="00F32687">
      <w:pPr>
        <w:pStyle w:val="a6"/>
        <w:numPr>
          <w:ilvl w:val="0"/>
          <w:numId w:val="1"/>
        </w:numPr>
        <w:ind w:firstLineChars="0"/>
        <w:rPr>
          <w:sz w:val="24"/>
          <w:szCs w:val="24"/>
        </w:rPr>
      </w:pPr>
      <w:r>
        <w:rPr>
          <w:rFonts w:hint="eastAsia"/>
          <w:sz w:val="24"/>
          <w:szCs w:val="24"/>
        </w:rPr>
        <w:t>项目简介</w:t>
      </w:r>
      <w:r w:rsidR="001D2AC6">
        <w:rPr>
          <w:rFonts w:hint="eastAsia"/>
          <w:sz w:val="24"/>
          <w:szCs w:val="24"/>
        </w:rPr>
        <w:t>演示材料</w:t>
      </w:r>
    </w:p>
    <w:p w:rsidR="00F32687" w:rsidRDefault="00F32687" w:rsidP="00F32687">
      <w:pPr>
        <w:pStyle w:val="a6"/>
        <w:numPr>
          <w:ilvl w:val="0"/>
          <w:numId w:val="1"/>
        </w:numPr>
        <w:ind w:firstLineChars="0"/>
        <w:rPr>
          <w:sz w:val="24"/>
          <w:szCs w:val="24"/>
        </w:rPr>
      </w:pPr>
      <w:r>
        <w:rPr>
          <w:rFonts w:hint="eastAsia"/>
          <w:sz w:val="24"/>
          <w:szCs w:val="24"/>
        </w:rPr>
        <w:t>系统演示视频。</w:t>
      </w:r>
    </w:p>
    <w:p w:rsidR="00F32687" w:rsidRDefault="00F32687" w:rsidP="00F32687">
      <w:pPr>
        <w:pStyle w:val="a6"/>
        <w:numPr>
          <w:ilvl w:val="0"/>
          <w:numId w:val="1"/>
        </w:numPr>
        <w:ind w:firstLineChars="0"/>
        <w:rPr>
          <w:sz w:val="24"/>
          <w:szCs w:val="24"/>
        </w:rPr>
      </w:pPr>
      <w:r>
        <w:rPr>
          <w:rFonts w:hint="eastAsia"/>
          <w:sz w:val="24"/>
          <w:szCs w:val="24"/>
        </w:rPr>
        <w:t>需求分析文档。</w:t>
      </w:r>
    </w:p>
    <w:p w:rsidR="00F32687" w:rsidRDefault="00F32687" w:rsidP="00F32687">
      <w:pPr>
        <w:pStyle w:val="a6"/>
        <w:numPr>
          <w:ilvl w:val="0"/>
          <w:numId w:val="1"/>
        </w:numPr>
        <w:ind w:firstLineChars="0"/>
        <w:rPr>
          <w:sz w:val="24"/>
          <w:szCs w:val="24"/>
        </w:rPr>
      </w:pPr>
      <w:r>
        <w:rPr>
          <w:rFonts w:hint="eastAsia"/>
          <w:sz w:val="24"/>
          <w:szCs w:val="24"/>
        </w:rPr>
        <w:t>系统概要设计。</w:t>
      </w:r>
    </w:p>
    <w:p w:rsidR="00F32687" w:rsidRDefault="00F32687" w:rsidP="00F32687">
      <w:pPr>
        <w:pStyle w:val="a6"/>
        <w:numPr>
          <w:ilvl w:val="0"/>
          <w:numId w:val="1"/>
        </w:numPr>
        <w:ind w:firstLineChars="0"/>
        <w:rPr>
          <w:sz w:val="24"/>
          <w:szCs w:val="24"/>
        </w:rPr>
      </w:pPr>
      <w:r>
        <w:rPr>
          <w:rFonts w:hint="eastAsia"/>
          <w:sz w:val="24"/>
          <w:szCs w:val="24"/>
        </w:rPr>
        <w:t>系统详细设计。</w:t>
      </w:r>
    </w:p>
    <w:p w:rsidR="00F32687" w:rsidRDefault="00F32687" w:rsidP="00F32687">
      <w:pPr>
        <w:pStyle w:val="a6"/>
        <w:numPr>
          <w:ilvl w:val="0"/>
          <w:numId w:val="1"/>
        </w:numPr>
        <w:ind w:firstLineChars="0"/>
        <w:rPr>
          <w:sz w:val="24"/>
          <w:szCs w:val="24"/>
        </w:rPr>
      </w:pPr>
      <w:r>
        <w:rPr>
          <w:rFonts w:hint="eastAsia"/>
          <w:sz w:val="24"/>
          <w:szCs w:val="24"/>
        </w:rPr>
        <w:t>测试案例。</w:t>
      </w:r>
    </w:p>
    <w:p w:rsidR="00F32687" w:rsidRPr="00F32687" w:rsidRDefault="00F32687" w:rsidP="00F32687">
      <w:pPr>
        <w:pStyle w:val="a6"/>
        <w:numPr>
          <w:ilvl w:val="0"/>
          <w:numId w:val="1"/>
        </w:numPr>
        <w:ind w:firstLineChars="0"/>
        <w:rPr>
          <w:rFonts w:hint="eastAsia"/>
          <w:sz w:val="24"/>
          <w:szCs w:val="24"/>
        </w:rPr>
      </w:pPr>
      <w:r>
        <w:rPr>
          <w:rFonts w:hint="eastAsia"/>
          <w:sz w:val="24"/>
          <w:szCs w:val="24"/>
        </w:rPr>
        <w:t>测试报告</w:t>
      </w:r>
    </w:p>
    <w:p w:rsidR="000835A4" w:rsidRPr="000835A4" w:rsidRDefault="000835A4" w:rsidP="000835A4">
      <w:pPr>
        <w:pStyle w:val="2"/>
        <w:rPr>
          <w:rFonts w:hint="eastAsia"/>
        </w:rPr>
      </w:pPr>
      <w:r>
        <w:rPr>
          <w:rFonts w:hint="eastAsia"/>
        </w:rPr>
        <w:t>2.5</w:t>
      </w:r>
      <w:r>
        <w:rPr>
          <w:rFonts w:hint="eastAsia"/>
        </w:rPr>
        <w:t>假设和约束</w:t>
      </w:r>
    </w:p>
    <w:p w:rsidR="00F32687" w:rsidRDefault="00F32687" w:rsidP="001D2AC6">
      <w:pPr>
        <w:pStyle w:val="10"/>
        <w:ind w:firstLineChars="0" w:firstLine="0"/>
        <w:rPr>
          <w:rFonts w:ascii="宋体"/>
          <w:sz w:val="24"/>
        </w:rPr>
      </w:pPr>
      <w:r>
        <w:rPr>
          <w:rFonts w:ascii="宋体" w:hAnsi="宋体" w:hint="eastAsia"/>
          <w:sz w:val="24"/>
        </w:rPr>
        <w:t>开发日期限制：</w:t>
      </w:r>
      <w:r w:rsidR="001D2AC6">
        <w:rPr>
          <w:rFonts w:ascii="宋体" w:hAnsi="宋体"/>
          <w:sz w:val="24"/>
        </w:rPr>
        <w:t>2018</w:t>
      </w:r>
      <w:r>
        <w:rPr>
          <w:rFonts w:ascii="宋体" w:hAnsi="宋体" w:hint="eastAsia"/>
          <w:sz w:val="24"/>
        </w:rPr>
        <w:t>年</w:t>
      </w:r>
      <w:r w:rsidR="001D2AC6">
        <w:rPr>
          <w:rFonts w:ascii="宋体" w:hAnsi="宋体"/>
          <w:sz w:val="24"/>
        </w:rPr>
        <w:t>1 -2018</w:t>
      </w:r>
      <w:r>
        <w:rPr>
          <w:rFonts w:ascii="宋体" w:hAnsi="宋体" w:hint="eastAsia"/>
          <w:sz w:val="24"/>
        </w:rPr>
        <w:t>年</w:t>
      </w:r>
      <w:r w:rsidR="001D2AC6">
        <w:rPr>
          <w:rFonts w:ascii="宋体" w:hAnsi="宋体"/>
          <w:sz w:val="24"/>
        </w:rPr>
        <w:t>5</w:t>
      </w:r>
      <w:r>
        <w:rPr>
          <w:rFonts w:ascii="宋体" w:hAnsi="宋体" w:hint="eastAsia"/>
          <w:sz w:val="24"/>
        </w:rPr>
        <w:t>月</w:t>
      </w:r>
    </w:p>
    <w:p w:rsidR="00F32687" w:rsidRPr="00187A05" w:rsidRDefault="00F32687" w:rsidP="001D2AC6">
      <w:pPr>
        <w:pStyle w:val="10"/>
        <w:ind w:firstLineChars="0" w:firstLine="0"/>
        <w:rPr>
          <w:rFonts w:ascii="宋体"/>
          <w:sz w:val="24"/>
        </w:rPr>
      </w:pPr>
      <w:r>
        <w:rPr>
          <w:rFonts w:ascii="宋体" w:hAnsi="宋体" w:hint="eastAsia"/>
          <w:sz w:val="24"/>
        </w:rPr>
        <w:t>项目开发必须</w:t>
      </w:r>
      <w:proofErr w:type="gramStart"/>
      <w:r>
        <w:rPr>
          <w:rFonts w:ascii="宋体" w:hAnsi="宋体" w:hint="eastAsia"/>
          <w:sz w:val="24"/>
        </w:rPr>
        <w:t>符合</w:t>
      </w:r>
      <w:r w:rsidR="001D2AC6" w:rsidRPr="001D2AC6">
        <w:rPr>
          <w:rFonts w:ascii="宋体" w:hAnsi="宋体" w:hint="eastAsia"/>
          <w:sz w:val="24"/>
        </w:rPr>
        <w:t>蓝鸥</w:t>
      </w:r>
      <w:proofErr w:type="gramEnd"/>
      <w:r w:rsidR="001D2AC6" w:rsidRPr="001D2AC6">
        <w:rPr>
          <w:rFonts w:ascii="宋体" w:hAnsi="宋体" w:hint="eastAsia"/>
          <w:sz w:val="24"/>
        </w:rPr>
        <w:t>e家</w:t>
      </w:r>
      <w:r>
        <w:rPr>
          <w:rFonts w:ascii="宋体" w:hAnsi="宋体" w:hint="eastAsia"/>
          <w:sz w:val="24"/>
        </w:rPr>
        <w:t>规范。并在项目的各个里程碑阶段</w:t>
      </w:r>
      <w:r w:rsidR="001D2AC6">
        <w:rPr>
          <w:rFonts w:ascii="宋体" w:hAnsi="宋体" w:hint="eastAsia"/>
          <w:sz w:val="24"/>
        </w:rPr>
        <w:t>总结相关文档，并于提交日期一起提交给项目组。</w:t>
      </w:r>
    </w:p>
    <w:p w:rsidR="001D2AC6" w:rsidRDefault="001D2AC6" w:rsidP="001D2AC6">
      <w:pPr>
        <w:jc w:val="left"/>
        <w:rPr>
          <w:rFonts w:ascii="宋体" w:hAnsi="宋体" w:hint="eastAsia"/>
        </w:rPr>
      </w:pPr>
      <w:r>
        <w:rPr>
          <w:rFonts w:ascii="宋体" w:hAnsi="宋体" w:hint="eastAsia"/>
        </w:rPr>
        <w:t>在网站建设方面:</w:t>
      </w:r>
    </w:p>
    <w:p w:rsidR="001D2AC6" w:rsidRPr="001D2AC6" w:rsidRDefault="001D2AC6" w:rsidP="001D2AC6">
      <w:pPr>
        <w:jc w:val="left"/>
        <w:rPr>
          <w:rFonts w:ascii="宋体" w:hAnsi="宋体" w:cs="Times New Roman"/>
          <w:szCs w:val="24"/>
        </w:rPr>
      </w:pPr>
      <w:r w:rsidRPr="001D2AC6">
        <w:rPr>
          <w:rFonts w:ascii="宋体" w:hAnsi="宋体" w:cs="Times New Roman"/>
          <w:szCs w:val="24"/>
        </w:rPr>
        <w:t>前后端技术选型合理；</w:t>
      </w:r>
    </w:p>
    <w:p w:rsidR="001D2AC6" w:rsidRPr="001D2AC6" w:rsidRDefault="001D2AC6" w:rsidP="001D2AC6">
      <w:pPr>
        <w:jc w:val="left"/>
        <w:rPr>
          <w:rFonts w:ascii="宋体" w:hAnsi="宋体" w:cs="Times New Roman"/>
          <w:szCs w:val="24"/>
        </w:rPr>
      </w:pPr>
      <w:r w:rsidRPr="001D2AC6">
        <w:rPr>
          <w:rFonts w:ascii="宋体" w:hAnsi="宋体" w:cs="Times New Roman"/>
          <w:szCs w:val="24"/>
        </w:rPr>
        <w:t>网站整体架构需要保证低耦合与高可用；</w:t>
      </w:r>
    </w:p>
    <w:p w:rsidR="001D2AC6" w:rsidRPr="001D2AC6" w:rsidRDefault="001D2AC6" w:rsidP="001D2AC6">
      <w:pPr>
        <w:jc w:val="left"/>
        <w:rPr>
          <w:rFonts w:ascii="宋体" w:hAnsi="宋体" w:cs="Times New Roman"/>
          <w:szCs w:val="24"/>
        </w:rPr>
      </w:pPr>
      <w:r w:rsidRPr="001D2AC6">
        <w:rPr>
          <w:rFonts w:ascii="宋体" w:hAnsi="宋体" w:cs="Times New Roman"/>
          <w:szCs w:val="24"/>
        </w:rPr>
        <w:t>后端代码需要保证高内聚和低耦合；</w:t>
      </w:r>
    </w:p>
    <w:p w:rsidR="001D2AC6" w:rsidRDefault="001D2AC6" w:rsidP="001D2AC6">
      <w:pPr>
        <w:jc w:val="left"/>
        <w:rPr>
          <w:rFonts w:ascii="宋体" w:hAnsi="宋体" w:cs="Times New Roman" w:hint="eastAsia"/>
          <w:szCs w:val="24"/>
        </w:rPr>
      </w:pPr>
      <w:r w:rsidRPr="001D2AC6">
        <w:rPr>
          <w:rFonts w:ascii="宋体" w:hAnsi="宋体" w:cs="Times New Roman"/>
          <w:szCs w:val="24"/>
        </w:rPr>
        <w:t>业务必须依托于</w:t>
      </w:r>
      <w:proofErr w:type="gramStart"/>
      <w:r w:rsidRPr="001D2AC6">
        <w:rPr>
          <w:rFonts w:ascii="宋体" w:hAnsi="宋体" w:cs="Times New Roman"/>
          <w:szCs w:val="24"/>
        </w:rPr>
        <w:t>微信公众号</w:t>
      </w:r>
      <w:proofErr w:type="gramEnd"/>
      <w:r w:rsidRPr="001D2AC6">
        <w:rPr>
          <w:rFonts w:ascii="宋体" w:hAnsi="宋体" w:cs="Times New Roman"/>
          <w:szCs w:val="24"/>
        </w:rPr>
        <w:t>。</w:t>
      </w:r>
    </w:p>
    <w:p w:rsidR="001D2AC6" w:rsidRDefault="001D2AC6" w:rsidP="001D2AC6">
      <w:pPr>
        <w:jc w:val="left"/>
        <w:rPr>
          <w:rFonts w:ascii="宋体" w:hAnsi="宋体" w:cs="Times New Roman" w:hint="eastAsia"/>
          <w:szCs w:val="24"/>
        </w:rPr>
      </w:pPr>
      <w:r>
        <w:rPr>
          <w:rFonts w:ascii="宋体" w:hAnsi="宋体" w:cs="Times New Roman" w:hint="eastAsia"/>
          <w:szCs w:val="24"/>
        </w:rPr>
        <w:t>提交标准：</w:t>
      </w:r>
    </w:p>
    <w:p w:rsidR="001D2AC6" w:rsidRPr="001D2AC6" w:rsidRDefault="001D2AC6" w:rsidP="001D2AC6">
      <w:pPr>
        <w:jc w:val="left"/>
        <w:rPr>
          <w:rFonts w:ascii="宋体" w:hAnsi="宋体" w:cs="Times New Roman"/>
          <w:szCs w:val="24"/>
        </w:rPr>
      </w:pPr>
      <w:bookmarkStart w:id="0" w:name="_GoBack"/>
      <w:bookmarkEnd w:id="0"/>
      <w:r w:rsidRPr="001D2AC6">
        <w:rPr>
          <w:rFonts w:ascii="宋体" w:hAnsi="宋体" w:cs="Times New Roman"/>
          <w:szCs w:val="24"/>
        </w:rPr>
        <w:t>（1）需求分析文档完整；</w:t>
      </w:r>
    </w:p>
    <w:p w:rsidR="001D2AC6" w:rsidRPr="001D2AC6" w:rsidRDefault="001D2AC6" w:rsidP="001D2AC6">
      <w:pPr>
        <w:jc w:val="left"/>
        <w:rPr>
          <w:rFonts w:ascii="宋体" w:hAnsi="宋体" w:cs="Times New Roman"/>
          <w:szCs w:val="24"/>
        </w:rPr>
      </w:pPr>
      <w:r w:rsidRPr="001D2AC6">
        <w:rPr>
          <w:rFonts w:ascii="宋体" w:hAnsi="宋体" w:cs="Times New Roman"/>
          <w:szCs w:val="24"/>
        </w:rPr>
        <w:t>（2）系统设计文档完整；</w:t>
      </w:r>
    </w:p>
    <w:p w:rsidR="001D2AC6" w:rsidRPr="001D2AC6" w:rsidRDefault="001D2AC6" w:rsidP="001D2AC6">
      <w:pPr>
        <w:jc w:val="left"/>
        <w:rPr>
          <w:rFonts w:ascii="宋体" w:hAnsi="宋体" w:cs="Times New Roman"/>
          <w:szCs w:val="24"/>
        </w:rPr>
      </w:pPr>
      <w:r w:rsidRPr="001D2AC6">
        <w:rPr>
          <w:rFonts w:ascii="宋体" w:hAnsi="宋体" w:cs="Times New Roman"/>
          <w:szCs w:val="24"/>
        </w:rPr>
        <w:t>（3）测试案例完整；</w:t>
      </w:r>
    </w:p>
    <w:p w:rsidR="001D2AC6" w:rsidRPr="001D2AC6" w:rsidRDefault="001D2AC6" w:rsidP="001D2AC6">
      <w:pPr>
        <w:jc w:val="left"/>
        <w:rPr>
          <w:rFonts w:ascii="宋体" w:hAnsi="宋体" w:cs="Times New Roman"/>
          <w:szCs w:val="24"/>
        </w:rPr>
      </w:pPr>
      <w:r w:rsidRPr="001D2AC6">
        <w:rPr>
          <w:rFonts w:ascii="宋体" w:hAnsi="宋体" w:cs="Times New Roman"/>
          <w:szCs w:val="24"/>
        </w:rPr>
        <w:t>（4）源码与数据库完整；</w:t>
      </w:r>
    </w:p>
    <w:p w:rsidR="001D2AC6" w:rsidRPr="001D2AC6" w:rsidRDefault="001D2AC6" w:rsidP="001D2AC6">
      <w:pPr>
        <w:jc w:val="left"/>
        <w:rPr>
          <w:rFonts w:ascii="宋体" w:hAnsi="宋体" w:cs="Times New Roman"/>
          <w:szCs w:val="24"/>
        </w:rPr>
      </w:pPr>
      <w:r w:rsidRPr="001D2AC6">
        <w:rPr>
          <w:rFonts w:ascii="宋体" w:hAnsi="宋体" w:cs="Times New Roman"/>
          <w:szCs w:val="24"/>
        </w:rPr>
        <w:t>（5）测试报告完整。</w:t>
      </w:r>
    </w:p>
    <w:p w:rsidR="001D2AC6" w:rsidRPr="001D2AC6" w:rsidRDefault="001D2AC6" w:rsidP="001D2AC6">
      <w:pPr>
        <w:jc w:val="left"/>
        <w:rPr>
          <w:rFonts w:ascii="宋体" w:hAnsi="宋体" w:cs="Times New Roman"/>
          <w:szCs w:val="24"/>
        </w:rPr>
      </w:pPr>
    </w:p>
    <w:p w:rsidR="000835A4" w:rsidRPr="001D2AC6" w:rsidRDefault="000835A4" w:rsidP="001D2AC6">
      <w:pPr>
        <w:pStyle w:val="10"/>
        <w:ind w:firstLineChars="0"/>
        <w:rPr>
          <w:rFonts w:hint="eastAsia"/>
        </w:rPr>
      </w:pPr>
    </w:p>
    <w:sectPr w:rsidR="000835A4" w:rsidRPr="001D2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401CB"/>
    <w:multiLevelType w:val="multilevel"/>
    <w:tmpl w:val="4C3401C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30"/>
    <w:rsid w:val="00000072"/>
    <w:rsid w:val="000835A4"/>
    <w:rsid w:val="001D2AC6"/>
    <w:rsid w:val="0046097D"/>
    <w:rsid w:val="00611730"/>
    <w:rsid w:val="00830874"/>
    <w:rsid w:val="00956C82"/>
    <w:rsid w:val="0096252C"/>
    <w:rsid w:val="00B831DC"/>
    <w:rsid w:val="00B97582"/>
    <w:rsid w:val="00D57553"/>
    <w:rsid w:val="00E26F8F"/>
    <w:rsid w:val="00EA5011"/>
    <w:rsid w:val="00F32687"/>
    <w:rsid w:val="00F8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82"/>
    <w:pPr>
      <w:widowControl w:val="0"/>
      <w:jc w:val="both"/>
    </w:pPr>
    <w:rPr>
      <w:rFonts w:eastAsia="宋体"/>
      <w:sz w:val="24"/>
    </w:rPr>
  </w:style>
  <w:style w:type="paragraph" w:styleId="1">
    <w:name w:val="heading 1"/>
    <w:basedOn w:val="a"/>
    <w:next w:val="a"/>
    <w:link w:val="1Char"/>
    <w:uiPriority w:val="9"/>
    <w:qFormat/>
    <w:rsid w:val="00E26F8F"/>
    <w:pPr>
      <w:keepNext/>
      <w:keepLines/>
      <w:spacing w:before="340" w:after="330" w:line="576" w:lineRule="auto"/>
      <w:outlineLvl w:val="0"/>
    </w:pPr>
    <w:rPr>
      <w:rFonts w:cs="宋体"/>
      <w:b/>
      <w:kern w:val="44"/>
      <w:sz w:val="44"/>
      <w:szCs w:val="44"/>
    </w:rPr>
  </w:style>
  <w:style w:type="paragraph" w:styleId="2">
    <w:name w:val="heading 2"/>
    <w:basedOn w:val="a"/>
    <w:next w:val="a"/>
    <w:link w:val="2Char"/>
    <w:uiPriority w:val="9"/>
    <w:unhideWhenUsed/>
    <w:qFormat/>
    <w:rsid w:val="00E26F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E26F8F"/>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F8F"/>
    <w:rPr>
      <w:rFonts w:eastAsia="宋体" w:cs="宋体"/>
      <w:b/>
      <w:kern w:val="44"/>
      <w:sz w:val="44"/>
      <w:szCs w:val="44"/>
    </w:rPr>
  </w:style>
  <w:style w:type="table" w:styleId="a3">
    <w:name w:val="Table Grid"/>
    <w:basedOn w:val="a1"/>
    <w:uiPriority w:val="39"/>
    <w:rsid w:val="00B97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30874"/>
    <w:rPr>
      <w:sz w:val="18"/>
      <w:szCs w:val="18"/>
    </w:rPr>
  </w:style>
  <w:style w:type="character" w:customStyle="1" w:styleId="Char">
    <w:name w:val="批注框文本 Char"/>
    <w:basedOn w:val="a0"/>
    <w:link w:val="a4"/>
    <w:uiPriority w:val="99"/>
    <w:semiHidden/>
    <w:rsid w:val="00830874"/>
    <w:rPr>
      <w:rFonts w:eastAsia="宋体"/>
      <w:sz w:val="18"/>
      <w:szCs w:val="18"/>
    </w:rPr>
  </w:style>
  <w:style w:type="character" w:customStyle="1" w:styleId="2Char">
    <w:name w:val="标题 2 Char"/>
    <w:basedOn w:val="a0"/>
    <w:link w:val="2"/>
    <w:uiPriority w:val="9"/>
    <w:rsid w:val="00E26F8F"/>
    <w:rPr>
      <w:rFonts w:asciiTheme="majorHAnsi" w:eastAsia="宋体" w:hAnsiTheme="majorHAnsi" w:cstheme="majorBidi"/>
      <w:b/>
      <w:bCs/>
      <w:sz w:val="32"/>
      <w:szCs w:val="32"/>
    </w:rPr>
  </w:style>
  <w:style w:type="paragraph" w:styleId="a5">
    <w:name w:val="Subtitle"/>
    <w:basedOn w:val="a"/>
    <w:next w:val="a"/>
    <w:link w:val="Char0"/>
    <w:uiPriority w:val="11"/>
    <w:qFormat/>
    <w:rsid w:val="00830874"/>
    <w:pPr>
      <w:spacing w:before="240" w:after="60" w:line="312" w:lineRule="auto"/>
      <w:jc w:val="center"/>
      <w:outlineLvl w:val="1"/>
    </w:pPr>
    <w:rPr>
      <w:rFonts w:eastAsiaTheme="minorEastAsia"/>
      <w:b/>
      <w:bCs/>
      <w:kern w:val="28"/>
      <w:sz w:val="32"/>
      <w:szCs w:val="32"/>
    </w:rPr>
  </w:style>
  <w:style w:type="character" w:customStyle="1" w:styleId="Char0">
    <w:name w:val="副标题 Char"/>
    <w:basedOn w:val="a0"/>
    <w:link w:val="a5"/>
    <w:uiPriority w:val="11"/>
    <w:rsid w:val="00830874"/>
    <w:rPr>
      <w:b/>
      <w:bCs/>
      <w:kern w:val="28"/>
      <w:sz w:val="32"/>
      <w:szCs w:val="32"/>
    </w:rPr>
  </w:style>
  <w:style w:type="character" w:customStyle="1" w:styleId="3Char">
    <w:name w:val="标题 3 Char"/>
    <w:basedOn w:val="a0"/>
    <w:link w:val="3"/>
    <w:uiPriority w:val="9"/>
    <w:rsid w:val="00E26F8F"/>
    <w:rPr>
      <w:rFonts w:eastAsia="宋体"/>
      <w:b/>
      <w:bCs/>
      <w:sz w:val="28"/>
      <w:szCs w:val="32"/>
    </w:rPr>
  </w:style>
  <w:style w:type="paragraph" w:customStyle="1" w:styleId="10">
    <w:name w:val="列出段落1"/>
    <w:basedOn w:val="a"/>
    <w:uiPriority w:val="99"/>
    <w:qFormat/>
    <w:rsid w:val="00F32687"/>
    <w:pPr>
      <w:ind w:firstLineChars="200" w:firstLine="420"/>
    </w:pPr>
    <w:rPr>
      <w:rFonts w:ascii="Times New Roman" w:hAnsi="Times New Roman" w:cs="Times New Roman"/>
      <w:sz w:val="21"/>
      <w:szCs w:val="24"/>
    </w:rPr>
  </w:style>
  <w:style w:type="paragraph" w:styleId="a6">
    <w:name w:val="List Paragraph"/>
    <w:basedOn w:val="a"/>
    <w:uiPriority w:val="99"/>
    <w:unhideWhenUsed/>
    <w:qFormat/>
    <w:rsid w:val="00F32687"/>
    <w:pPr>
      <w:widowControl/>
      <w:ind w:firstLineChars="200" w:firstLine="420"/>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582"/>
    <w:pPr>
      <w:widowControl w:val="0"/>
      <w:jc w:val="both"/>
    </w:pPr>
    <w:rPr>
      <w:rFonts w:eastAsia="宋体"/>
      <w:sz w:val="24"/>
    </w:rPr>
  </w:style>
  <w:style w:type="paragraph" w:styleId="1">
    <w:name w:val="heading 1"/>
    <w:basedOn w:val="a"/>
    <w:next w:val="a"/>
    <w:link w:val="1Char"/>
    <w:uiPriority w:val="9"/>
    <w:qFormat/>
    <w:rsid w:val="00E26F8F"/>
    <w:pPr>
      <w:keepNext/>
      <w:keepLines/>
      <w:spacing w:before="340" w:after="330" w:line="576" w:lineRule="auto"/>
      <w:outlineLvl w:val="0"/>
    </w:pPr>
    <w:rPr>
      <w:rFonts w:cs="宋体"/>
      <w:b/>
      <w:kern w:val="44"/>
      <w:sz w:val="44"/>
      <w:szCs w:val="44"/>
    </w:rPr>
  </w:style>
  <w:style w:type="paragraph" w:styleId="2">
    <w:name w:val="heading 2"/>
    <w:basedOn w:val="a"/>
    <w:next w:val="a"/>
    <w:link w:val="2Char"/>
    <w:uiPriority w:val="9"/>
    <w:unhideWhenUsed/>
    <w:qFormat/>
    <w:rsid w:val="00E26F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E26F8F"/>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F8F"/>
    <w:rPr>
      <w:rFonts w:eastAsia="宋体" w:cs="宋体"/>
      <w:b/>
      <w:kern w:val="44"/>
      <w:sz w:val="44"/>
      <w:szCs w:val="44"/>
    </w:rPr>
  </w:style>
  <w:style w:type="table" w:styleId="a3">
    <w:name w:val="Table Grid"/>
    <w:basedOn w:val="a1"/>
    <w:uiPriority w:val="39"/>
    <w:rsid w:val="00B975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830874"/>
    <w:rPr>
      <w:sz w:val="18"/>
      <w:szCs w:val="18"/>
    </w:rPr>
  </w:style>
  <w:style w:type="character" w:customStyle="1" w:styleId="Char">
    <w:name w:val="批注框文本 Char"/>
    <w:basedOn w:val="a0"/>
    <w:link w:val="a4"/>
    <w:uiPriority w:val="99"/>
    <w:semiHidden/>
    <w:rsid w:val="00830874"/>
    <w:rPr>
      <w:rFonts w:eastAsia="宋体"/>
      <w:sz w:val="18"/>
      <w:szCs w:val="18"/>
    </w:rPr>
  </w:style>
  <w:style w:type="character" w:customStyle="1" w:styleId="2Char">
    <w:name w:val="标题 2 Char"/>
    <w:basedOn w:val="a0"/>
    <w:link w:val="2"/>
    <w:uiPriority w:val="9"/>
    <w:rsid w:val="00E26F8F"/>
    <w:rPr>
      <w:rFonts w:asciiTheme="majorHAnsi" w:eastAsia="宋体" w:hAnsiTheme="majorHAnsi" w:cstheme="majorBidi"/>
      <w:b/>
      <w:bCs/>
      <w:sz w:val="32"/>
      <w:szCs w:val="32"/>
    </w:rPr>
  </w:style>
  <w:style w:type="paragraph" w:styleId="a5">
    <w:name w:val="Subtitle"/>
    <w:basedOn w:val="a"/>
    <w:next w:val="a"/>
    <w:link w:val="Char0"/>
    <w:uiPriority w:val="11"/>
    <w:qFormat/>
    <w:rsid w:val="00830874"/>
    <w:pPr>
      <w:spacing w:before="240" w:after="60" w:line="312" w:lineRule="auto"/>
      <w:jc w:val="center"/>
      <w:outlineLvl w:val="1"/>
    </w:pPr>
    <w:rPr>
      <w:rFonts w:eastAsiaTheme="minorEastAsia"/>
      <w:b/>
      <w:bCs/>
      <w:kern w:val="28"/>
      <w:sz w:val="32"/>
      <w:szCs w:val="32"/>
    </w:rPr>
  </w:style>
  <w:style w:type="character" w:customStyle="1" w:styleId="Char0">
    <w:name w:val="副标题 Char"/>
    <w:basedOn w:val="a0"/>
    <w:link w:val="a5"/>
    <w:uiPriority w:val="11"/>
    <w:rsid w:val="00830874"/>
    <w:rPr>
      <w:b/>
      <w:bCs/>
      <w:kern w:val="28"/>
      <w:sz w:val="32"/>
      <w:szCs w:val="32"/>
    </w:rPr>
  </w:style>
  <w:style w:type="character" w:customStyle="1" w:styleId="3Char">
    <w:name w:val="标题 3 Char"/>
    <w:basedOn w:val="a0"/>
    <w:link w:val="3"/>
    <w:uiPriority w:val="9"/>
    <w:rsid w:val="00E26F8F"/>
    <w:rPr>
      <w:rFonts w:eastAsia="宋体"/>
      <w:b/>
      <w:bCs/>
      <w:sz w:val="28"/>
      <w:szCs w:val="32"/>
    </w:rPr>
  </w:style>
  <w:style w:type="paragraph" w:customStyle="1" w:styleId="10">
    <w:name w:val="列出段落1"/>
    <w:basedOn w:val="a"/>
    <w:uiPriority w:val="99"/>
    <w:qFormat/>
    <w:rsid w:val="00F32687"/>
    <w:pPr>
      <w:ind w:firstLineChars="200" w:firstLine="420"/>
    </w:pPr>
    <w:rPr>
      <w:rFonts w:ascii="Times New Roman" w:hAnsi="Times New Roman" w:cs="Times New Roman"/>
      <w:sz w:val="21"/>
      <w:szCs w:val="24"/>
    </w:rPr>
  </w:style>
  <w:style w:type="paragraph" w:styleId="a6">
    <w:name w:val="List Paragraph"/>
    <w:basedOn w:val="a"/>
    <w:uiPriority w:val="99"/>
    <w:unhideWhenUsed/>
    <w:qFormat/>
    <w:rsid w:val="00F32687"/>
    <w:pPr>
      <w:widowControl/>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167</Words>
  <Characters>953</Characters>
  <Application>Microsoft Office Word</Application>
  <DocSecurity>0</DocSecurity>
  <Lines>7</Lines>
  <Paragraphs>2</Paragraphs>
  <ScaleCrop>false</ScaleCrop>
  <Company>china</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asus</cp:lastModifiedBy>
  <cp:revision>11</cp:revision>
  <dcterms:created xsi:type="dcterms:W3CDTF">2018-01-22T10:29:00Z</dcterms:created>
  <dcterms:modified xsi:type="dcterms:W3CDTF">2018-01-23T02:25:00Z</dcterms:modified>
</cp:coreProperties>
</file>