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27D01" w14:textId="07741BB7" w:rsidR="00DA0D5E" w:rsidRDefault="00C8748E">
      <w:r>
        <w:rPr>
          <w:rFonts w:hint="eastAsia"/>
        </w:rPr>
        <w:t>T1:</w:t>
      </w:r>
      <w:r w:rsidR="00D337C3" w:rsidRPr="00D337C3">
        <w:t xml:space="preserve"> </w:t>
      </w:r>
      <w:r w:rsidR="00D337C3" w:rsidRPr="00D337C3">
        <w:t>如图所示，传送带AB长为L=4m，其左右两侧为与传送带紧邻的等高水平面，右侧平面BC长s=3.75m，左侧足够长。质量分别为0.4kg和0.2kg的甲、乙两物块（均可视为质点）紧靠B点静置在右侧的水平面上，两物块间锁定一原长可以忽略的轻质弹簧，开始时弹簧处于压缩状态。在C点右侧有半径R=0.7m且与BC平滑链接的光滑竖直半圆弧轨道CEF，在圆弧的最高点F处有一固定挡板，物块撞上挡板后被原速率弹回。已知两物块与传送带和左右两侧水平面之间的动摩擦因数均为</w:t>
      </w:r>
      <m:oMath>
        <m:r>
          <w:rPr>
            <w:rFonts w:ascii="Cambria Math" w:hAnsi="Cambria Math"/>
          </w:rPr>
          <m:t>μ=0.2</m:t>
        </m:r>
      </m:oMath>
      <w:r w:rsidR="00D337C3" w:rsidRPr="00D337C3">
        <w:t>，传送带以速度v沿顺时针匀速转动，</w:t>
      </w:r>
      <m:oMath>
        <m:r>
          <w:rPr>
            <w:rFonts w:ascii="Cambria Math" w:hAnsi="Cambria Math"/>
          </w:rPr>
          <m:t>g=10m/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337C3" w:rsidRPr="00D337C3">
        <w:t>。某一时刻弹簧解除锁定，两物块摊开后甲刚好能从A点离开传送带，甲乙运动过程中所涉及的碰撞均为弹性碰撞且碰撞时间极短。求：</w:t>
      </w:r>
    </w:p>
    <w:p w14:paraId="42E7BE4A" w14:textId="264386E5" w:rsidR="00C8748E" w:rsidRPr="00D337C3" w:rsidRDefault="00D337C3">
      <w:r w:rsidRPr="00D337C3">
        <w:t>（1）物块乙被弹簧弹开时的速度大小；</w:t>
      </w:r>
    </w:p>
    <w:p w14:paraId="728BC31E" w14:textId="71A3EF01" w:rsidR="00D337C3" w:rsidRDefault="00D337C3">
      <w:r>
        <w:rPr>
          <w:rFonts w:hint="eastAsia"/>
        </w:rPr>
        <w:t>（</w:t>
      </w:r>
      <w:r w:rsidRPr="00D337C3">
        <w:t>2）乙首次到达圆弧轨道最高点F时对轨道的作用力大小</w:t>
      </w:r>
    </w:p>
    <w:p w14:paraId="734711F9" w14:textId="10217D2C" w:rsidR="00D337C3" w:rsidRPr="00D337C3" w:rsidRDefault="004F094D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715F78E7" wp14:editId="4D601FDB">
            <wp:simplePos x="0" y="0"/>
            <wp:positionH relativeFrom="column">
              <wp:posOffset>1084580</wp:posOffset>
            </wp:positionH>
            <wp:positionV relativeFrom="paragraph">
              <wp:posOffset>200025</wp:posOffset>
            </wp:positionV>
            <wp:extent cx="4025900" cy="1269365"/>
            <wp:effectExtent l="0" t="0" r="0" b="635"/>
            <wp:wrapTight wrapText="bothSides">
              <wp:wrapPolygon edited="0">
                <wp:start x="0" y="0"/>
                <wp:lineTo x="0" y="21395"/>
                <wp:lineTo x="21532" y="21395"/>
                <wp:lineTo x="21532" y="0"/>
                <wp:lineTo x="0" y="0"/>
              </wp:wrapPolygon>
            </wp:wrapTight>
            <wp:docPr id="1741122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22573" name="图片 174112257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7C3" w:rsidRPr="00D337C3">
        <w:t>（3）甲、乙两物块最后均静止时，相距的距离d与传送带的速度</w:t>
      </w:r>
      <m:oMath>
        <m:r>
          <w:rPr>
            <w:rFonts w:ascii="Cambria Math" w:hAnsi="Cambria Math"/>
          </w:rPr>
          <m:t>v(v≠0)</m:t>
        </m:r>
      </m:oMath>
      <w:r w:rsidR="00D337C3" w:rsidRPr="00D337C3">
        <w:t>之间的关系</w:t>
      </w:r>
    </w:p>
    <w:p w14:paraId="7A7E7069" w14:textId="27C01CE6" w:rsidR="00D337C3" w:rsidRDefault="00D337C3"/>
    <w:p w14:paraId="763B5480" w14:textId="77777777" w:rsidR="004F094D" w:rsidRDefault="004F094D"/>
    <w:p w14:paraId="114099DE" w14:textId="77777777" w:rsidR="004F094D" w:rsidRDefault="004F094D">
      <w:pPr>
        <w:rPr>
          <w:rFonts w:hint="eastAsia"/>
        </w:rPr>
      </w:pPr>
    </w:p>
    <w:p w14:paraId="2FFFE4C8" w14:textId="77777777" w:rsidR="004F094D" w:rsidRDefault="004F094D"/>
    <w:p w14:paraId="0C3AA643" w14:textId="77777777" w:rsidR="004F094D" w:rsidRDefault="004F094D"/>
    <w:p w14:paraId="39F07F75" w14:textId="638DB834" w:rsidR="004F094D" w:rsidRDefault="004F094D">
      <w:pPr>
        <w:rPr>
          <w:color w:val="FF0000"/>
        </w:rPr>
      </w:pPr>
      <w:r w:rsidRPr="004F094D">
        <w:rPr>
          <w:rFonts w:hint="eastAsia"/>
          <w:color w:val="FF0000"/>
        </w:rPr>
        <w:t>【解析】</w:t>
      </w:r>
    </w:p>
    <w:p w14:paraId="75DFADC9" w14:textId="6DC0D5EA" w:rsidR="00E41892" w:rsidRPr="00E41892" w:rsidRDefault="00E41892">
      <w:pPr>
        <w:rPr>
          <w:rFonts w:hint="eastAsia"/>
          <w:color w:val="000000" w:themeColor="text1"/>
        </w:rPr>
      </w:pPr>
      <w:r w:rsidRPr="00E41892">
        <w:rPr>
          <w:rFonts w:hint="eastAsia"/>
          <w:color w:val="000000" w:themeColor="text1"/>
        </w:rPr>
        <w:t>（1）</w:t>
      </w:r>
      <w:r w:rsidRPr="00E41892">
        <w:rPr>
          <w:rFonts w:ascii="Cambria Math" w:hAnsi="Cambria Math"/>
          <w:i/>
          <w:color w:val="000000" w:themeColor="text1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0-</m:t>
                  </m:r>
                  <m:sSubSup>
                    <m:sSub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甲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</w:rPr>
                    <m:t>=-2μgL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乙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乙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甲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甲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甲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=</m:t>
                  </m:r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4m/s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乙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=</m:t>
                  </m:r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8m/s</m:t>
                  </m:r>
                </m:e>
              </m:eqArr>
            </m:e>
          </m:d>
        </m:oMath>
      </m:oMathPara>
    </w:p>
    <w:p w14:paraId="130D2EA2" w14:textId="77777777" w:rsidR="00E41892" w:rsidRDefault="00E41892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（2）</w:t>
      </w:r>
    </w:p>
    <w:p w14:paraId="24B69A08" w14:textId="316F39E7" w:rsidR="00E41892" w:rsidRPr="00E41892" w:rsidRDefault="00E41892">
      <w:pPr>
        <w:rPr>
          <w:color w:val="000000" w:themeColor="text1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乙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</w:rPr>
                    <m:t>=-mg2R-μmgs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+mg=m</m:t>
                  </m:r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21</m:t>
                      </m:r>
                    </m:e>
                  </m:rad>
                  <m:r>
                    <w:rPr>
                      <w:rFonts w:ascii="Cambria Math" w:hAnsi="Cambria Math"/>
                      <w:color w:val="000000" w:themeColor="text1"/>
                    </w:rPr>
                    <m:t>m/s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=4N</m:t>
                  </m:r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⟹</m:t>
          </m:r>
          <m:r>
            <w:rPr>
              <w:rFonts w:ascii="Cambria Math" w:hAnsi="Cambria Math"/>
              <w:color w:val="000000" w:themeColor="text1"/>
            </w:rPr>
            <m:t>由牛三得</m:t>
          </m:r>
          <m:r>
            <w:rPr>
              <w:rFonts w:ascii="Cambria Math" w:hAnsi="Cambria Math"/>
              <w:color w:val="000000" w:themeColor="text1"/>
            </w:rPr>
            <m:t>,</m:t>
          </m:r>
          <m:sSubSup>
            <m:sSubSupPr>
              <m:ctrlPr>
                <w:rPr>
                  <w:rFonts w:ascii="Cambria Math" w:hAnsi="Cambria Math"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'</m:t>
              </m:r>
            </m:sup>
          </m:sSubSup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FF0000"/>
              <w:highlight w:val="yellow"/>
            </w:rPr>
            <m:t>4N</m:t>
          </m:r>
        </m:oMath>
      </m:oMathPara>
    </w:p>
    <w:p w14:paraId="281CC480" w14:textId="7B44F362" w:rsidR="00E41892" w:rsidRDefault="00E41892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（3）</w:t>
      </w:r>
    </w:p>
    <w:p w14:paraId="78D64275" w14:textId="046AE801" w:rsidR="00E41892" w:rsidRPr="00E90D09" w:rsidRDefault="00E90D09">
      <w:pPr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最大摩擦量：</m:t>
          </m:r>
          <m:sSubSup>
            <m:sSubSupPr>
              <m:ctrlPr>
                <w:rPr>
                  <w:rFonts w:ascii="Cambria Math" w:hAnsi="Cambria Math"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F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bSup>
          <m:r>
            <w:rPr>
              <w:rFonts w:ascii="Cambria Math" w:hAnsi="Cambria Math"/>
              <w:color w:val="000000" w:themeColor="text1"/>
            </w:rPr>
            <m:t>-o=2μg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b>
          </m:sSub>
          <m:r>
            <w:rPr>
              <w:rFonts w:ascii="Cambria Math" w:hAnsi="Cambria Math"/>
              <w:color w:val="000000" w:themeColor="text1"/>
            </w:rPr>
            <m:t>ax⟹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b>
          </m:sSub>
          <m:r>
            <w:rPr>
              <w:rFonts w:ascii="Cambria Math" w:hAnsi="Cambria Math"/>
              <w:color w:val="000000" w:themeColor="text1"/>
            </w:rPr>
            <m:t>ax=16m&gt;L+2s</m:t>
          </m:r>
        </m:oMath>
      </m:oMathPara>
    </w:p>
    <w:p w14:paraId="55CFD50F" w14:textId="4852F652" w:rsidR="00E90D09" w:rsidRPr="00E90D09" w:rsidRDefault="00E90D09">
      <w:pPr>
        <w:rPr>
          <w:i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∴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乙一定会与甲发生撞击</m:t>
          </m:r>
        </m:oMath>
      </m:oMathPara>
    </w:p>
    <w:p w14:paraId="41FD465E" w14:textId="12781BB8" w:rsidR="00E90D09" w:rsidRPr="00E90D09" w:rsidRDefault="00E90D09">
      <w:pPr>
        <w:rPr>
          <w:iCs/>
          <w:color w:val="000000" w:themeColor="text1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乙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</w:rPr>
                    <m:t>=-μmg(L+2s)</m:t>
                  </m: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Cs/>
                              <w:color w:val="000000" w:themeColor="text1"/>
                            </w:rPr>
                          </m:ctrlPr>
                        </m:eqArr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Cs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甲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Cs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乙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甲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乙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Cs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乙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Cs/>
                                  <w:color w:val="000000" w:themeColor="text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甲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乙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甲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乙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</m:sub>
                          </m:sSub>
                        </m:e>
                      </m:eqArr>
                    </m:e>
                  </m:d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  <w:color w:val="000000" w:themeColor="text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=3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color w:val="000000" w:themeColor="text1"/>
                    </w:rPr>
                    <m:t>m/s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甲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</w:rPr>
                    <m:t>=2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color w:val="000000" w:themeColor="text1"/>
                    </w:rPr>
                    <m:t>m/s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乙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color w:val="000000" w:themeColor="text1"/>
                    </w:rPr>
                    <m:t>m/s</m:t>
                  </m:r>
                </m:e>
              </m:eqArr>
            </m:e>
          </m:d>
        </m:oMath>
      </m:oMathPara>
    </w:p>
    <w:p w14:paraId="782DD988" w14:textId="2F8D5135" w:rsidR="00E90D09" w:rsidRPr="00FB3274" w:rsidRDefault="00FB3274">
      <w:pPr>
        <w:rPr>
          <w:iCs/>
          <w:color w:val="000000" w:themeColor="text1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甲：</m:t>
                  </m:r>
                  <m:sSubSup>
                    <m:sSubSupPr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甲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'2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</w:rPr>
                    <m:t>-0=2μg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⟹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=2m</m:t>
                  </m: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Cs/>
                              <w:color w:val="000000" w:themeColor="text1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全力加速：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Cs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'2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Cs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'2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=2μgL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提前匀速：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=v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⟹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Cs/>
                              <w:color w:val="000000" w:themeColor="text1"/>
                            </w:rPr>
                          </m:ctrlPr>
                        </m:eqArr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Cs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=3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Cs/>
                                  <w:color w:val="000000" w:themeColor="text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m/s(v&gt;3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Cs/>
                                  <w:color w:val="000000" w:themeColor="text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m/s)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Cs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=v(0&lt;v&lt;3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Cs/>
                                  <w:color w:val="000000" w:themeColor="text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m/s)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36CB8908" w14:textId="02010F8D" w:rsidR="00662B02" w:rsidRPr="00EC7251" w:rsidRDefault="00FB3274">
      <w:pPr>
        <w:rPr>
          <w:i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判断：</m:t>
          </m:r>
          <m:sSubSup>
            <m:sSubSup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max</m:t>
                  </m:r>
                </m:sub>
              </m:sSub>
            </m:sub>
            <m:sup>
              <m:r>
                <w:rPr>
                  <w:rFonts w:ascii="Cambria Math" w:hAnsi="Cambria Math"/>
                  <w:color w:val="000000" w:themeColor="text1"/>
                </w:rPr>
                <m:t>'</m:t>
              </m:r>
            </m:sup>
          </m:sSubSup>
          <m:r>
            <w:rPr>
              <w:rFonts w:ascii="Cambria Math" w:hAnsi="Cambria Math"/>
              <w:color w:val="000000" w:themeColor="text1"/>
            </w:rPr>
            <m:t>=3</m:t>
          </m:r>
          <m:rad>
            <m:radPr>
              <m:degHide m:val="1"/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</m:rad>
          <m:r>
            <w:rPr>
              <w:rFonts w:ascii="Cambria Math" w:hAnsi="Cambria Math"/>
              <w:color w:val="000000" w:themeColor="text1"/>
            </w:rPr>
            <m:t>m/s</m:t>
          </m:r>
          <m:r>
            <w:rPr>
              <w:rFonts w:ascii="Cambria Math" w:hAnsi="Cambria Math"/>
              <w:color w:val="000000" w:themeColor="text1"/>
            </w:rPr>
            <m:t>时，</m:t>
          </m:r>
          <m:sSubSup>
            <m:sSubSup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'2</m:t>
              </m:r>
            </m:sup>
          </m:sSubSup>
          <m:r>
            <w:rPr>
              <w:rFonts w:ascii="Cambria Math" w:hAnsi="Cambria Math"/>
              <w:color w:val="000000" w:themeColor="text1"/>
            </w:rPr>
            <m:t>&lt;2μg(2L)⟹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Δ</m:t>
          </m:r>
          <m:r>
            <w:rPr>
              <w:rFonts w:ascii="Cambria Math" w:hAnsi="Cambria Math"/>
              <w:color w:val="000000" w:themeColor="text1"/>
            </w:rPr>
            <m:t>L=3m∴</m:t>
          </m:r>
          <m:r>
            <w:rPr>
              <w:rFonts w:ascii="Cambria Math" w:hAnsi="Cambria Math"/>
              <w:color w:val="000000" w:themeColor="text1"/>
            </w:rPr>
            <m:t>乙不可能</m:t>
          </m:r>
          <m:r>
            <w:rPr>
              <w:rFonts w:ascii="Cambria Math" w:hAnsi="Cambria Math" w:hint="eastAsia"/>
              <w:color w:val="000000" w:themeColor="text1"/>
            </w:rPr>
            <m:t>再</m:t>
          </m:r>
          <m:r>
            <w:rPr>
              <w:rFonts w:ascii="Cambria Math" w:hAnsi="Cambria Math"/>
              <w:color w:val="000000" w:themeColor="text1"/>
            </w:rPr>
            <m:t>上传送带</m:t>
          </m:r>
        </m:oMath>
      </m:oMathPara>
    </w:p>
    <w:p w14:paraId="34C326EE" w14:textId="467A2D18" w:rsidR="00EC7251" w:rsidRPr="00FB3274" w:rsidRDefault="00EC7251">
      <w:pPr>
        <w:rPr>
          <w:rFonts w:hint="eastAsia"/>
          <w:i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乙通过第一段</m:t>
          </m:r>
          <m:r>
            <w:rPr>
              <w:rFonts w:ascii="Cambria Math" w:hAnsi="Cambria Math"/>
              <w:color w:val="000000" w:themeColor="text1"/>
            </w:rPr>
            <m:t>BC:</m:t>
          </m:r>
          <m:sSubSup>
            <m:sSubSup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'2</m:t>
              </m:r>
            </m:sup>
          </m:sSubSup>
          <m:r>
            <w:rPr>
              <w:rFonts w:ascii="Cambria Math" w:hAnsi="Cambria Math"/>
              <w:color w:val="000000" w:themeColor="text1"/>
            </w:rPr>
            <m:t>=2μgL⟹</m:t>
          </m:r>
          <m:sSubSup>
            <m:sSubSup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'</m:t>
              </m:r>
            </m:sup>
          </m:sSubSup>
          <m:r>
            <w:rPr>
              <w:rFonts w:ascii="Cambria Math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</w:rPr>
                <m:t>15</m:t>
              </m:r>
            </m:e>
          </m:rad>
          <m:r>
            <w:rPr>
              <w:rFonts w:ascii="Cambria Math" w:hAnsi="Cambria Math"/>
              <w:color w:val="000000" w:themeColor="text1"/>
            </w:rPr>
            <m:t>m/s</m:t>
          </m:r>
        </m:oMath>
      </m:oMathPara>
    </w:p>
    <w:p w14:paraId="1540D103" w14:textId="36E1A373" w:rsidR="00FB3274" w:rsidRPr="00EC7251" w:rsidRDefault="00EC7251">
      <w:pPr>
        <w:rPr>
          <w:i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w:lastRenderedPageBreak/>
            <m:t>∴</m:t>
          </m:r>
          <m:r>
            <w:rPr>
              <w:rFonts w:ascii="Cambria Math" w:hAnsi="Cambria Math"/>
              <w:color w:val="000000" w:themeColor="text1"/>
            </w:rPr>
            <m:t>当</m:t>
          </m:r>
          <m:r>
            <w:rPr>
              <w:rFonts w:ascii="Cambria Math" w:hAnsi="Cambria Math"/>
              <w:color w:val="000000" w:themeColor="text1"/>
            </w:rPr>
            <m:t>3</m:t>
          </m:r>
          <m:rad>
            <m:radPr>
              <m:degHide m:val="1"/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</m:rad>
          <m:r>
            <w:rPr>
              <w:rFonts w:ascii="Cambria Math" w:hAnsi="Cambria Math"/>
              <w:color w:val="000000" w:themeColor="text1"/>
            </w:rPr>
            <m:t>m/s&gt;v&gt;</m:t>
          </m:r>
          <m:rad>
            <m:radPr>
              <m:degHide m:val="1"/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</w:rPr>
                <m:t>15</m:t>
              </m:r>
            </m:e>
          </m:rad>
          <m:r>
            <w:rPr>
              <w:rFonts w:ascii="Cambria Math" w:hAnsi="Cambria Math"/>
              <w:color w:val="000000" w:themeColor="text1"/>
            </w:rPr>
            <m:t>m/s</m:t>
          </m:r>
          <m:r>
            <w:rPr>
              <w:rFonts w:ascii="Cambria Math" w:hAnsi="Cambria Math"/>
              <w:color w:val="000000" w:themeColor="text1"/>
            </w:rPr>
            <m:t>时，</m:t>
          </m:r>
          <m:sSubSup>
            <m:sSubSup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'2</m:t>
              </m:r>
            </m:sup>
          </m:sSubSup>
          <m:r>
            <w:rPr>
              <w:rFonts w:ascii="Cambria Math" w:hAnsi="Cambria Math"/>
              <w:color w:val="000000" w:themeColor="text1"/>
            </w:rPr>
            <m:t>=2μgL⟹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Δ</m:t>
          </m:r>
          <m:r>
            <w:rPr>
              <w:rFonts w:ascii="Cambria Math" w:hAnsi="Cambria Math"/>
              <w:color w:val="000000" w:themeColor="text1"/>
            </w:rPr>
            <m:t>L=7.5-</m:t>
          </m:r>
          <m:f>
            <m:f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</w:rPr>
                <m:t>4</m:t>
              </m:r>
            </m:den>
          </m:f>
        </m:oMath>
      </m:oMathPara>
    </w:p>
    <w:p w14:paraId="36C40EA8" w14:textId="400315F5" w:rsidR="00EC7251" w:rsidRPr="00EC7251" w:rsidRDefault="00EC7251">
      <w:pPr>
        <w:rPr>
          <w:i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 xml:space="preserve">   </m:t>
          </m:r>
          <m:r>
            <w:rPr>
              <w:rFonts w:ascii="Cambria Math" w:hAnsi="Cambria Math"/>
              <w:color w:val="000000" w:themeColor="text1"/>
            </w:rPr>
            <m:t>当</m:t>
          </m:r>
          <m:r>
            <w:rPr>
              <w:rFonts w:ascii="Cambria Math" w:hAnsi="Cambria Math"/>
              <w:color w:val="000000" w:themeColor="text1"/>
            </w:rPr>
            <m:t>0&lt;v&lt;</m:t>
          </m:r>
          <m:rad>
            <m:radPr>
              <m:degHide m:val="1"/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</w:rPr>
                <m:t>15</m:t>
              </m:r>
            </m:e>
          </m:rad>
          <m:r>
            <w:rPr>
              <w:rFonts w:ascii="Cambria Math" w:hAnsi="Cambria Math"/>
              <w:color w:val="000000" w:themeColor="text1"/>
            </w:rPr>
            <m:t>m/s</m:t>
          </m:r>
          <m:r>
            <w:rPr>
              <w:rFonts w:ascii="Cambria Math" w:hAnsi="Cambria Math"/>
              <w:color w:val="000000" w:themeColor="text1"/>
            </w:rPr>
            <m:t>时，</m:t>
          </m:r>
          <m:sSubSup>
            <m:sSubSup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'2</m:t>
              </m:r>
            </m:sup>
          </m:sSubSup>
          <m:r>
            <w:rPr>
              <w:rFonts w:ascii="Cambria Math" w:hAnsi="Cambria Math"/>
              <w:color w:val="000000" w:themeColor="text1"/>
            </w:rPr>
            <m:t>=2μgL⟹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Δ</m:t>
          </m:r>
          <m:r>
            <w:rPr>
              <w:rFonts w:ascii="Cambria Math" w:hAnsi="Cambria Math"/>
              <w:color w:val="000000" w:themeColor="text1"/>
            </w:rPr>
            <m:t>L=</m:t>
          </m:r>
          <m:f>
            <m:f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</w:rPr>
                <m:t>4</m:t>
              </m:r>
            </m:den>
          </m:f>
        </m:oMath>
      </m:oMathPara>
    </w:p>
    <w:p w14:paraId="08C583FA" w14:textId="1466EEB1" w:rsidR="00EC7251" w:rsidRPr="00EC7251" w:rsidRDefault="00EC7251">
      <w:pPr>
        <w:rPr>
          <w:i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d=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Δ</m:t>
          </m:r>
          <m:r>
            <w:rPr>
              <w:rFonts w:ascii="Cambria Math" w:hAnsi="Cambria Math"/>
              <w:color w:val="000000" w:themeColor="text1"/>
            </w:rPr>
            <m:t>L+</m:t>
          </m:r>
          <m:sSup>
            <m:sSup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L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传</m:t>
              </m:r>
            </m:sub>
          </m:sSub>
        </m:oMath>
      </m:oMathPara>
    </w:p>
    <w:p w14:paraId="17163EB0" w14:textId="5879FD82" w:rsidR="00924360" w:rsidRPr="00924360" w:rsidRDefault="00EC7251">
      <w:pPr>
        <w:rPr>
          <w:rFonts w:hint="eastAsia"/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综上：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Cs/>
                    <w:color w:val="000000" w:themeColor="text1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</w:rPr>
                  <m:t>d=</m:t>
                </m:r>
                <m:r>
                  <w:rPr>
                    <w:rFonts w:ascii="Cambria Math" w:hAnsi="Cambria Math"/>
                    <w:color w:val="FF0000"/>
                    <w:highlight w:val="yellow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color w:val="FF0000"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color w:val="FF0000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highlight w:val="yellow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highlight w:val="yellow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FF0000"/>
                        <w:highlight w:val="yellow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color w:val="FF0000"/>
                    <w:highlight w:val="yellow"/>
                  </w:rPr>
                  <m:t>+6)m</m:t>
                </m:r>
                <m:r>
                  <w:rPr>
                    <w:rFonts w:ascii="Cambria Math" w:hAnsi="Cambria Math"/>
                    <w:color w:val="000000" w:themeColor="text1"/>
                  </w:rPr>
                  <m:t>[0&lt;v&lt;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15</m:t>
                    </m:r>
                  </m:e>
                </m:rad>
                <m:r>
                  <w:rPr>
                    <w:rFonts w:ascii="Cambria Math" w:hAnsi="Cambria Math"/>
                    <w:color w:val="000000" w:themeColor="text1"/>
                  </w:rPr>
                  <m:t>m/s]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</w:rPr>
                  <m:t>d=</m:t>
                </m:r>
                <m:r>
                  <w:rPr>
                    <w:rFonts w:ascii="Cambria Math" w:hAnsi="Cambria Math"/>
                    <w:color w:val="FF0000"/>
                    <w:highlight w:val="yellow"/>
                  </w:rPr>
                  <m:t>(13.5-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color w:val="FF0000"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color w:val="FF0000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highlight w:val="yellow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highlight w:val="yellow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FF0000"/>
                        <w:highlight w:val="yellow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color w:val="FF0000"/>
                    <w:highlight w:val="yellow"/>
                  </w:rPr>
                  <m:t>)m</m:t>
                </m:r>
                <m:r>
                  <w:rPr>
                    <w:rFonts w:ascii="Cambria Math" w:hAnsi="Cambria Math"/>
                    <w:color w:val="000000" w:themeColor="text1"/>
                  </w:rPr>
                  <m:t>[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15</m:t>
                    </m:r>
                  </m:e>
                </m:rad>
                <m:r>
                  <w:rPr>
                    <w:rFonts w:ascii="Cambria Math" w:hAnsi="Cambria Math"/>
                    <w:color w:val="000000" w:themeColor="text1"/>
                  </w:rPr>
                  <m:t>m/s&lt;v&lt;3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color w:val="000000" w:themeColor="text1"/>
                  </w:rPr>
                  <m:t>m/s]</m:t>
                </m:r>
              </m:e>
              <m:e>
                <m:r>
                  <w:rPr>
                    <w:rFonts w:ascii="Cambria Math" w:hAnsi="Cambria Math"/>
                    <w:color w:val="FF0000"/>
                    <w:highlight w:val="yellow"/>
                  </w:rPr>
                  <m:t>d=9m</m:t>
                </m:r>
                <m:r>
                  <w:rPr>
                    <w:rFonts w:ascii="Cambria Math" w:hAnsi="Cambria Math"/>
                    <w:color w:val="000000" w:themeColor="text1"/>
                  </w:rPr>
                  <m:t>[v&gt;3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color w:val="000000" w:themeColor="text1"/>
                  </w:rPr>
                  <m:t>m/s]</m:t>
                </m:r>
              </m:e>
            </m:eqArr>
          </m:e>
        </m:d>
      </m:oMath>
    </w:p>
    <w:sectPr w:rsidR="00924360" w:rsidRPr="00924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EA"/>
    <w:rsid w:val="000741CD"/>
    <w:rsid w:val="004F094D"/>
    <w:rsid w:val="00662B02"/>
    <w:rsid w:val="009203EA"/>
    <w:rsid w:val="00924360"/>
    <w:rsid w:val="00C8748E"/>
    <w:rsid w:val="00D337C3"/>
    <w:rsid w:val="00DA0D5E"/>
    <w:rsid w:val="00E41892"/>
    <w:rsid w:val="00E90D09"/>
    <w:rsid w:val="00EC7251"/>
    <w:rsid w:val="00FB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8661"/>
  <w15:chartTrackingRefBased/>
  <w15:docId w15:val="{7FDE3714-0A3F-164D-9F7E-D34CA2C7D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8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雨韬 茅</dc:creator>
  <cp:keywords/>
  <dc:description/>
  <cp:lastModifiedBy>雨韬 茅</cp:lastModifiedBy>
  <cp:revision>4</cp:revision>
  <dcterms:created xsi:type="dcterms:W3CDTF">2024-06-05T16:02:00Z</dcterms:created>
  <dcterms:modified xsi:type="dcterms:W3CDTF">2024-07-08T01:01:00Z</dcterms:modified>
</cp:coreProperties>
</file>