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&lt;stdio.h&gt;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&lt;stdlib.h&gt;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&lt;string.h&gt;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&lt;unistd.h&gt;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&lt;dirent.h&gt;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&lt;sys/stat.h&gt;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#include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&lt;sys/types.h&gt;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int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main(</w:t>
      </w: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int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argc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, </w:t>
      </w: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char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* </w:t>
      </w: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argv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[]) {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int argc : main()함수에 전달되는 데이터의 개수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char* argv[] :main()함수에 전달되는 실제적인 데이터로 char형 포인터 배열로 구성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struct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2B91AF"/>
          <w:kern w:val="0"/>
          <w:sz w:val="22"/>
        </w:rPr>
        <w:t>dirent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* dent;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디렉토리 파일에 속하는 파일들을 관리하는 dirent 구조체로 정의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struct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2B91AF"/>
          <w:kern w:val="0"/>
          <w:sz w:val="22"/>
        </w:rPr>
        <w:t>stat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buf;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디렉토리 파일 정보를 저장하는 buf 구조체로 정의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int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kind;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파일의 정보를 상수로 계산하기 위한 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char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path[</w:t>
      </w:r>
      <w:r>
        <w:rPr>
          <w:rFonts w:ascii="NanumGothicCoding" w:eastAsia="NanumGothicCoding" w:hAnsi="NanumGothicCoding" w:cs="돋움체" w:hint="eastAsia"/>
          <w:color w:val="6F008A"/>
          <w:kern w:val="0"/>
          <w:sz w:val="22"/>
        </w:rPr>
        <w:t>BUFSIZ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];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파일명과 파일에 대한 경로를 나타내주기 위한 path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(</w:t>
      </w: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argc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!= 2) {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  <w:t>printf(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"Error, Can not open directory."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  <w:t>exit(1);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}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argc != 2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입력받은 데이터의 개수가 2개가 아닐 경우 디렉토리를 입력받지 못한 것과 같음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exit(1)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1를 반환하여 현재 프로그램 완전히 종료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(</w:t>
      </w: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argc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== 2) {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입력받은 데이터의 개수가 2개일 경우 디렉토리를 입력받은 것과 같음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DIR* dp = opendir(</w:t>
      </w: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argv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[1]);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디렉터리 포인터 DIR* dp 선언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argv[1]에 입력받은 디렉토리를 opendir()함수를 이용하여 열어준다.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(dp == </w:t>
      </w:r>
      <w:r>
        <w:rPr>
          <w:rFonts w:ascii="NanumGothicCoding" w:eastAsia="NanumGothicCoding" w:hAnsi="NanumGothicCoding" w:cs="돋움체" w:hint="eastAsia"/>
          <w:color w:val="6F008A"/>
          <w:kern w:val="0"/>
          <w:sz w:val="22"/>
        </w:rPr>
        <w:t>NULL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) {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  <w:t>perror(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"Error Can not approach directory."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  <w:t>exit(1);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}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디렉토리가 비어있을 경우 디렉토리를 여는 것에 실패했다는 오류문 출력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exit(1) : 1를 반환하여 현재 프로그램을 완전히 종료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while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(dent = readdir(dp))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{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if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(dent-&gt;d_name[0] ==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'.'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) </w:t>
      </w: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continue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while문을 이용하여 현재 디렉토리의 파일들을 읽는다.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if : .과 ..를 제외한 항목의 정보를 읽어준다.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</w:p>
    <w:p w:rsidR="004D5E4C" w:rsidRDefault="004D5E4C" w:rsidP="004D5E4C">
      <w:pPr>
        <w:widowControl/>
        <w:wordWrap/>
        <w:autoSpaceDE/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br w:type="page"/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lastRenderedPageBreak/>
        <w:t>else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{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  <w:t xml:space="preserve">//.과..파일이 아닐 경우 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sprintf(path, 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"%s/%s"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, </w:t>
      </w:r>
      <w:r>
        <w:rPr>
          <w:rFonts w:ascii="NanumGothicCoding" w:eastAsia="NanumGothicCoding" w:hAnsi="NanumGothicCoding" w:cs="돋움체" w:hint="eastAsia"/>
          <w:color w:val="808080"/>
          <w:kern w:val="0"/>
          <w:sz w:val="22"/>
        </w:rPr>
        <w:t>argv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[1], dent-&gt;d_name);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디렉토리명과 읽어온 항목의 이름을 연결하여 경로를 만들어준다.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stat(path, &amp;buf);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stat()함수로 path 정보를 검색하면 상세한 내용을 알 수 있다.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kind = buf.st_mode &amp; </w:t>
      </w:r>
      <w:r>
        <w:rPr>
          <w:rFonts w:ascii="NanumGothicCoding" w:eastAsia="NanumGothicCoding" w:hAnsi="NanumGothicCoding" w:cs="돋움체" w:hint="eastAsia"/>
          <w:color w:val="6F008A"/>
          <w:kern w:val="0"/>
          <w:sz w:val="22"/>
        </w:rPr>
        <w:t>S_IFMT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st_mode와 S_IFMT를 AND 연산하여 파일의 종류 탐색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switch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(kind){ 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case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6F008A"/>
          <w:kern w:val="0"/>
          <w:sz w:val="22"/>
        </w:rPr>
        <w:t>S_IFDIR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: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  <w:t>printf(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"%s is Directory.\n"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, dent-&gt;d_name);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break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case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>
        <w:rPr>
          <w:rFonts w:ascii="NanumGothicCoding" w:eastAsia="NanumGothicCoding" w:hAnsi="NanumGothicCoding" w:cs="돋움체" w:hint="eastAsia"/>
          <w:color w:val="6F008A"/>
          <w:kern w:val="0"/>
          <w:sz w:val="22"/>
        </w:rPr>
        <w:t>S_IFREG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: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  <w:t>printf(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"%s is File.\n"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, dent-&gt;d_name);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ab/>
      </w: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break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} // switch 종료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switch ()를 이용하여 case에 맞을 경우 해당 실행문들을 실행한다.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S_IFDIR : 디렉토리 파일일 경우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S_IFREG : 일반 파일일 경우 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} //else문 종료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} //while문 종료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closedir(dp);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closedir()함수를 이용하여 열었던 dp 디렉토리를 닫아준다.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}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FF"/>
          <w:kern w:val="0"/>
          <w:sz w:val="22"/>
        </w:rPr>
        <w:t>return</w:t>
      </w: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0;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main()함수를 종료하고 빠져나가기 위해 0을 return한다.</w:t>
      </w:r>
    </w:p>
    <w:p w:rsidR="004D5E4C" w:rsidRDefault="004D5E4C" w:rsidP="004D5E4C">
      <w:pPr>
        <w:widowControl/>
        <w:wordWrap/>
        <w:autoSpaceDE/>
        <w:rPr>
          <w:rFonts w:ascii="NanumGothicCoding" w:eastAsia="NanumGothicCoding" w:hAnsi="NanumGothicCoding" w:hint="eastAsia"/>
          <w:noProof/>
          <w:sz w:val="22"/>
        </w:rPr>
      </w:pPr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}</w:t>
      </w:r>
    </w:p>
    <w:p w:rsidR="004D5E4C" w:rsidRDefault="004D5E4C" w:rsidP="004D5E4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4D5E4C" w:rsidRDefault="004D5E4C"/>
    <w:sectPr w:rsidR="004D5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Coding">
    <w:panose1 w:val="020D0009000000000000"/>
    <w:charset w:val="81"/>
    <w:family w:val="modern"/>
    <w:pitch w:val="fixed"/>
    <w:sig w:usb0="800002A7" w:usb1="09D7FCFB" w:usb2="00000010" w:usb3="00000000" w:csb0="0008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4C"/>
    <w:rsid w:val="004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583E0-1A5B-4CC0-88CB-649EA1D7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E4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보영</dc:creator>
  <cp:keywords/>
  <dc:description/>
  <cp:lastModifiedBy>심 보영</cp:lastModifiedBy>
  <cp:revision>1</cp:revision>
  <dcterms:created xsi:type="dcterms:W3CDTF">2023-02-01T14:39:00Z</dcterms:created>
  <dcterms:modified xsi:type="dcterms:W3CDTF">2023-02-01T14:40:00Z</dcterms:modified>
</cp:coreProperties>
</file>