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/>
        <w:jc w:val="center"/>
      </w:pPr>
      <w:r>
        <w:rPr>
          <w:rFonts w:ascii="Calibri" w:hAnsi="Calibri" w:eastAsia="Noto Sans CJK TC"/>
          <w:b/>
          <w:color w:val="5B6573"/>
          <w:sz w:val="26"/>
        </w:rPr>
        <w:t>化新精密有限公司</w:t>
      </w:r>
    </w:p>
    <w:p>
      <w:pPr>
        <w:spacing w:before="160" w:after="360"/>
        <w:jc w:val="center"/>
      </w:pPr>
      <w:r>
        <w:rPr>
          <w:rFonts w:ascii="Calibri" w:hAnsi="Calibri" w:eastAsia="Noto Sans CJK TC"/>
          <w:b/>
          <w:color w:val="B38B2E"/>
          <w:sz w:val="21"/>
        </w:rPr>
        <w:t>智慧製造・現場管理・持續改善</w:t>
      </w:r>
    </w:p>
    <w:p>
      <w:pPr>
        <w:spacing w:before="0" w:after="120"/>
        <w:jc w:val="center"/>
      </w:pPr>
      <w:r>
        <w:rPr>
          <w:rFonts w:ascii="Calibri" w:hAnsi="Calibri" w:eastAsia="Noto Sans CJK TC"/>
          <w:b/>
          <w:color w:val="0B2545"/>
          <w:sz w:val="60"/>
        </w:rPr>
        <w:t>智慧 5S</w:t>
        <w:br/>
        <w:t>推動計畫書</w:t>
      </w:r>
    </w:p>
    <w:p>
      <w:pPr>
        <w:spacing w:before="0" w:after="480"/>
        <w:jc w:val="center"/>
      </w:pPr>
      <w:r>
        <w:rPr>
          <w:rFonts w:ascii="Calibri" w:hAnsi="Calibri" w:eastAsia="Noto Sans CJK TC"/>
          <w:color w:val="5B6573"/>
          <w:sz w:val="27"/>
        </w:rPr>
        <w:t>從 A9 示範區建立可複製、可追溯、可持續的現場管理閉環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3180"/>
        <w:gridCol w:w="1500"/>
        <w:gridCol w:w="318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文件版本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內容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管制項目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文件版本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v1.0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系統版本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 5S 管理平台 v1.0.2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文件狀態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正式推動版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編製日期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2026 年 8 月 6 日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主責單位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製造部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示範區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A9 四個示範區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B2545"/>
          <w:left w:val="single" w:sz="8" w:space="0" w:color="0B2545"/>
          <w:bottom w:val="single" w:sz="8" w:space="0" w:color="0B2545"/>
          <w:right w:val="single" w:sz="8" w:space="0" w:color="0B2545"/>
          <w:insideH w:val="single" w:sz="8" w:space="0" w:color="0B2545"/>
          <w:insideV w:val="single" w:sz="8" w:space="0" w:color="0B254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0B254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Noto Sans CJK TC"/>
                <w:b/>
                <w:color w:val="FFFFFF"/>
                <w:sz w:val="23"/>
              </w:rPr>
              <w:t>核心目標：把現場整理、整頓、清掃、清潔、素養，由一次性活動轉為「有標準、有照片、有責任、有期限、有驗證、有數據」的日常管理閉環。</w:t>
            </w:r>
          </w:p>
        </w:tc>
      </w:tr>
    </w:tbl>
    <w:p>
      <w:pPr>
        <w:spacing w:after="20"/>
      </w:pPr>
    </w:p>
    <w:p>
      <w:pPr>
        <w:spacing w:before="560" w:after="0"/>
        <w:jc w:val="center"/>
      </w:pPr>
      <w:r>
        <w:rPr>
          <w:rFonts w:ascii="Calibri" w:hAnsi="Calibri" w:eastAsia="Noto Sans CJK TC"/>
          <w:b/>
          <w:color w:val="5B6573"/>
          <w:sz w:val="20"/>
        </w:rPr>
        <w:t>化新精密有限公司｜製造部｜2026</w:t>
      </w:r>
    </w:p>
    <w:p>
      <w:r>
        <w:br w:type="page"/>
      </w:r>
    </w:p>
    <w:p>
      <w:pPr>
        <w:pStyle w:val="Heading1"/>
      </w:pPr>
      <w:r>
        <w:t>一、文件管制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3180"/>
        <w:gridCol w:w="1500"/>
        <w:gridCol w:w="318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管制項目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內容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管制項目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文件名稱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 5S 推動計畫書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文件編號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HXP-5S-PLN-001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文件版本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v1.0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系統版本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v1.0.2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文件狀態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正式推動版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生效方式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核准後依階段執行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主責單位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製造部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共管單位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各區域主管、區域負責人、系統管理員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版本管理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Git 與正式文件同步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保存原則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不覆蓋歷史版本，保留驗收與改善軌跡</w:t>
            </w:r>
          </w:p>
        </w:tc>
      </w:tr>
    </w:tbl>
    <w:p>
      <w:pPr>
        <w:spacing w:after="40"/>
      </w:pPr>
    </w:p>
    <w:p>
      <w:pPr>
        <w:pStyle w:val="Heading2"/>
      </w:pPr>
      <w:r>
        <w:t>1.1 核准欄位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編製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審查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核准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生效日期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製造部：＿＿＿＿＿＿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單位主管：＿＿＿＿＿＿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最高主管：＿＿＿＿＿＿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＿＿年＿＿月＿＿日</w:t>
            </w:r>
          </w:p>
        </w:tc>
      </w:tr>
    </w:tbl>
    <w:p>
      <w:pPr>
        <w:spacing w:after="40"/>
      </w:pPr>
    </w:p>
    <w:p>
      <w:pPr>
        <w:pStyle w:val="Heading1"/>
      </w:pPr>
      <w:r>
        <w:t>二、計畫摘要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本計畫以化新精密既有智慧工廠架構為基礎，導入可安裝於手機、平板與電腦的智慧 5S PWA，串接既有 Google Apps Script、⭐智慧工廠主資料庫、唯一 LINE Bot 與 GitHub 版本管理，不建立第二套資料庫、第二個 LINE Bot 或重複入口。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推動策略採「示範區驗證、種子教官複製、分區展開、全廠標準化」四階段進行。第一階段聚焦 A9 簡單專線、1069 檢驗桌、1070 檢驗桌與紅牌暫存區，先建立可被全廠複製的照片基準、定位規則、巡檢清單、改善責任與紅牌處置節奏。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系統截至 2026 年 8 月 6 日已完成正式 API 接線、15 張 5S 分頁、PWA 離線外殼與正式寫入閉環；唯讀驗收 48／48 通過，正式新增與更新閉環 18／18 通過。現場推動的主要工作已由「開發系統」轉為「建立標準、完成實機驗收、培訓人員、穩定執行與數據複盤」。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8C2CC"/>
          <w:left w:val="single" w:sz="8" w:space="0" w:color="B8C2CC"/>
          <w:bottom w:val="single" w:sz="8" w:space="0" w:color="B8C2CC"/>
          <w:right w:val="single" w:sz="8" w:space="0" w:color="B8C2CC"/>
          <w:insideH w:val="single" w:sz="8" w:space="0" w:color="B8C2CC"/>
          <w:insideV w:val="single" w:sz="8" w:space="0" w:color="B8C2C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Noto Sans CJK TC"/>
                <w:b/>
                <w:color w:val="0B2545"/>
                <w:sz w:val="21"/>
              </w:rPr>
              <w:t>推動閉環：現況盤點 → 基準建立 → 每日復原 → 行動巡檢 → 異常改善 → 主管驗證 → KPI 複盤 → 分區展開。</w:t>
            </w:r>
          </w:p>
        </w:tc>
      </w:tr>
    </w:tbl>
    <w:p>
      <w:pPr>
        <w:spacing w:after="20"/>
      </w:pPr>
    </w:p>
    <w:p>
      <w:pPr>
        <w:pStyle w:val="Heading2"/>
      </w:pPr>
      <w:r>
        <w:t>2.1 管理決策重點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Noto Sans CJK TC"/>
          <w:b w:val="0"/>
          <w:color w:val="000000"/>
          <w:sz w:val="22"/>
        </w:rPr>
        <w:t>先核准 A9 示範區與角色責任，再擴大到其他區域。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Noto Sans CJK TC"/>
          <w:b w:val="0"/>
          <w:color w:val="000000"/>
          <w:sz w:val="22"/>
        </w:rPr>
        <w:t>以現場照片與定位標示建立一致判斷，降低不同人員的主觀落差。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Noto Sans CJK TC"/>
          <w:b w:val="0"/>
          <w:color w:val="000000"/>
          <w:sz w:val="22"/>
        </w:rPr>
        <w:t>異常必須有原因、照片、責任人與期限；主管驗證後才能結案。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Noto Sans CJK TC"/>
          <w:b w:val="0"/>
          <w:color w:val="000000"/>
          <w:sz w:val="22"/>
        </w:rPr>
        <w:t>非必要品以紅牌及暫存區管理，不允許只搬移、不判定、不結案。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Noto Sans CJK TC"/>
          <w:b w:val="0"/>
          <w:color w:val="000000"/>
          <w:sz w:val="22"/>
        </w:rPr>
        <w:t>KPI 先取得四週基準值，再以達成率與改善速度管理，不以單次大掃除作為成果。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Noto Sans CJK TC"/>
          <w:b w:val="0"/>
          <w:color w:val="000000"/>
          <w:sz w:val="22"/>
        </w:rPr>
        <w:t>LINE 推播只送到已確認的 5S 正式群組；群組識別碼未確認前不得啟用排程。</w:t>
      </w:r>
    </w:p>
    <w:p>
      <w:pPr>
        <w:pStyle w:val="Heading1"/>
      </w:pPr>
      <w:r>
        <w:t>三、推動背景與問題</w:t>
      </w:r>
    </w:p>
    <w:p>
      <w:pPr>
        <w:pStyle w:val="Heading2"/>
      </w:pPr>
      <w:r>
        <w:t>3.1 現場管理痛點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Noto Sans CJK TC"/>
          <w:b w:val="0"/>
          <w:color w:val="000000"/>
          <w:sz w:val="22"/>
        </w:rPr>
        <w:t>文件、量檢具、治具、清潔工具、飲料容器與臨時物品缺乏一致的必要性判定及定位規則。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Noto Sans CJK TC"/>
          <w:b w:val="0"/>
          <w:color w:val="000000"/>
          <w:sz w:val="22"/>
        </w:rPr>
        <w:t>檢驗桌、專線與暫存區容易因人員、班別或追單壓力而恢復雜亂。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Noto Sans CJK TC"/>
          <w:b w:val="0"/>
          <w:color w:val="000000"/>
          <w:sz w:val="22"/>
        </w:rPr>
        <w:t>5S 執行常停留在活動照片，缺少異常責任、期限、驗證與結案紀錄。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Noto Sans CJK TC"/>
          <w:b w:val="0"/>
          <w:color w:val="000000"/>
          <w:sz w:val="22"/>
        </w:rPr>
        <w:t>紅牌物品可能只被移到其他位置，沒有處置類別、會辦、證據與結案狀態。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Noto Sans CJK TC"/>
          <w:b w:val="0"/>
          <w:color w:val="000000"/>
          <w:sz w:val="22"/>
        </w:rPr>
        <w:t>主管難以即時掌握哪些區域未巡檢、哪些改善逾期、哪些紅牌尚未處置。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Noto Sans CJK TC"/>
          <w:b w:val="0"/>
          <w:color w:val="000000"/>
          <w:sz w:val="22"/>
        </w:rPr>
        <w:t>紙本或聊天訊息無法形成可追溯資料，也難以計算趨勢、排名與改善成效。</w:t>
      </w:r>
    </w:p>
    <w:p>
      <w:pPr>
        <w:pStyle w:val="Heading2"/>
      </w:pPr>
      <w:r>
        <w:t>3.2 推動必要性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智慧 5S 不只是整理現場，而是建立生產穩定、安全、品質與效率的共同基礎。透過統一的檢查項目、照片證據、改善閉環與數據看板，可把「誰認為乾淨」改成「依同一標準判定」，並讓跨班別、跨區域與主管層級使用同一份事實。</w:t>
      </w:r>
    </w:p>
    <w:p>
      <w:pPr>
        <w:pStyle w:val="Heading1"/>
      </w:pPr>
      <w:r>
        <w:t>四、計畫目標</w:t>
      </w:r>
    </w:p>
    <w:p>
      <w:pPr>
        <w:pStyle w:val="Heading2"/>
      </w:pPr>
      <w:r>
        <w:t>4.1 短期目標（核准後 1～6 週）</w:t>
      </w:r>
    </w:p>
    <w:p>
      <w:pPr>
        <w:spacing w:before="0" w:after="160" w:line="280" w:lineRule="auto"/>
        <w:numPr>
          <w:ilvl w:val="0"/>
          <w:numId w:val="12"/>
        </w:numPr>
      </w:pPr>
      <w:r>
        <w:rPr>
          <w:rFonts w:ascii="Calibri" w:hAnsi="Calibri" w:eastAsia="Noto Sans CJK TC"/>
          <w:b w:val="0"/>
          <w:color w:val="000000"/>
          <w:sz w:val="22"/>
        </w:rPr>
        <w:t>完成 A9 四個示範區的責任人、平面範圍、定位標示及基準照片。</w:t>
      </w:r>
    </w:p>
    <w:p>
      <w:pPr>
        <w:spacing w:before="0" w:after="160" w:line="280" w:lineRule="auto"/>
        <w:numPr>
          <w:ilvl w:val="0"/>
          <w:numId w:val="12"/>
        </w:numPr>
      </w:pPr>
      <w:r>
        <w:rPr>
          <w:rFonts w:ascii="Calibri" w:hAnsi="Calibri" w:eastAsia="Noto Sans CJK TC"/>
          <w:b w:val="0"/>
          <w:color w:val="000000"/>
          <w:sz w:val="22"/>
        </w:rPr>
        <w:t>完成正式人員登入、手機相機、離線補送、PWA 安裝與 LINE 群組推播實機驗收。</w:t>
      </w:r>
    </w:p>
    <w:p>
      <w:pPr>
        <w:spacing w:before="0" w:after="160" w:line="280" w:lineRule="auto"/>
        <w:numPr>
          <w:ilvl w:val="0"/>
          <w:numId w:val="12"/>
        </w:numPr>
      </w:pPr>
      <w:r>
        <w:rPr>
          <w:rFonts w:ascii="Calibri" w:hAnsi="Calibri" w:eastAsia="Noto Sans CJK TC"/>
          <w:b w:val="0"/>
          <w:color w:val="000000"/>
          <w:sz w:val="22"/>
        </w:rPr>
        <w:t>建立每日自主管理、每週主管抽查與每月管理複盤節奏。</w:t>
      </w:r>
    </w:p>
    <w:p>
      <w:pPr>
        <w:spacing w:before="0" w:after="160" w:line="280" w:lineRule="auto"/>
        <w:numPr>
          <w:ilvl w:val="0"/>
          <w:numId w:val="12"/>
        </w:numPr>
      </w:pPr>
      <w:r>
        <w:rPr>
          <w:rFonts w:ascii="Calibri" w:hAnsi="Calibri" w:eastAsia="Noto Sans CJK TC"/>
          <w:b w:val="0"/>
          <w:color w:val="000000"/>
          <w:sz w:val="22"/>
        </w:rPr>
        <w:t>所有異常、改善、紅牌與處置均由智慧 5S 平台留下完整軌跡。</w:t>
      </w:r>
    </w:p>
    <w:p>
      <w:pPr>
        <w:spacing w:before="0" w:after="160" w:line="280" w:lineRule="auto"/>
        <w:numPr>
          <w:ilvl w:val="0"/>
          <w:numId w:val="12"/>
        </w:numPr>
      </w:pPr>
      <w:r>
        <w:rPr>
          <w:rFonts w:ascii="Calibri" w:hAnsi="Calibri" w:eastAsia="Noto Sans CJK TC"/>
          <w:b w:val="0"/>
          <w:color w:val="000000"/>
          <w:sz w:val="22"/>
        </w:rPr>
        <w:t>培養第一批種子教官，使示範區做法能複製到各組及其他產線。</w:t>
      </w:r>
    </w:p>
    <w:p>
      <w:pPr>
        <w:pStyle w:val="Heading2"/>
      </w:pPr>
      <w:r>
        <w:t>4.2 中期目標（核准後 7～12 週）</w:t>
      </w:r>
    </w:p>
    <w:p>
      <w:pPr>
        <w:spacing w:before="0" w:after="160" w:line="280" w:lineRule="auto"/>
        <w:numPr>
          <w:ilvl w:val="0"/>
          <w:numId w:val="13"/>
        </w:numPr>
      </w:pPr>
      <w:r>
        <w:rPr>
          <w:rFonts w:ascii="Calibri" w:hAnsi="Calibri" w:eastAsia="Noto Sans CJK TC"/>
          <w:b w:val="0"/>
          <w:color w:val="000000"/>
          <w:sz w:val="22"/>
        </w:rPr>
        <w:t>將示範區標準複製到同組其他區域，並完成差異調整。</w:t>
      </w:r>
    </w:p>
    <w:p>
      <w:pPr>
        <w:spacing w:before="0" w:after="160" w:line="280" w:lineRule="auto"/>
        <w:numPr>
          <w:ilvl w:val="0"/>
          <w:numId w:val="13"/>
        </w:numPr>
      </w:pPr>
      <w:r>
        <w:rPr>
          <w:rFonts w:ascii="Calibri" w:hAnsi="Calibri" w:eastAsia="Noto Sans CJK TC"/>
          <w:b w:val="0"/>
          <w:color w:val="000000"/>
          <w:sz w:val="22"/>
        </w:rPr>
        <w:t>建立區域巡檢完成率、平均得分、異常密度、改善準時率與紅牌結案率。</w:t>
      </w:r>
    </w:p>
    <w:p>
      <w:pPr>
        <w:spacing w:before="0" w:after="160" w:line="280" w:lineRule="auto"/>
        <w:numPr>
          <w:ilvl w:val="0"/>
          <w:numId w:val="13"/>
        </w:numPr>
      </w:pPr>
      <w:r>
        <w:rPr>
          <w:rFonts w:ascii="Calibri" w:hAnsi="Calibri" w:eastAsia="Noto Sans CJK TC"/>
          <w:b w:val="0"/>
          <w:color w:val="000000"/>
          <w:sz w:val="22"/>
        </w:rPr>
        <w:t>重大異常及逾期案件由唯一 LINE Bot 通知正確群組及責任主管。</w:t>
      </w:r>
    </w:p>
    <w:p>
      <w:pPr>
        <w:spacing w:before="0" w:after="160" w:line="280" w:lineRule="auto"/>
        <w:numPr>
          <w:ilvl w:val="0"/>
          <w:numId w:val="13"/>
        </w:numPr>
      </w:pPr>
      <w:r>
        <w:rPr>
          <w:rFonts w:ascii="Calibri" w:hAnsi="Calibri" w:eastAsia="Noto Sans CJK TC"/>
          <w:b w:val="0"/>
          <w:color w:val="000000"/>
          <w:sz w:val="22"/>
        </w:rPr>
        <w:t>主管會議以平台數據取代人工彙整與口頭追問。</w:t>
      </w:r>
    </w:p>
    <w:p>
      <w:pPr>
        <w:pStyle w:val="Heading2"/>
      </w:pPr>
      <w:r>
        <w:t>4.3 長期目標（12 週後）</w:t>
      </w:r>
    </w:p>
    <w:p>
      <w:pPr>
        <w:spacing w:before="0" w:after="160" w:line="280" w:lineRule="auto"/>
        <w:numPr>
          <w:ilvl w:val="0"/>
          <w:numId w:val="14"/>
        </w:numPr>
      </w:pPr>
      <w:r>
        <w:rPr>
          <w:rFonts w:ascii="Calibri" w:hAnsi="Calibri" w:eastAsia="Noto Sans CJK TC"/>
          <w:b w:val="0"/>
          <w:color w:val="000000"/>
          <w:sz w:val="22"/>
        </w:rPr>
        <w:t>形成全廠一致的智慧 5S 管理辦法、SOP、稽核制度與教育訓練教材。</w:t>
      </w:r>
    </w:p>
    <w:p>
      <w:pPr>
        <w:spacing w:before="0" w:after="160" w:line="280" w:lineRule="auto"/>
        <w:numPr>
          <w:ilvl w:val="0"/>
          <w:numId w:val="14"/>
        </w:numPr>
      </w:pPr>
      <w:r>
        <w:rPr>
          <w:rFonts w:ascii="Calibri" w:hAnsi="Calibri" w:eastAsia="Noto Sans CJK TC"/>
          <w:b w:val="0"/>
          <w:color w:val="000000"/>
          <w:sz w:val="22"/>
        </w:rPr>
        <w:t>將 5S 結果與品質、安全、交期、設備及改善提案進行關聯分析。</w:t>
      </w:r>
    </w:p>
    <w:p>
      <w:pPr>
        <w:spacing w:before="0" w:after="160" w:line="280" w:lineRule="auto"/>
        <w:numPr>
          <w:ilvl w:val="0"/>
          <w:numId w:val="14"/>
        </w:numPr>
      </w:pPr>
      <w:r>
        <w:rPr>
          <w:rFonts w:ascii="Calibri" w:hAnsi="Calibri" w:eastAsia="Noto Sans CJK TC"/>
          <w:b w:val="0"/>
          <w:color w:val="000000"/>
          <w:sz w:val="22"/>
        </w:rPr>
        <w:t>讓 5S 成為班前、換線、交接、異常處理及現場主管巡視的固定工作方式。</w:t>
      </w:r>
    </w:p>
    <w:p>
      <w:pPr>
        <w:pStyle w:val="Heading1"/>
      </w:pPr>
      <w:r>
        <w:t>五、推動範圍與邊界</w:t>
      </w:r>
    </w:p>
    <w:p>
      <w:pPr>
        <w:pStyle w:val="Heading2"/>
      </w:pPr>
      <w:r>
        <w:t>5.1 第一階段納入範圍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2860"/>
        <w:gridCol w:w="2860"/>
        <w:gridCol w:w="214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區域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主要管理對象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第一階段重點</w:t>
            </w:r>
          </w:p>
        </w:tc>
        <w:tc>
          <w:tcPr>
            <w:tcW w:type="dxa" w:w="2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預期輸出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A9 簡單專線示範區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生產區、工作台、通道、清潔工具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區域邊界、通道、物品定位、每日復原</w:t>
            </w:r>
          </w:p>
        </w:tc>
        <w:tc>
          <w:tcPr>
            <w:tcW w:type="dxa" w:w="2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示範區標準照片、定位圖、巡檢清單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A9 1069 檢驗桌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文件、量檢具、樣品、工具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使用頻率分層、桌面定量、文件時效</w:t>
            </w:r>
          </w:p>
        </w:tc>
        <w:tc>
          <w:tcPr>
            <w:tcW w:type="dxa" w:w="2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桌面基準、收納上限、責任標示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A9 1070 檢驗桌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文件、量檢具、樣品、工具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與 1069 使用同一判定邏輯</w:t>
            </w:r>
          </w:p>
        </w:tc>
        <w:tc>
          <w:tcPr>
            <w:tcW w:type="dxa" w:w="2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可複製的檢驗桌標準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A9 紅牌暫存區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非必要品、待判定品、待處置品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分區、期限、責任、證據、結案</w:t>
            </w:r>
          </w:p>
        </w:tc>
        <w:tc>
          <w:tcPr>
            <w:tcW w:type="dxa" w:w="2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紅牌看板、暫存上限、處置紀錄</w:t>
            </w:r>
          </w:p>
        </w:tc>
      </w:tr>
    </w:tbl>
    <w:p>
      <w:pPr>
        <w:spacing w:after="40"/>
      </w:pPr>
    </w:p>
    <w:p>
      <w:pPr>
        <w:pStyle w:val="Heading2"/>
      </w:pPr>
      <w:r>
        <w:t>5.2 本階段不納入</w:t>
      </w:r>
    </w:p>
    <w:p>
      <w:pPr>
        <w:spacing w:before="0" w:after="160" w:line="280" w:lineRule="auto"/>
        <w:numPr>
          <w:ilvl w:val="0"/>
          <w:numId w:val="15"/>
        </w:numPr>
      </w:pPr>
      <w:r>
        <w:rPr>
          <w:rFonts w:ascii="Calibri" w:hAnsi="Calibri" w:eastAsia="Noto Sans CJK TC"/>
          <w:b w:val="0"/>
          <w:color w:val="000000"/>
          <w:sz w:val="22"/>
        </w:rPr>
        <w:t>不取代既有 MES、報工、排程、品質及其他 NEXUS OS 功能。</w:t>
      </w:r>
    </w:p>
    <w:p>
      <w:pPr>
        <w:spacing w:before="0" w:after="160" w:line="280" w:lineRule="auto"/>
        <w:numPr>
          <w:ilvl w:val="0"/>
          <w:numId w:val="15"/>
        </w:numPr>
      </w:pPr>
      <w:r>
        <w:rPr>
          <w:rFonts w:ascii="Calibri" w:hAnsi="Calibri" w:eastAsia="Noto Sans CJK TC"/>
          <w:b w:val="0"/>
          <w:color w:val="000000"/>
          <w:sz w:val="22"/>
        </w:rPr>
        <w:t>不建立第二套人員主檔、區域主檔、LINE Bot 或中央資料庫。</w:t>
      </w:r>
    </w:p>
    <w:p>
      <w:pPr>
        <w:spacing w:before="0" w:after="160" w:line="280" w:lineRule="auto"/>
        <w:numPr>
          <w:ilvl w:val="0"/>
          <w:numId w:val="15"/>
        </w:numPr>
      </w:pPr>
      <w:r>
        <w:rPr>
          <w:rFonts w:ascii="Calibri" w:hAnsi="Calibri" w:eastAsia="Noto Sans CJK TC"/>
          <w:b w:val="0"/>
          <w:color w:val="000000"/>
          <w:sz w:val="22"/>
        </w:rPr>
        <w:t>不在未確認收件群組前執行 LINE 實際推播。</w:t>
      </w:r>
    </w:p>
    <w:p>
      <w:pPr>
        <w:spacing w:before="0" w:after="160" w:line="280" w:lineRule="auto"/>
        <w:numPr>
          <w:ilvl w:val="0"/>
          <w:numId w:val="15"/>
        </w:numPr>
      </w:pPr>
      <w:r>
        <w:rPr>
          <w:rFonts w:ascii="Calibri" w:hAnsi="Calibri" w:eastAsia="Noto Sans CJK TC"/>
          <w:b w:val="0"/>
          <w:color w:val="000000"/>
          <w:sz w:val="22"/>
        </w:rPr>
        <w:t>不以系統驗收資料作為人員績效或現場實績。</w:t>
      </w:r>
    </w:p>
    <w:p>
      <w:pPr>
        <w:spacing w:before="0" w:after="160" w:line="280" w:lineRule="auto"/>
        <w:numPr>
          <w:ilvl w:val="0"/>
          <w:numId w:val="15"/>
        </w:numPr>
      </w:pPr>
      <w:r>
        <w:rPr>
          <w:rFonts w:ascii="Calibri" w:hAnsi="Calibri" w:eastAsia="Noto Sans CJK TC"/>
          <w:b w:val="0"/>
          <w:color w:val="000000"/>
          <w:sz w:val="22"/>
        </w:rPr>
        <w:t>不在未定義保存年限前大量保存原始高解析照片；第一階段採壓縮照片與中繼資料。</w:t>
      </w:r>
    </w:p>
    <w:p>
      <w:pPr>
        <w:pStyle w:val="Heading1"/>
      </w:pPr>
      <w:r>
        <w:t>六、推動原則</w:t>
      </w:r>
    </w:p>
    <w:p>
      <w:pPr>
        <w:spacing w:before="0" w:after="160" w:line="280" w:lineRule="auto"/>
        <w:numPr>
          <w:ilvl w:val="0"/>
          <w:numId w:val="16"/>
        </w:numPr>
      </w:pPr>
      <w:r>
        <w:rPr>
          <w:rFonts w:ascii="Calibri" w:hAnsi="Calibri" w:eastAsia="Noto Sans CJK TC"/>
          <w:b w:val="0"/>
          <w:color w:val="000000"/>
          <w:sz w:val="22"/>
        </w:rPr>
        <w:t>必要性優先：先判定是否需要，再決定放在哪裡，不以增加櫃子取代整理。</w:t>
      </w:r>
    </w:p>
    <w:p>
      <w:pPr>
        <w:spacing w:before="0" w:after="160" w:line="280" w:lineRule="auto"/>
        <w:numPr>
          <w:ilvl w:val="0"/>
          <w:numId w:val="16"/>
        </w:numPr>
      </w:pPr>
      <w:r>
        <w:rPr>
          <w:rFonts w:ascii="Calibri" w:hAnsi="Calibri" w:eastAsia="Noto Sans CJK TC"/>
          <w:b w:val="0"/>
          <w:color w:val="000000"/>
          <w:sz w:val="22"/>
        </w:rPr>
        <w:t>使用頻率分層：每日使用放在伸手可及位置；每週、每月及少用物品逐層外移；用不到物品進入紅牌流程。</w:t>
      </w:r>
    </w:p>
    <w:p>
      <w:pPr>
        <w:spacing w:before="0" w:after="160" w:line="280" w:lineRule="auto"/>
        <w:numPr>
          <w:ilvl w:val="0"/>
          <w:numId w:val="16"/>
        </w:numPr>
      </w:pPr>
      <w:r>
        <w:rPr>
          <w:rFonts w:ascii="Calibri" w:hAnsi="Calibri" w:eastAsia="Noto Sans CJK TC"/>
          <w:b w:val="0"/>
          <w:color w:val="000000"/>
          <w:sz w:val="22"/>
        </w:rPr>
        <w:t>一物一位：每項保留物品須有名稱、位置、數量上限與責任人。</w:t>
      </w:r>
    </w:p>
    <w:p>
      <w:pPr>
        <w:spacing w:before="0" w:after="160" w:line="280" w:lineRule="auto"/>
        <w:numPr>
          <w:ilvl w:val="0"/>
          <w:numId w:val="16"/>
        </w:numPr>
      </w:pPr>
      <w:r>
        <w:rPr>
          <w:rFonts w:ascii="Calibri" w:hAnsi="Calibri" w:eastAsia="Noto Sans CJK TC"/>
          <w:b w:val="0"/>
          <w:color w:val="000000"/>
          <w:sz w:val="22"/>
        </w:rPr>
        <w:t>目視可判定：合格與異常必須能從照片、標線、標籤與數量上限快速辨識。</w:t>
      </w:r>
    </w:p>
    <w:p>
      <w:pPr>
        <w:spacing w:before="0" w:after="160" w:line="280" w:lineRule="auto"/>
        <w:numPr>
          <w:ilvl w:val="0"/>
          <w:numId w:val="16"/>
        </w:numPr>
      </w:pPr>
      <w:r>
        <w:rPr>
          <w:rFonts w:ascii="Calibri" w:hAnsi="Calibri" w:eastAsia="Noto Sans CJK TC"/>
          <w:b w:val="0"/>
          <w:color w:val="000000"/>
          <w:sz w:val="22"/>
        </w:rPr>
        <w:t>異常必閉環：低於滿分的項目須記錄原因與照片，並依嚴重度建立改善與通知。</w:t>
      </w:r>
    </w:p>
    <w:p>
      <w:pPr>
        <w:spacing w:before="0" w:after="160" w:line="280" w:lineRule="auto"/>
        <w:numPr>
          <w:ilvl w:val="0"/>
          <w:numId w:val="16"/>
        </w:numPr>
      </w:pPr>
      <w:r>
        <w:rPr>
          <w:rFonts w:ascii="Calibri" w:hAnsi="Calibri" w:eastAsia="Noto Sans CJK TC"/>
          <w:b w:val="0"/>
          <w:color w:val="000000"/>
          <w:sz w:val="22"/>
        </w:rPr>
        <w:t>驗證後結案：改善人不能自行宣告完成；由主管或區域負責人確認證據後結案。</w:t>
      </w:r>
    </w:p>
    <w:p>
      <w:pPr>
        <w:spacing w:before="0" w:after="160" w:line="280" w:lineRule="auto"/>
        <w:numPr>
          <w:ilvl w:val="0"/>
          <w:numId w:val="16"/>
        </w:numPr>
      </w:pPr>
      <w:r>
        <w:rPr>
          <w:rFonts w:ascii="Calibri" w:hAnsi="Calibri" w:eastAsia="Noto Sans CJK TC"/>
          <w:b w:val="0"/>
          <w:color w:val="000000"/>
          <w:sz w:val="22"/>
        </w:rPr>
        <w:t>數據只留一份：所有 5S 正式資料寫回⭐智慧工廠主資料庫，Git 保存程式與文件版本。</w:t>
      </w:r>
    </w:p>
    <w:p>
      <w:pPr>
        <w:spacing w:before="0" w:after="160" w:line="280" w:lineRule="auto"/>
        <w:numPr>
          <w:ilvl w:val="0"/>
          <w:numId w:val="16"/>
        </w:numPr>
      </w:pPr>
      <w:r>
        <w:rPr>
          <w:rFonts w:ascii="Calibri" w:hAnsi="Calibri" w:eastAsia="Noto Sans CJK TC"/>
          <w:b w:val="0"/>
          <w:color w:val="000000"/>
          <w:sz w:val="22"/>
        </w:rPr>
        <w:t>現場可離線：訊號不佳時仍可開啟 PWA、暫存作業並在恢復網路後補送。</w:t>
      </w:r>
    </w:p>
    <w:p>
      <w:pPr>
        <w:pStyle w:val="Heading1"/>
      </w:pPr>
      <w:r>
        <w:t>七、組織與角色責任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2860"/>
        <w:gridCol w:w="2860"/>
        <w:gridCol w:w="214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角色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主要責任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固定產出</w:t>
            </w:r>
          </w:p>
        </w:tc>
        <w:tc>
          <w:tcPr>
            <w:tcW w:type="dxa" w:w="2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管理頻率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推動核准主管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核准目標、資源、跨部門規則及展開範圍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階段核准、重大障礙決策</w:t>
            </w:r>
          </w:p>
        </w:tc>
        <w:tc>
          <w:tcPr>
            <w:tcW w:type="dxa" w:w="2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每月／重大議題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推動主責人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維護計畫、協調示範區、追蹤里程碑與文件版本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推動進度、問題清單、會議決議</w:t>
            </w:r>
          </w:p>
        </w:tc>
        <w:tc>
          <w:tcPr>
            <w:tcW w:type="dxa" w:w="2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每週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區域主管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指定責任人、處理跨班別問題、驗證重大改善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抽查紀錄、逾期處置</w:t>
            </w:r>
          </w:p>
        </w:tc>
        <w:tc>
          <w:tcPr>
            <w:tcW w:type="dxa" w:w="2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每週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區域負責人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維護區域標準、執行或安排巡檢、追蹤復原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基準照片、巡檢、改善確認</w:t>
            </w:r>
          </w:p>
        </w:tc>
        <w:tc>
          <w:tcPr>
            <w:tcW w:type="dxa" w:w="2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每日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現場人員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依標準復原、回報異常、執行改善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自主復原、改善證據</w:t>
            </w:r>
          </w:p>
        </w:tc>
        <w:tc>
          <w:tcPr>
            <w:tcW w:type="dxa" w:w="2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每班／每日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種子教官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協助判定、教學、抽查及複製示範區方法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教學紀錄、輔導問題</w:t>
            </w:r>
          </w:p>
        </w:tc>
        <w:tc>
          <w:tcPr>
            <w:tcW w:type="dxa" w:w="2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每週／展開期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系統管理員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維護人員、區域、清單、版本、權限與備份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系統健康、版本與異常紀錄</w:t>
            </w:r>
          </w:p>
        </w:tc>
        <w:tc>
          <w:tcPr>
            <w:tcW w:type="dxa" w:w="2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每週／異常時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LINE 群組管理者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確認正式收件群組與識別碼，避免誤發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群組對照與測試紀錄</w:t>
            </w:r>
          </w:p>
        </w:tc>
        <w:tc>
          <w:tcPr>
            <w:tcW w:type="dxa" w:w="2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啟用前／異動時</w:t>
            </w:r>
          </w:p>
        </w:tc>
      </w:tr>
    </w:tbl>
    <w:p>
      <w:pPr>
        <w:spacing w:after="40"/>
      </w:pPr>
    </w:p>
    <w:p>
      <w:pPr>
        <w:pStyle w:val="Heading2"/>
      </w:pPr>
      <w:r>
        <w:t>7.1 權限原則</w:t>
      </w:r>
    </w:p>
    <w:p>
      <w:pPr>
        <w:spacing w:before="0" w:after="160" w:line="280" w:lineRule="auto"/>
        <w:numPr>
          <w:ilvl w:val="0"/>
          <w:numId w:val="17"/>
        </w:numPr>
      </w:pPr>
      <w:r>
        <w:rPr>
          <w:rFonts w:ascii="Calibri" w:hAnsi="Calibri" w:eastAsia="Noto Sans CJK TC"/>
          <w:b w:val="0"/>
          <w:color w:val="000000"/>
          <w:sz w:val="22"/>
        </w:rPr>
        <w:t>現場人員：登入、巡檢、提交改善證據及查看本人／所屬區域案件。</w:t>
      </w:r>
    </w:p>
    <w:p>
      <w:pPr>
        <w:spacing w:before="0" w:after="160" w:line="280" w:lineRule="auto"/>
        <w:numPr>
          <w:ilvl w:val="0"/>
          <w:numId w:val="17"/>
        </w:numPr>
      </w:pPr>
      <w:r>
        <w:rPr>
          <w:rFonts w:ascii="Calibri" w:hAnsi="Calibri" w:eastAsia="Noto Sans CJK TC"/>
          <w:b w:val="0"/>
          <w:color w:val="000000"/>
          <w:sz w:val="22"/>
        </w:rPr>
        <w:t>區域負責人：管理所屬區域標準、執行抽查、追蹤改善及紅牌。</w:t>
      </w:r>
    </w:p>
    <w:p>
      <w:pPr>
        <w:spacing w:before="0" w:after="160" w:line="280" w:lineRule="auto"/>
        <w:numPr>
          <w:ilvl w:val="0"/>
          <w:numId w:val="17"/>
        </w:numPr>
      </w:pPr>
      <w:r>
        <w:rPr>
          <w:rFonts w:ascii="Calibri" w:hAnsi="Calibri" w:eastAsia="Noto Sans CJK TC"/>
          <w:b w:val="0"/>
          <w:color w:val="000000"/>
          <w:sz w:val="22"/>
        </w:rPr>
        <w:t>主管：驗證、駁回、結案、查看跨區域 KPI 與逾期案件。</w:t>
      </w:r>
    </w:p>
    <w:p>
      <w:pPr>
        <w:spacing w:before="0" w:after="160" w:line="280" w:lineRule="auto"/>
        <w:numPr>
          <w:ilvl w:val="0"/>
          <w:numId w:val="17"/>
        </w:numPr>
      </w:pPr>
      <w:r>
        <w:rPr>
          <w:rFonts w:ascii="Calibri" w:hAnsi="Calibri" w:eastAsia="Noto Sans CJK TC"/>
          <w:b w:val="0"/>
          <w:color w:val="000000"/>
          <w:sz w:val="22"/>
        </w:rPr>
        <w:t>系統管理員：維護主檔、參數、版本、觸發器及資料修復，不代替主管做現場判定。</w:t>
      </w:r>
    </w:p>
    <w:p>
      <w:pPr>
        <w:pStyle w:val="Heading1"/>
      </w:pPr>
      <w:r>
        <w:t>八、系統架構與資料治理</w:t>
      </w:r>
    </w:p>
    <w:p>
      <w:pPr>
        <w:pStyle w:val="Heading2"/>
      </w:pPr>
      <w:r>
        <w:t>8.1 單一正式架構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智慧 5S 採 PWA 為操作核心，經既有 GAS Web App 寫入⭐智慧工廠主資料庫；重大異常與紅牌進入 5S 通知紀錄，再由既有 NEXUS OS 唯一 LINE Bot 橋接發送。前端、GAS、文件與部署紀錄均由 GitHub 管理版本。</w:t>
      </w:r>
    </w:p>
    <w:p>
      <w:pPr>
        <w:pStyle w:val="Heading2"/>
      </w:pPr>
      <w:r>
        <w:t>8.2 架構元件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00"/>
        <w:gridCol w:w="3780"/>
        <w:gridCol w:w="378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元件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正式用途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管制原則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 5S PWA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登入、巡檢、改善、紅牌、設定與戰情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繁體中文、可安裝、Large Tap、可離線啟動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Google Apps Script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API 路由、資料驗證、照片處理、統計與觸發器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沿用既有專案；更新資料列僅允許 5S 分頁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⭐智慧工廠主資料庫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人員、區域、巡檢、改善、紅牌、照片、通知、KPI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唯一正式資料來源；表頭與狀態字典受控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既有唯一 LINE Bot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重大異常、紅牌及逾期提醒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權杖不進 Git；收件群組確認後才啟用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GitHub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前端、GAS、文件、測試與部署紀錄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每次變更需有提交、驗收與回復依據</w:t>
            </w:r>
          </w:p>
        </w:tc>
      </w:tr>
    </w:tbl>
    <w:p>
      <w:pPr>
        <w:spacing w:after="40"/>
      </w:pPr>
    </w:p>
    <w:p>
      <w:pPr>
        <w:pStyle w:val="Heading2"/>
      </w:pPr>
      <w:r>
        <w:t>8.3 資料品質規則</w:t>
      </w:r>
    </w:p>
    <w:p>
      <w:pPr>
        <w:spacing w:before="0" w:after="160" w:line="280" w:lineRule="auto"/>
        <w:numPr>
          <w:ilvl w:val="0"/>
          <w:numId w:val="18"/>
        </w:numPr>
      </w:pPr>
      <w:r>
        <w:rPr>
          <w:rFonts w:ascii="Calibri" w:hAnsi="Calibri" w:eastAsia="Noto Sans CJK TC"/>
          <w:b w:val="0"/>
          <w:color w:val="000000"/>
          <w:sz w:val="22"/>
        </w:rPr>
        <w:t>人員只引用既有 01_人員主檔，不另建帳號名冊。</w:t>
      </w:r>
    </w:p>
    <w:p>
      <w:pPr>
        <w:spacing w:before="0" w:after="160" w:line="280" w:lineRule="auto"/>
        <w:numPr>
          <w:ilvl w:val="0"/>
          <w:numId w:val="18"/>
        </w:numPr>
      </w:pPr>
      <w:r>
        <w:rPr>
          <w:rFonts w:ascii="Calibri" w:hAnsi="Calibri" w:eastAsia="Noto Sans CJK TC"/>
          <w:b w:val="0"/>
          <w:color w:val="000000"/>
          <w:sz w:val="22"/>
        </w:rPr>
        <w:t>區域、檢查項目、嚴重度、狀態與處置類別使用受控主檔或下拉選單。</w:t>
      </w:r>
    </w:p>
    <w:p>
      <w:pPr>
        <w:spacing w:before="0" w:after="160" w:line="280" w:lineRule="auto"/>
        <w:numPr>
          <w:ilvl w:val="0"/>
          <w:numId w:val="18"/>
        </w:numPr>
      </w:pPr>
      <w:r>
        <w:rPr>
          <w:rFonts w:ascii="Calibri" w:hAnsi="Calibri" w:eastAsia="Noto Sans CJK TC"/>
          <w:b w:val="0"/>
          <w:color w:val="000000"/>
          <w:sz w:val="22"/>
        </w:rPr>
        <w:t>巡檢、改善、紅牌與處置皆使用唯一編號，禁止以列號作為業務主鍵。</w:t>
      </w:r>
    </w:p>
    <w:p>
      <w:pPr>
        <w:spacing w:before="0" w:after="160" w:line="280" w:lineRule="auto"/>
        <w:numPr>
          <w:ilvl w:val="0"/>
          <w:numId w:val="18"/>
        </w:numPr>
      </w:pPr>
      <w:r>
        <w:rPr>
          <w:rFonts w:ascii="Calibri" w:hAnsi="Calibri" w:eastAsia="Noto Sans CJK TC"/>
          <w:b w:val="0"/>
          <w:color w:val="000000"/>
          <w:sz w:val="22"/>
        </w:rPr>
        <w:t>所有更新須保留建立時間、更新時間、執行人與歷程。</w:t>
      </w:r>
    </w:p>
    <w:p>
      <w:pPr>
        <w:spacing w:before="0" w:after="160" w:line="280" w:lineRule="auto"/>
        <w:numPr>
          <w:ilvl w:val="0"/>
          <w:numId w:val="18"/>
        </w:numPr>
      </w:pPr>
      <w:r>
        <w:rPr>
          <w:rFonts w:ascii="Calibri" w:hAnsi="Calibri" w:eastAsia="Noto Sans CJK TC"/>
          <w:b w:val="0"/>
          <w:color w:val="000000"/>
          <w:sz w:val="22"/>
        </w:rPr>
        <w:t>驗收資料使用 SYSTEM-5S-TEST 及「智慧5S自動驗收」標記，與正式績效分離。</w:t>
      </w:r>
    </w:p>
    <w:p>
      <w:pPr>
        <w:spacing w:before="0" w:after="160" w:line="280" w:lineRule="auto"/>
        <w:numPr>
          <w:ilvl w:val="0"/>
          <w:numId w:val="18"/>
        </w:numPr>
      </w:pPr>
      <w:r>
        <w:rPr>
          <w:rFonts w:ascii="Calibri" w:hAnsi="Calibri" w:eastAsia="Noto Sans CJK TC"/>
          <w:b w:val="0"/>
          <w:color w:val="000000"/>
          <w:sz w:val="22"/>
        </w:rPr>
        <w:t>照片不得包含與 5S 判定無關的個人敏感內容；保存年限由管理辦法另訂。</w:t>
      </w:r>
    </w:p>
    <w:p>
      <w:pPr>
        <w:pStyle w:val="Heading1"/>
      </w:pPr>
      <w:r>
        <w:t>九、作業流程</w:t>
      </w:r>
    </w:p>
    <w:p>
      <w:pPr>
        <w:pStyle w:val="Heading2"/>
      </w:pPr>
      <w:r>
        <w:t>9.1 每日自主復原</w:t>
      </w:r>
    </w:p>
    <w:p>
      <w:pPr>
        <w:spacing w:before="0" w:after="160" w:line="280" w:lineRule="auto"/>
        <w:numPr>
          <w:ilvl w:val="0"/>
          <w:numId w:val="19"/>
        </w:numPr>
      </w:pPr>
      <w:r>
        <w:rPr>
          <w:rFonts w:ascii="Calibri" w:hAnsi="Calibri" w:eastAsia="Noto Sans CJK TC"/>
          <w:b w:val="0"/>
          <w:color w:val="000000"/>
          <w:sz w:val="22"/>
        </w:rPr>
        <w:t>班前或交接時依基準照片確認通道、桌面、工具、文件與清潔用品。</w:t>
      </w:r>
    </w:p>
    <w:p>
      <w:pPr>
        <w:spacing w:before="0" w:after="160" w:line="280" w:lineRule="auto"/>
        <w:numPr>
          <w:ilvl w:val="0"/>
          <w:numId w:val="19"/>
        </w:numPr>
      </w:pPr>
      <w:r>
        <w:rPr>
          <w:rFonts w:ascii="Calibri" w:hAnsi="Calibri" w:eastAsia="Noto Sans CJK TC"/>
          <w:b w:val="0"/>
          <w:color w:val="000000"/>
          <w:sz w:val="22"/>
        </w:rPr>
        <w:t>超出定量或不明物品先移入待判定位置，不直接塞入抽屜或其他區域。</w:t>
      </w:r>
    </w:p>
    <w:p>
      <w:pPr>
        <w:spacing w:before="0" w:after="160" w:line="280" w:lineRule="auto"/>
        <w:numPr>
          <w:ilvl w:val="0"/>
          <w:numId w:val="19"/>
        </w:numPr>
      </w:pPr>
      <w:r>
        <w:rPr>
          <w:rFonts w:ascii="Calibri" w:hAnsi="Calibri" w:eastAsia="Noto Sans CJK TC"/>
          <w:b w:val="0"/>
          <w:color w:val="000000"/>
          <w:sz w:val="22"/>
        </w:rPr>
        <w:t>發現立即可排除的小問題，完成復原後仍於巡檢中記錄。</w:t>
      </w:r>
    </w:p>
    <w:p>
      <w:pPr>
        <w:spacing w:before="0" w:after="160" w:line="280" w:lineRule="auto"/>
        <w:numPr>
          <w:ilvl w:val="0"/>
          <w:numId w:val="19"/>
        </w:numPr>
      </w:pPr>
      <w:r>
        <w:rPr>
          <w:rFonts w:ascii="Calibri" w:hAnsi="Calibri" w:eastAsia="Noto Sans CJK TC"/>
          <w:b w:val="0"/>
          <w:color w:val="000000"/>
          <w:sz w:val="22"/>
        </w:rPr>
        <w:t>無法當班排除或涉及安全、品質、跨部門的問題，建立改善單並指定責任與期限。</w:t>
      </w:r>
    </w:p>
    <w:p>
      <w:pPr>
        <w:pStyle w:val="Heading2"/>
      </w:pPr>
      <w:r>
        <w:t>9.2 巡檢與異常</w:t>
      </w:r>
    </w:p>
    <w:p>
      <w:pPr>
        <w:spacing w:before="0" w:after="160" w:line="280" w:lineRule="auto"/>
        <w:numPr>
          <w:ilvl w:val="0"/>
          <w:numId w:val="20"/>
        </w:numPr>
      </w:pPr>
      <w:r>
        <w:rPr>
          <w:rFonts w:ascii="Calibri" w:hAnsi="Calibri" w:eastAsia="Noto Sans CJK TC"/>
          <w:b w:val="0"/>
          <w:color w:val="000000"/>
          <w:sz w:val="22"/>
        </w:rPr>
        <w:t>人員以工號或姓名登入並選擇區域。</w:t>
      </w:r>
    </w:p>
    <w:p>
      <w:pPr>
        <w:spacing w:before="0" w:after="160" w:line="280" w:lineRule="auto"/>
        <w:numPr>
          <w:ilvl w:val="0"/>
          <w:numId w:val="20"/>
        </w:numPr>
      </w:pPr>
      <w:r>
        <w:rPr>
          <w:rFonts w:ascii="Calibri" w:hAnsi="Calibri" w:eastAsia="Noto Sans CJK TC"/>
          <w:b w:val="0"/>
          <w:color w:val="000000"/>
          <w:sz w:val="22"/>
        </w:rPr>
        <w:t>依 5、3、1、0 分判定：5 分符合、3 分輕微偏差、1 分異常、0 分重大異常。</w:t>
      </w:r>
    </w:p>
    <w:p>
      <w:pPr>
        <w:spacing w:before="0" w:after="160" w:line="280" w:lineRule="auto"/>
        <w:numPr>
          <w:ilvl w:val="0"/>
          <w:numId w:val="20"/>
        </w:numPr>
      </w:pPr>
      <w:r>
        <w:rPr>
          <w:rFonts w:ascii="Calibri" w:hAnsi="Calibri" w:eastAsia="Noto Sans CJK TC"/>
          <w:b w:val="0"/>
          <w:color w:val="000000"/>
          <w:sz w:val="22"/>
        </w:rPr>
        <w:t>低於 5 分須填寫原因與照片；系統建立改善單及改善歷程。</w:t>
      </w:r>
    </w:p>
    <w:p>
      <w:pPr>
        <w:spacing w:before="0" w:after="160" w:line="280" w:lineRule="auto"/>
        <w:numPr>
          <w:ilvl w:val="0"/>
          <w:numId w:val="20"/>
        </w:numPr>
      </w:pPr>
      <w:r>
        <w:rPr>
          <w:rFonts w:ascii="Calibri" w:hAnsi="Calibri" w:eastAsia="Noto Sans CJK TC"/>
          <w:b w:val="0"/>
          <w:color w:val="000000"/>
          <w:sz w:val="22"/>
        </w:rPr>
        <w:t>重大異常寫入通知紀錄；LINE 收件設定完成後由唯一 Bot 發送。</w:t>
      </w:r>
    </w:p>
    <w:p>
      <w:pPr>
        <w:spacing w:before="0" w:after="160" w:line="280" w:lineRule="auto"/>
        <w:numPr>
          <w:ilvl w:val="0"/>
          <w:numId w:val="20"/>
        </w:numPr>
      </w:pPr>
      <w:r>
        <w:rPr>
          <w:rFonts w:ascii="Calibri" w:hAnsi="Calibri" w:eastAsia="Noto Sans CJK TC"/>
          <w:b w:val="0"/>
          <w:color w:val="000000"/>
          <w:sz w:val="22"/>
        </w:rPr>
        <w:t>巡檢送出後不可直接改寫原始判定；後續處置走改善歷程。</w:t>
      </w:r>
    </w:p>
    <w:p>
      <w:pPr>
        <w:pStyle w:val="Heading2"/>
      </w:pPr>
      <w:r>
        <w:t>9.3 改善與驗證</w:t>
      </w:r>
    </w:p>
    <w:p>
      <w:pPr>
        <w:spacing w:before="0" w:after="160" w:line="280" w:lineRule="auto"/>
        <w:numPr>
          <w:ilvl w:val="0"/>
          <w:numId w:val="21"/>
        </w:numPr>
      </w:pPr>
      <w:r>
        <w:rPr>
          <w:rFonts w:ascii="Calibri" w:hAnsi="Calibri" w:eastAsia="Noto Sans CJK TC"/>
          <w:b w:val="0"/>
          <w:color w:val="000000"/>
          <w:sz w:val="22"/>
        </w:rPr>
        <w:t>責任人接受案件並將狀態由待改善轉為改善中。</w:t>
      </w:r>
    </w:p>
    <w:p>
      <w:pPr>
        <w:spacing w:before="0" w:after="160" w:line="280" w:lineRule="auto"/>
        <w:numPr>
          <w:ilvl w:val="0"/>
          <w:numId w:val="21"/>
        </w:numPr>
      </w:pPr>
      <w:r>
        <w:rPr>
          <w:rFonts w:ascii="Calibri" w:hAnsi="Calibri" w:eastAsia="Noto Sans CJK TC"/>
          <w:b w:val="0"/>
          <w:color w:val="000000"/>
          <w:sz w:val="22"/>
        </w:rPr>
        <w:t>完成處置後拍攝改善後照片、填寫說明並送驗。</w:t>
      </w:r>
    </w:p>
    <w:p>
      <w:pPr>
        <w:spacing w:before="0" w:after="160" w:line="280" w:lineRule="auto"/>
        <w:numPr>
          <w:ilvl w:val="0"/>
          <w:numId w:val="21"/>
        </w:numPr>
      </w:pPr>
      <w:r>
        <w:rPr>
          <w:rFonts w:ascii="Calibri" w:hAnsi="Calibri" w:eastAsia="Noto Sans CJK TC"/>
          <w:b w:val="0"/>
          <w:color w:val="000000"/>
          <w:sz w:val="22"/>
        </w:rPr>
        <w:t>主管或區域負責人檢查現場、證據與持續性。</w:t>
      </w:r>
    </w:p>
    <w:p>
      <w:pPr>
        <w:spacing w:before="0" w:after="160" w:line="280" w:lineRule="auto"/>
        <w:numPr>
          <w:ilvl w:val="0"/>
          <w:numId w:val="21"/>
        </w:numPr>
      </w:pPr>
      <w:r>
        <w:rPr>
          <w:rFonts w:ascii="Calibri" w:hAnsi="Calibri" w:eastAsia="Noto Sans CJK TC"/>
          <w:b w:val="0"/>
          <w:color w:val="000000"/>
          <w:sz w:val="22"/>
        </w:rPr>
        <w:t>符合則結案；不符合則駁回，記錄原因並回到改善中。</w:t>
      </w:r>
    </w:p>
    <w:p>
      <w:pPr>
        <w:spacing w:before="0" w:after="160" w:line="280" w:lineRule="auto"/>
        <w:numPr>
          <w:ilvl w:val="0"/>
          <w:numId w:val="21"/>
        </w:numPr>
      </w:pPr>
      <w:r>
        <w:rPr>
          <w:rFonts w:ascii="Calibri" w:hAnsi="Calibri" w:eastAsia="Noto Sans CJK TC"/>
          <w:b w:val="0"/>
          <w:color w:val="000000"/>
          <w:sz w:val="22"/>
        </w:rPr>
        <w:t>逾期案件列入主管戰情及週會追蹤，不以口頭承諾取代系統紀錄。</w:t>
      </w:r>
    </w:p>
    <w:p>
      <w:pPr>
        <w:pStyle w:val="Heading2"/>
      </w:pPr>
      <w:r>
        <w:t>9.4 物品盤點與紅牌</w:t>
      </w:r>
    </w:p>
    <w:p>
      <w:pPr>
        <w:spacing w:before="0" w:after="160" w:line="280" w:lineRule="auto"/>
        <w:numPr>
          <w:ilvl w:val="0"/>
          <w:numId w:val="22"/>
        </w:numPr>
      </w:pPr>
      <w:r>
        <w:rPr>
          <w:rFonts w:ascii="Calibri" w:hAnsi="Calibri" w:eastAsia="Noto Sans CJK TC"/>
          <w:b w:val="0"/>
          <w:color w:val="000000"/>
          <w:sz w:val="22"/>
        </w:rPr>
        <w:t>依每日、每週、每月、很少使用、用不到判定使用頻率。</w:t>
      </w:r>
    </w:p>
    <w:p>
      <w:pPr>
        <w:spacing w:before="0" w:after="160" w:line="280" w:lineRule="auto"/>
        <w:numPr>
          <w:ilvl w:val="0"/>
          <w:numId w:val="22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確認必要性、保留上限、責任部門及建議處置。</w:t>
      </w:r>
    </w:p>
    <w:p>
      <w:pPr>
        <w:spacing w:before="0" w:after="160" w:line="280" w:lineRule="auto"/>
        <w:numPr>
          <w:ilvl w:val="0"/>
          <w:numId w:val="22"/>
        </w:numPr>
      </w:pPr>
      <w:r>
        <w:rPr>
          <w:rFonts w:ascii="Calibri" w:hAnsi="Calibri" w:eastAsia="Noto Sans CJK TC"/>
          <w:b w:val="0"/>
          <w:color w:val="000000"/>
          <w:sz w:val="22"/>
        </w:rPr>
        <w:t>非必要品自動建立紅牌與改善單，移至紅牌暫存區並標示期限。</w:t>
      </w:r>
    </w:p>
    <w:p>
      <w:pPr>
        <w:spacing w:before="0" w:after="160" w:line="280" w:lineRule="auto"/>
        <w:numPr>
          <w:ilvl w:val="0"/>
          <w:numId w:val="22"/>
        </w:numPr>
      </w:pPr>
      <w:r>
        <w:rPr>
          <w:rFonts w:ascii="Calibri" w:hAnsi="Calibri" w:eastAsia="Noto Sans CJK TC"/>
          <w:b w:val="0"/>
          <w:color w:val="000000"/>
          <w:sz w:val="22"/>
        </w:rPr>
        <w:t>依移轉、退庫、報廢、回收或其他核准方式處置。</w:t>
      </w:r>
    </w:p>
    <w:p>
      <w:pPr>
        <w:spacing w:before="0" w:after="160" w:line="280" w:lineRule="auto"/>
        <w:numPr>
          <w:ilvl w:val="0"/>
          <w:numId w:val="22"/>
        </w:numPr>
      </w:pPr>
      <w:r>
        <w:rPr>
          <w:rFonts w:ascii="Calibri" w:hAnsi="Calibri" w:eastAsia="Noto Sans CJK TC"/>
          <w:b w:val="0"/>
          <w:color w:val="000000"/>
          <w:sz w:val="22"/>
        </w:rPr>
        <w:t>具備證據、會辦確認及複查後，由授權人員結案。</w:t>
      </w:r>
    </w:p>
    <w:p>
      <w:pPr>
        <w:pStyle w:val="Heading1"/>
      </w:pPr>
      <w:r>
        <w:t>十、階段時程與里程碑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1500"/>
        <w:gridCol w:w="1700"/>
        <w:gridCol w:w="2860"/>
        <w:gridCol w:w="180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8"/>
              </w:rPr>
              <w:t>階段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8"/>
              </w:rPr>
              <w:t>期間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8"/>
              </w:rPr>
              <w:t>推動範圍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8"/>
              </w:rPr>
              <w:t>主要工作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8"/>
              </w:rPr>
              <w:t>階段出口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第 0 階段：系統封版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已完成至 2026-08-06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智慧 5S v1.0.2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PWA、GAS、15 張分頁、正式寫入、唯一 Bot 橋接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48／48 與 18／18 驗收通過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第 1 階段：A9 實機驗收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核准後第 1～2 週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四個 A9 示範區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責任人、基準照片、定位、手機、離線、LINE 群組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實機清單全數通過，無阻斷缺陷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第 2 階段：示範區穩定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第 3～6 週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A9 示範區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每日巡檢、每週抽查、改善及紅牌節奏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連續四週巡檢完成率達 95％以上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第 3 階段：同組複製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第 7～10 週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製造一組其他指定區域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種子教官輔導、清單差異化、主管驗證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每區完成基準、責任與四週資料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第 4 階段：全廠展開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第 11 週起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核准之其他部門與區域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分批導入、月度稽核、KPI 複盤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納管區域達成展開門檻並穩定運行</w:t>
            </w:r>
          </w:p>
        </w:tc>
      </w:tr>
    </w:tbl>
    <w:p>
      <w:pPr>
        <w:spacing w:after="40"/>
      </w:pPr>
    </w:p>
    <w:p>
      <w:pPr>
        <w:pStyle w:val="Heading2"/>
      </w:pPr>
      <w:r>
        <w:t>10.1 展開門檻</w:t>
      </w:r>
    </w:p>
    <w:p>
      <w:pPr>
        <w:spacing w:before="0" w:after="160" w:line="280" w:lineRule="auto"/>
        <w:numPr>
          <w:ilvl w:val="0"/>
          <w:numId w:val="23"/>
        </w:numPr>
      </w:pPr>
      <w:r>
        <w:rPr>
          <w:rFonts w:ascii="Calibri" w:hAnsi="Calibri" w:eastAsia="Noto Sans CJK TC"/>
          <w:b w:val="0"/>
          <w:color w:val="000000"/>
          <w:sz w:val="22"/>
        </w:rPr>
        <w:t>示範區連續四週巡檢完成率達 95％以上。</w:t>
      </w:r>
    </w:p>
    <w:p>
      <w:pPr>
        <w:spacing w:before="0" w:after="160" w:line="280" w:lineRule="auto"/>
        <w:numPr>
          <w:ilvl w:val="0"/>
          <w:numId w:val="23"/>
        </w:numPr>
      </w:pPr>
      <w:r>
        <w:rPr>
          <w:rFonts w:ascii="Calibri" w:hAnsi="Calibri" w:eastAsia="Noto Sans CJK TC"/>
          <w:b w:val="0"/>
          <w:color w:val="000000"/>
          <w:sz w:val="22"/>
        </w:rPr>
        <w:t>改善準時結案率達 90％以上，且無重大逾期未處理。</w:t>
      </w:r>
    </w:p>
    <w:p>
      <w:pPr>
        <w:spacing w:before="0" w:after="160" w:line="280" w:lineRule="auto"/>
        <w:numPr>
          <w:ilvl w:val="0"/>
          <w:numId w:val="23"/>
        </w:numPr>
      </w:pPr>
      <w:r>
        <w:rPr>
          <w:rFonts w:ascii="Calibri" w:hAnsi="Calibri" w:eastAsia="Noto Sans CJK TC"/>
          <w:b w:val="0"/>
          <w:color w:val="000000"/>
          <w:sz w:val="22"/>
        </w:rPr>
        <w:t>區域基準照片、定位、責任人與檢查項目已核准。</w:t>
      </w:r>
    </w:p>
    <w:p>
      <w:pPr>
        <w:spacing w:before="0" w:after="160" w:line="280" w:lineRule="auto"/>
        <w:numPr>
          <w:ilvl w:val="0"/>
          <w:numId w:val="23"/>
        </w:numPr>
      </w:pPr>
      <w:r>
        <w:rPr>
          <w:rFonts w:ascii="Calibri" w:hAnsi="Calibri" w:eastAsia="Noto Sans CJK TC"/>
          <w:b w:val="0"/>
          <w:color w:val="000000"/>
          <w:sz w:val="22"/>
        </w:rPr>
        <w:t>種子教官可獨立教學、判定與輔導改善。</w:t>
      </w:r>
    </w:p>
    <w:p>
      <w:pPr>
        <w:spacing w:before="0" w:after="160" w:line="280" w:lineRule="auto"/>
        <w:numPr>
          <w:ilvl w:val="0"/>
          <w:numId w:val="23"/>
        </w:numPr>
      </w:pPr>
      <w:r>
        <w:rPr>
          <w:rFonts w:ascii="Calibri" w:hAnsi="Calibri" w:eastAsia="Noto Sans CJK TC"/>
          <w:b w:val="0"/>
          <w:color w:val="000000"/>
          <w:sz w:val="22"/>
        </w:rPr>
        <w:t>正式資料無重複補送、錯列或跨區域權限問題。</w:t>
      </w:r>
    </w:p>
    <w:p>
      <w:pPr>
        <w:pStyle w:val="Heading1"/>
      </w:pPr>
      <w:r>
        <w:t>十一、教育訓練與溝通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3500"/>
        <w:gridCol w:w="1600"/>
        <w:gridCol w:w="276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對象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訓練內容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建議時間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驗收方式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全體現場人員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 判定、使用頻率、定位、登入、巡檢、照片與離線操作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60 分鐘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現場實作一張巡檢與一項復原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區域負責人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基準建立、檢查清單、改善追蹤、紅牌暫存區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90 分鐘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完成一件異常至送驗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主管／驗證人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驗證、駁回、結案、逾期與 KPI 判讀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60 分鐘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完成驗證與駁回情境演練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種子教官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判定一致性、輔導方法、展開檢核與常見錯誤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120 分鐘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交叉判定一致率達 90％以上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系統管理員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主檔、權限、版本、健康檢查、資料修復與備份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120 分鐘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完成測試環境演練與回復確認</w:t>
            </w:r>
          </w:p>
        </w:tc>
      </w:tr>
    </w:tbl>
    <w:p>
      <w:pPr>
        <w:spacing w:after="40"/>
      </w:pPr>
    </w:p>
    <w:p>
      <w:pPr>
        <w:pStyle w:val="Heading2"/>
      </w:pPr>
      <w:r>
        <w:t>11.1 溝通節奏</w:t>
      </w:r>
    </w:p>
    <w:p>
      <w:pPr>
        <w:spacing w:before="0" w:after="160" w:line="280" w:lineRule="auto"/>
        <w:numPr>
          <w:ilvl w:val="0"/>
          <w:numId w:val="24"/>
        </w:numPr>
      </w:pPr>
      <w:r>
        <w:rPr>
          <w:rFonts w:ascii="Calibri" w:hAnsi="Calibri" w:eastAsia="Noto Sans CJK TC"/>
          <w:b w:val="0"/>
          <w:color w:val="000000"/>
          <w:sz w:val="22"/>
        </w:rPr>
        <w:t>每日：班前／交接 5 分鐘復原與當日異常確認。</w:t>
      </w:r>
    </w:p>
    <w:p>
      <w:pPr>
        <w:spacing w:before="0" w:after="160" w:line="280" w:lineRule="auto"/>
        <w:numPr>
          <w:ilvl w:val="0"/>
          <w:numId w:val="24"/>
        </w:numPr>
      </w:pPr>
      <w:r>
        <w:rPr>
          <w:rFonts w:ascii="Calibri" w:hAnsi="Calibri" w:eastAsia="Noto Sans CJK TC"/>
          <w:b w:val="0"/>
          <w:color w:val="000000"/>
          <w:sz w:val="22"/>
        </w:rPr>
        <w:t>每週：區域主管檢視未結改善、逾期、紅牌與重複異常。</w:t>
      </w:r>
    </w:p>
    <w:p>
      <w:pPr>
        <w:spacing w:before="0" w:after="160" w:line="280" w:lineRule="auto"/>
        <w:numPr>
          <w:ilvl w:val="0"/>
          <w:numId w:val="24"/>
        </w:numPr>
      </w:pPr>
      <w:r>
        <w:rPr>
          <w:rFonts w:ascii="Calibri" w:hAnsi="Calibri" w:eastAsia="Noto Sans CJK TC"/>
          <w:b w:val="0"/>
          <w:color w:val="000000"/>
          <w:sz w:val="22"/>
        </w:rPr>
        <w:t>每月：推動主管檢視 KPI、跨區問題、資源需求及下一批展開區域。</w:t>
      </w:r>
    </w:p>
    <w:p>
      <w:pPr>
        <w:spacing w:before="0" w:after="160" w:line="280" w:lineRule="auto"/>
        <w:numPr>
          <w:ilvl w:val="0"/>
          <w:numId w:val="24"/>
        </w:numPr>
      </w:pPr>
      <w:r>
        <w:rPr>
          <w:rFonts w:ascii="Calibri" w:hAnsi="Calibri" w:eastAsia="Noto Sans CJK TC"/>
          <w:b w:val="0"/>
          <w:color w:val="000000"/>
          <w:sz w:val="22"/>
        </w:rPr>
        <w:t>重大異常：依安全、品質與生產影響立即通報，不等待例會。</w:t>
      </w:r>
    </w:p>
    <w:p>
      <w:pPr>
        <w:pStyle w:val="Heading1"/>
      </w:pPr>
      <w:r>
        <w:t>十二、KPI 與管理目標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第一個月先取得基準值；下列為示範區穩定期建議目標，正式納入考核前須經主管核准。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00"/>
        <w:gridCol w:w="2200"/>
        <w:gridCol w:w="1600"/>
        <w:gridCol w:w="2460"/>
        <w:gridCol w:w="1500"/>
      </w:tblGrid>
      <w:tr>
        <w:trPr>
          <w:cantSplit/>
          <w:tblHeader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8"/>
              </w:rPr>
              <w:t>指標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8"/>
              </w:rPr>
              <w:t>定義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8"/>
              </w:rPr>
              <w:t>資料來源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8"/>
              </w:rPr>
              <w:t>穩定期建議目標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8"/>
              </w:rPr>
              <w:t>檢視頻率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巡檢完成率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已完成巡檢數／應巡檢數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巡檢主檔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≥95％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日／週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平均得分率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總得分／最高總分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巡檢主檔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連續改善，不低於核准基準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週／月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異常改善準時率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期限內結案件數／到期案件數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改善單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≥90％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週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逾期改善占比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逾期未結案件／未結案件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改善單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≤5％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日／週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紅牌準時處置率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期限內結案紅牌／到期紅牌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紅牌追蹤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≥90％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週／月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重複異常率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同區同項重複異常／全部異常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巡檢明細、改善單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月減 10％或低於核准基準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月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主管驗證時效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送驗至驗證的中位時間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改善歷程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≤2 個工作日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週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資料同步成功率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成功寫入且無重複／送出總數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通知及系統紀錄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≥99％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週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重大通知時效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建立通知至成功送出的時間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通知紀錄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群組啟用後 ≤10 分鐘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月</w:t>
            </w:r>
          </w:p>
        </w:tc>
      </w:tr>
    </w:tbl>
    <w:p>
      <w:pPr>
        <w:spacing w:after="40"/>
      </w:pPr>
    </w:p>
    <w:p>
      <w:pPr>
        <w:pStyle w:val="Heading2"/>
      </w:pPr>
      <w:r>
        <w:t>12.1 KPI 使用原則</w:t>
      </w:r>
    </w:p>
    <w:p>
      <w:pPr>
        <w:spacing w:before="0" w:after="160" w:line="280" w:lineRule="auto"/>
        <w:numPr>
          <w:ilvl w:val="0"/>
          <w:numId w:val="25"/>
        </w:numPr>
      </w:pPr>
      <w:r>
        <w:rPr>
          <w:rFonts w:ascii="Calibri" w:hAnsi="Calibri" w:eastAsia="Noto Sans CJK TC"/>
          <w:b w:val="0"/>
          <w:color w:val="000000"/>
          <w:sz w:val="22"/>
        </w:rPr>
        <w:t>KPI 用於改善流程與資源，不以單一分數直接處罰個人。</w:t>
      </w:r>
    </w:p>
    <w:p>
      <w:pPr>
        <w:spacing w:before="0" w:after="160" w:line="280" w:lineRule="auto"/>
        <w:numPr>
          <w:ilvl w:val="0"/>
          <w:numId w:val="25"/>
        </w:numPr>
      </w:pPr>
      <w:r>
        <w:rPr>
          <w:rFonts w:ascii="Calibri" w:hAnsi="Calibri" w:eastAsia="Noto Sans CJK TC"/>
          <w:b w:val="0"/>
          <w:color w:val="000000"/>
          <w:sz w:val="22"/>
        </w:rPr>
        <w:t>驗收資料、作廢資料與系統測試帳號不得計入正式績效。</w:t>
      </w:r>
    </w:p>
    <w:p>
      <w:pPr>
        <w:spacing w:before="0" w:after="160" w:line="280" w:lineRule="auto"/>
        <w:numPr>
          <w:ilvl w:val="0"/>
          <w:numId w:val="25"/>
        </w:numPr>
      </w:pPr>
      <w:r>
        <w:rPr>
          <w:rFonts w:ascii="Calibri" w:hAnsi="Calibri" w:eastAsia="Noto Sans CJK TC"/>
          <w:b w:val="0"/>
          <w:color w:val="000000"/>
          <w:sz w:val="22"/>
        </w:rPr>
        <w:t>分數提升必須同時確認重複異常、逾期與紅牌是否下降，避免只追求表面得分。</w:t>
      </w:r>
    </w:p>
    <w:p>
      <w:pPr>
        <w:spacing w:before="0" w:after="160" w:line="280" w:lineRule="auto"/>
        <w:numPr>
          <w:ilvl w:val="0"/>
          <w:numId w:val="25"/>
        </w:numPr>
      </w:pPr>
      <w:r>
        <w:rPr>
          <w:rFonts w:ascii="Calibri" w:hAnsi="Calibri" w:eastAsia="Noto Sans CJK TC"/>
          <w:b w:val="0"/>
          <w:color w:val="000000"/>
          <w:sz w:val="22"/>
        </w:rPr>
        <w:t>指標定義、分母、排除條件與版本變更必須留在 KPI 手冊及系統參數中。</w:t>
      </w:r>
    </w:p>
    <w:p>
      <w:pPr>
        <w:pStyle w:val="Heading1"/>
      </w:pPr>
      <w:r>
        <w:t>十三、風險與控制措施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100"/>
        <w:gridCol w:w="1700"/>
        <w:gridCol w:w="2500"/>
        <w:gridCol w:w="2460"/>
        <w:gridCol w:w="1600"/>
      </w:tblGrid>
      <w:tr>
        <w:trPr>
          <w:cantSplit/>
          <w:tblHeader w:val="true"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8"/>
              </w:rPr>
              <w:t>風險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8"/>
              </w:rPr>
              <w:t>可能影響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8"/>
              </w:rPr>
              <w:t>預防措施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8"/>
              </w:rPr>
              <w:t>發生後處理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8"/>
              </w:rPr>
              <w:t>責任角色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標準不一致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同一現場不同人判定結果不同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基準照片、文字標準、交叉判定訓練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種子教官複判並修訂清單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推動主責人／種子教官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為拍照而整理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短期好看但無法維持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每日復原、定量、責任與重複異常分析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針對復發原因做防呆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區域主管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改善單大量逾期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系統變成待辦堆積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合理期限、責任人、每週主管檢視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升級主管並調整資源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區域主管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紅牌只搬不處置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暫存區變成永久倉庫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30 天期限、上限、處置類別與證據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暫停新增並召開處置會議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責任部門／主管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現場網路不穩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無法即時送出或照片失敗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PWA 離線佇列、照片壓縮、同步提示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恢復網路後補送並查重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系統管理員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LINE 誤發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通知送到錯誤既有群組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群組識別碼雙人確認，空白不發送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停用觸發器、修正對照並留下紀錄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LINE 群組管理者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資料錯列或狀態不合法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改善與紅牌流程中斷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表頭對齊、5S 分頁限制、受控狀態字典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封存異常批次並修補後回歸測試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系統管理員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人員抗拒或不熟悉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巡檢流於形式、資料品質差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大按鈕、繁體中文、現場實作、種子教官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一對一輔導並簡化不必要欄位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推動主責人</w:t>
            </w:r>
          </w:p>
        </w:tc>
      </w:tr>
    </w:tbl>
    <w:p>
      <w:pPr>
        <w:spacing w:after="40"/>
      </w:pPr>
    </w:p>
    <w:p>
      <w:pPr>
        <w:pStyle w:val="Heading1"/>
      </w:pPr>
      <w:r>
        <w:t>十四、資源與費用原則</w:t>
      </w:r>
    </w:p>
    <w:p>
      <w:pPr>
        <w:pStyle w:val="Heading2"/>
      </w:pPr>
      <w:r>
        <w:t>14.1 既有資源</w:t>
      </w:r>
    </w:p>
    <w:p>
      <w:pPr>
        <w:spacing w:before="0" w:after="160" w:line="280" w:lineRule="auto"/>
        <w:numPr>
          <w:ilvl w:val="0"/>
          <w:numId w:val="26"/>
        </w:numPr>
      </w:pPr>
      <w:r>
        <w:rPr>
          <w:rFonts w:ascii="Calibri" w:hAnsi="Calibri" w:eastAsia="Noto Sans CJK TC"/>
          <w:b w:val="0"/>
          <w:color w:val="000000"/>
          <w:sz w:val="22"/>
        </w:rPr>
        <w:t>軟體：GitHub Pages、Google Apps Script、Google 試算表、既有 LINE Bot。</w:t>
      </w:r>
    </w:p>
    <w:p>
      <w:pPr>
        <w:spacing w:before="0" w:after="160" w:line="280" w:lineRule="auto"/>
        <w:numPr>
          <w:ilvl w:val="0"/>
          <w:numId w:val="26"/>
        </w:numPr>
      </w:pPr>
      <w:r>
        <w:rPr>
          <w:rFonts w:ascii="Calibri" w:hAnsi="Calibri" w:eastAsia="Noto Sans CJK TC"/>
          <w:b w:val="0"/>
          <w:color w:val="000000"/>
          <w:sz w:val="22"/>
        </w:rPr>
        <w:t>裝置：現場既有手機、平板或電腦；PWA 不需經應用程式商店安裝。</w:t>
      </w:r>
    </w:p>
    <w:p>
      <w:pPr>
        <w:spacing w:before="0" w:after="160" w:line="280" w:lineRule="auto"/>
        <w:numPr>
          <w:ilvl w:val="0"/>
          <w:numId w:val="26"/>
        </w:numPr>
      </w:pPr>
      <w:r>
        <w:rPr>
          <w:rFonts w:ascii="Calibri" w:hAnsi="Calibri" w:eastAsia="Noto Sans CJK TC"/>
          <w:b w:val="0"/>
          <w:color w:val="000000"/>
          <w:sz w:val="22"/>
        </w:rPr>
        <w:t>人力：推動主責人、區域主管、區域負責人、種子教官與系統管理員。</w:t>
      </w:r>
    </w:p>
    <w:p>
      <w:pPr>
        <w:spacing w:before="0" w:after="160" w:line="280" w:lineRule="auto"/>
        <w:numPr>
          <w:ilvl w:val="0"/>
          <w:numId w:val="26"/>
        </w:numPr>
      </w:pPr>
      <w:r>
        <w:rPr>
          <w:rFonts w:ascii="Calibri" w:hAnsi="Calibri" w:eastAsia="Noto Sans CJK TC"/>
          <w:b w:val="0"/>
          <w:color w:val="000000"/>
          <w:sz w:val="22"/>
        </w:rPr>
        <w:t>資料：既有 01_人員主檔及⭐智慧工廠主資料庫。</w:t>
      </w:r>
    </w:p>
    <w:p>
      <w:pPr>
        <w:pStyle w:val="Heading2"/>
      </w:pPr>
      <w:r>
        <w:t>14.2 可能新增費用</w:t>
      </w:r>
    </w:p>
    <w:p>
      <w:pPr>
        <w:spacing w:before="0" w:after="160" w:line="280" w:lineRule="auto"/>
        <w:numPr>
          <w:ilvl w:val="0"/>
          <w:numId w:val="27"/>
        </w:numPr>
      </w:pPr>
      <w:r>
        <w:rPr>
          <w:rFonts w:ascii="Calibri" w:hAnsi="Calibri" w:eastAsia="Noto Sans CJK TC"/>
          <w:b w:val="0"/>
          <w:color w:val="000000"/>
          <w:sz w:val="22"/>
        </w:rPr>
        <w:t>區域框線、地貼、標籤、透明護套、紅牌、層架及必要收納改善。</w:t>
      </w:r>
    </w:p>
    <w:p>
      <w:pPr>
        <w:spacing w:before="0" w:after="160" w:line="280" w:lineRule="auto"/>
        <w:numPr>
          <w:ilvl w:val="0"/>
          <w:numId w:val="27"/>
        </w:numPr>
      </w:pPr>
      <w:r>
        <w:rPr>
          <w:rFonts w:ascii="Calibri" w:hAnsi="Calibri" w:eastAsia="Noto Sans CJK TC"/>
          <w:b w:val="0"/>
          <w:color w:val="000000"/>
          <w:sz w:val="22"/>
        </w:rPr>
        <w:t>專用平板、充電座、保護殼或現場 Wi-Fi 改善，須依實機驗收結果提出。</w:t>
      </w:r>
    </w:p>
    <w:p>
      <w:pPr>
        <w:spacing w:before="0" w:after="160" w:line="280" w:lineRule="auto"/>
        <w:numPr>
          <w:ilvl w:val="0"/>
          <w:numId w:val="27"/>
        </w:numPr>
      </w:pPr>
      <w:r>
        <w:rPr>
          <w:rFonts w:ascii="Calibri" w:hAnsi="Calibri" w:eastAsia="Noto Sans CJK TC"/>
          <w:b w:val="0"/>
          <w:color w:val="000000"/>
          <w:sz w:val="22"/>
        </w:rPr>
        <w:t>LINE 官方帳號用量超過既有方案時，依實際訊息量另行評估。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8C2CC"/>
          <w:left w:val="single" w:sz="8" w:space="0" w:color="B8C2CC"/>
          <w:bottom w:val="single" w:sz="8" w:space="0" w:color="B8C2CC"/>
          <w:right w:val="single" w:sz="8" w:space="0" w:color="B8C2CC"/>
          <w:insideH w:val="single" w:sz="8" w:space="0" w:color="B8C2CC"/>
          <w:insideV w:val="single" w:sz="8" w:space="0" w:color="B8C2C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Noto Sans CJK TC"/>
                <w:b/>
                <w:color w:val="0B2545"/>
                <w:sz w:val="21"/>
              </w:rPr>
              <w:t>本計畫不先虛列設備與授權金額。示範區完成現況盤點後，由各項改善需求附照片、數量、單價及效益，再依公司採購與核准程序執行。</w:t>
            </w:r>
          </w:p>
        </w:tc>
      </w:tr>
    </w:tbl>
    <w:p>
      <w:pPr>
        <w:spacing w:after="20"/>
      </w:pPr>
    </w:p>
    <w:p>
      <w:pPr>
        <w:pStyle w:val="Heading1"/>
      </w:pPr>
      <w:r>
        <w:t>十五、驗收與正式展開條件</w:t>
      </w:r>
    </w:p>
    <w:p>
      <w:pPr>
        <w:pStyle w:val="Heading2"/>
      </w:pPr>
      <w:r>
        <w:t>15.1 已完成的系統驗收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1F4D78"/>
          <w:sz w:val="21"/>
        </w:rPr>
        <w:t xml:space="preserve">【完成】 </w:t>
      </w:r>
      <w:r>
        <w:rPr>
          <w:rFonts w:ascii="Calibri" w:hAnsi="Calibri" w:eastAsia="Noto Sans CJK TC"/>
          <w:b w:val="0"/>
          <w:color w:val="000000"/>
          <w:sz w:val="22"/>
        </w:rPr>
        <w:t>正式 PWA 入口、Manifest、Service Worker 與離線外殼完成。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1F4D78"/>
          <w:sz w:val="21"/>
        </w:rPr>
        <w:t xml:space="preserve">【完成】 </w:t>
      </w:r>
      <w:r>
        <w:rPr>
          <w:rFonts w:ascii="Calibri" w:hAnsi="Calibri" w:eastAsia="Noto Sans CJK TC"/>
          <w:b w:val="0"/>
          <w:color w:val="000000"/>
          <w:sz w:val="22"/>
        </w:rPr>
        <w:t>15 張必要分頁可由正式 API 讀取。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1F4D78"/>
          <w:sz w:val="21"/>
        </w:rPr>
        <w:t xml:space="preserve">【完成】 </w:t>
      </w:r>
      <w:r>
        <w:rPr>
          <w:rFonts w:ascii="Calibri" w:hAnsi="Calibri" w:eastAsia="Noto Sans CJK TC"/>
          <w:b w:val="0"/>
          <w:color w:val="000000"/>
          <w:sz w:val="22"/>
        </w:rPr>
        <w:t>唯讀自動驗收 48／48 通過。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1F4D78"/>
          <w:sz w:val="21"/>
        </w:rPr>
        <w:t xml:space="preserve">【完成】 </w:t>
      </w:r>
      <w:r>
        <w:rPr>
          <w:rFonts w:ascii="Calibri" w:hAnsi="Calibri" w:eastAsia="Noto Sans CJK TC"/>
          <w:b w:val="0"/>
          <w:color w:val="000000"/>
          <w:sz w:val="22"/>
        </w:rPr>
        <w:t>正式新增與更新閉環 18／18 通過。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1F4D78"/>
          <w:sz w:val="21"/>
        </w:rPr>
        <w:t xml:space="preserve">【完成】 </w:t>
      </w:r>
      <w:r>
        <w:rPr>
          <w:rFonts w:ascii="Calibri" w:hAnsi="Calibri" w:eastAsia="Noto Sans CJK TC"/>
          <w:b w:val="0"/>
          <w:color w:val="000000"/>
          <w:sz w:val="22"/>
        </w:rPr>
        <w:t>巡檢、改善、紅牌及處置狀態均可安全結案或封存。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1F4D78"/>
          <w:sz w:val="21"/>
        </w:rPr>
        <w:t xml:space="preserve">【完成】 </w:t>
      </w:r>
      <w:r>
        <w:rPr>
          <w:rFonts w:ascii="Calibri" w:hAnsi="Calibri" w:eastAsia="Noto Sans CJK TC"/>
          <w:b w:val="0"/>
          <w:color w:val="000000"/>
          <w:sz w:val="22"/>
        </w:rPr>
        <w:t>既有唯一 LINE Bot 橋接及正式入口完成。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1F4D78"/>
          <w:sz w:val="21"/>
        </w:rPr>
        <w:t xml:space="preserve">【完成】 </w:t>
      </w:r>
      <w:r>
        <w:rPr>
          <w:rFonts w:ascii="Calibri" w:hAnsi="Calibri" w:eastAsia="Noto Sans CJK TC"/>
          <w:b w:val="0"/>
          <w:color w:val="000000"/>
          <w:sz w:val="22"/>
        </w:rPr>
        <w:t>GitHub main 已完成 v1.0.2 封版與部署紀錄。</w:t>
      </w:r>
    </w:p>
    <w:p>
      <w:pPr>
        <w:pStyle w:val="Heading2"/>
      </w:pPr>
      <w:r>
        <w:t>15.2 現場啟用前必須完成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指定 A9 四區責任人、主管驗證人及種子教官。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以正式人員帳號完成登入實測。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Android 與 iPhone 各完成至少一次 PWA 安裝。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手機相機完成異常前／改善後照片實拍。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完成離線送出、恢復網路及防重補送。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確認四個區域正式 LINE 群組識別碼並完成正確收件測試。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核准基準照片、檢查清單、巡檢頻率及改善期限。</w:t>
      </w:r>
    </w:p>
    <w:p>
      <w:pPr>
        <w:pStyle w:val="Heading2"/>
      </w:pPr>
      <w:r>
        <w:t>15.3 全廠展開核准條件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示範區連續四週達成巡檢完成率與改善準時率門檻。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無阻斷性系統錯誤、資料錯列或重複補送。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種子教官完成教學驗收並可支援下一批區域。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管理辦法、SOP、操作手冊與教育訓練教材同步生效。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主管會議確認下一批區域、責任人、時程與資源。</w:t>
      </w:r>
    </w:p>
    <w:p>
      <w:pPr>
        <w:pStyle w:val="Heading1"/>
      </w:pPr>
      <w:r>
        <w:t>十六、管理會議與持續改善</w:t>
      </w:r>
    </w:p>
    <w:p>
      <w:pPr>
        <w:pStyle w:val="Heading2"/>
      </w:pPr>
      <w:r>
        <w:t>16.1 每週檢討輸入</w:t>
      </w:r>
    </w:p>
    <w:p>
      <w:pPr>
        <w:spacing w:before="0" w:after="160" w:line="280" w:lineRule="auto"/>
        <w:numPr>
          <w:ilvl w:val="0"/>
          <w:numId w:val="28"/>
        </w:numPr>
      </w:pPr>
      <w:r>
        <w:rPr>
          <w:rFonts w:ascii="Calibri" w:hAnsi="Calibri" w:eastAsia="Noto Sans CJK TC"/>
          <w:b w:val="0"/>
          <w:color w:val="000000"/>
          <w:sz w:val="22"/>
        </w:rPr>
        <w:t>本週應巡檢、已巡檢與未完成區域。</w:t>
      </w:r>
    </w:p>
    <w:p>
      <w:pPr>
        <w:spacing w:before="0" w:after="160" w:line="280" w:lineRule="auto"/>
        <w:numPr>
          <w:ilvl w:val="0"/>
          <w:numId w:val="28"/>
        </w:numPr>
      </w:pPr>
      <w:r>
        <w:rPr>
          <w:rFonts w:ascii="Calibri" w:hAnsi="Calibri" w:eastAsia="Noto Sans CJK TC"/>
          <w:b w:val="0"/>
          <w:color w:val="000000"/>
          <w:sz w:val="22"/>
        </w:rPr>
        <w:t>新增異常、未結改善、逾期案件與主管待驗證。</w:t>
      </w:r>
    </w:p>
    <w:p>
      <w:pPr>
        <w:spacing w:before="0" w:after="160" w:line="280" w:lineRule="auto"/>
        <w:numPr>
          <w:ilvl w:val="0"/>
          <w:numId w:val="28"/>
        </w:numPr>
      </w:pPr>
      <w:r>
        <w:rPr>
          <w:rFonts w:ascii="Calibri" w:hAnsi="Calibri" w:eastAsia="Noto Sans CJK TC"/>
          <w:b w:val="0"/>
          <w:color w:val="000000"/>
          <w:sz w:val="22"/>
        </w:rPr>
        <w:t>新增紅牌、逾期紅牌與暫存區容量。</w:t>
      </w:r>
    </w:p>
    <w:p>
      <w:pPr>
        <w:spacing w:before="0" w:after="160" w:line="280" w:lineRule="auto"/>
        <w:numPr>
          <w:ilvl w:val="0"/>
          <w:numId w:val="28"/>
        </w:numPr>
      </w:pPr>
      <w:r>
        <w:rPr>
          <w:rFonts w:ascii="Calibri" w:hAnsi="Calibri" w:eastAsia="Noto Sans CJK TC"/>
          <w:b w:val="0"/>
          <w:color w:val="000000"/>
          <w:sz w:val="22"/>
        </w:rPr>
        <w:t>重複異常前三名及需跨部門協調事項。</w:t>
      </w:r>
    </w:p>
    <w:p>
      <w:pPr>
        <w:spacing w:before="0" w:after="160" w:line="280" w:lineRule="auto"/>
        <w:numPr>
          <w:ilvl w:val="0"/>
          <w:numId w:val="28"/>
        </w:numPr>
      </w:pPr>
      <w:r>
        <w:rPr>
          <w:rFonts w:ascii="Calibri" w:hAnsi="Calibri" w:eastAsia="Noto Sans CJK TC"/>
          <w:b w:val="0"/>
          <w:color w:val="000000"/>
          <w:sz w:val="22"/>
        </w:rPr>
        <w:t>系統同步、照片、權限、LINE 通知或裝置異常。</w:t>
      </w:r>
    </w:p>
    <w:p>
      <w:pPr>
        <w:pStyle w:val="Heading2"/>
      </w:pPr>
      <w:r>
        <w:t>16.2 每月管理輸出</w:t>
      </w:r>
    </w:p>
    <w:p>
      <w:pPr>
        <w:spacing w:before="0" w:after="160" w:line="280" w:lineRule="auto"/>
        <w:numPr>
          <w:ilvl w:val="0"/>
          <w:numId w:val="29"/>
        </w:numPr>
      </w:pPr>
      <w:r>
        <w:rPr>
          <w:rFonts w:ascii="Calibri" w:hAnsi="Calibri" w:eastAsia="Noto Sans CJK TC"/>
          <w:b w:val="0"/>
          <w:color w:val="000000"/>
          <w:sz w:val="22"/>
        </w:rPr>
        <w:t>KPI 趨勢、示範區與展開區比較。</w:t>
      </w:r>
    </w:p>
    <w:p>
      <w:pPr>
        <w:spacing w:before="0" w:after="160" w:line="280" w:lineRule="auto"/>
        <w:numPr>
          <w:ilvl w:val="0"/>
          <w:numId w:val="29"/>
        </w:numPr>
      </w:pPr>
      <w:r>
        <w:rPr>
          <w:rFonts w:ascii="Calibri" w:hAnsi="Calibri" w:eastAsia="Noto Sans CJK TC"/>
          <w:b w:val="0"/>
          <w:color w:val="000000"/>
          <w:sz w:val="22"/>
        </w:rPr>
        <w:t>已消除的風險、節省空間、縮短尋找時間及重複異常改善。</w:t>
      </w:r>
    </w:p>
    <w:p>
      <w:pPr>
        <w:spacing w:before="0" w:after="160" w:line="280" w:lineRule="auto"/>
        <w:numPr>
          <w:ilvl w:val="0"/>
          <w:numId w:val="29"/>
        </w:numPr>
      </w:pPr>
      <w:r>
        <w:rPr>
          <w:rFonts w:ascii="Calibri" w:hAnsi="Calibri" w:eastAsia="Noto Sans CJK TC"/>
          <w:b w:val="0"/>
          <w:color w:val="000000"/>
          <w:sz w:val="22"/>
        </w:rPr>
        <w:t>下月展開區域、訓練計畫、採購需求及規則修訂。</w:t>
      </w:r>
    </w:p>
    <w:p>
      <w:pPr>
        <w:spacing w:before="0" w:after="160" w:line="280" w:lineRule="auto"/>
        <w:numPr>
          <w:ilvl w:val="0"/>
          <w:numId w:val="29"/>
        </w:numPr>
      </w:pPr>
      <w:r>
        <w:rPr>
          <w:rFonts w:ascii="Calibri" w:hAnsi="Calibri" w:eastAsia="Noto Sans CJK TC"/>
          <w:b w:val="0"/>
          <w:color w:val="000000"/>
          <w:sz w:val="22"/>
        </w:rPr>
        <w:t>文件、系統與主檔版本異動清單。</w:t>
      </w:r>
    </w:p>
    <w:p>
      <w:pPr>
        <w:pStyle w:val="Heading1"/>
      </w:pPr>
      <w:r>
        <w:t>十七、版本與文件同步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本計畫書為智慧 5S 正式文件系列第 1 份。後續依同一系統版本與視覺版型製作：智慧 5S 管理辦法、智慧 5S SOP、完整操作手冊、現場操作手冊、主管操作手冊、系統管理手冊、教育訓練簡報、快速操作卡、A3 流程海報、ISO 文件、KPI 手冊、稽核手冊與會議簡報。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系統功能、狀態字典、欄位或權限變更時，須同時檢查相關文件；文件版本不得高於已完成驗收的系統版本。所有正式變更以 Git 提交、部署紀錄與驗收結果作為追溯依據。</w:t>
      </w:r>
    </w:p>
    <w:p>
      <w:pPr>
        <w:pStyle w:val="Heading1"/>
      </w:pPr>
      <w:r>
        <w:t>附錄 A、正式入口與版本基準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項目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正式基準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 5S 正式入口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https://qhero70.github.io/smart-factory-worker-app/5s/?v=102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 5S 系統版本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v1.0.2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正式 GAS 部署版本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版本 16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主系統版本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v5.2.6_智慧5S正式接線_UPDATE_ROW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中央資料庫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⭐智慧工廠主資料庫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版本儲存庫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qhero70/smart-factory-worker-app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唯讀驗收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48／48 通過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正式寫入閉環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18／18 通過</w:t>
            </w:r>
          </w:p>
        </w:tc>
      </w:tr>
    </w:tbl>
    <w:p>
      <w:pPr>
        <w:spacing w:after="40"/>
      </w:pPr>
    </w:p>
    <w:p>
      <w:pPr>
        <w:pStyle w:val="Heading1"/>
      </w:pPr>
      <w:r>
        <w:t>附錄 B、第一階段啟動清單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核准本推動計畫與第一階段範圍。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公告角色、責任與每週檢討時間。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拍攝並核准 A9 四區改善前照片與基準照片。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完成物品使用頻率盤點與保留上限。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完成定位線、標籤、紅牌暫存區及責任標示。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完成五類人員教育訓練與實作驗收。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完成所有手機與離線情境實測。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完成 LINE 正式群組識別碼雙人確認與推播測試。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啟動四週示範區穩定運行觀察。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四週後召開展開審查會議並決定下一批區域。</w:t>
      </w:r>
    </w:p>
    <w:p>
      <w:pPr>
        <w:spacing w:before="240" w:after="0"/>
        <w:jc w:val="center"/>
      </w:pPr>
      <w:r>
        <w:rPr>
          <w:rFonts w:ascii="Calibri" w:hAnsi="Calibri" w:eastAsia="Noto Sans CJK TC"/>
          <w:color w:val="5B6573"/>
          <w:sz w:val="18"/>
        </w:rPr>
        <w:t>文件結束｜化新精密有限公司｜智慧 5S 推動計畫書 v1.0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rPr>
        <w:rFonts w:ascii="Calibri" w:hAnsi="Calibri" w:eastAsia="Noto Sans CJK TC"/>
        <w:color w:val="5B6573"/>
        <w:sz w:val="17"/>
      </w:rPr>
      <w:t xml:space="preserve">化新精密有限公司｜智慧 5S 推動計畫書｜第 </w:t>
    </w:r>
    <w:r>
      <w:rPr>
        <w:rFonts w:ascii="Calibri" w:hAnsi="Calibri" w:eastAsia="Noto Sans CJK TC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Noto Sans CJK TC"/>
        <w:color w:val="5B6573"/>
        <w:sz w:val="17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rPr>
        <w:rFonts w:ascii="Calibri" w:hAnsi="Calibri" w:eastAsia="Noto Sans CJK TC"/>
        <w:color w:val="5B6573"/>
        <w:sz w:val="17"/>
      </w:rPr>
      <w:t xml:space="preserve">化新精密有限公司｜智慧 5S 推動計畫書｜第 </w:t>
    </w:r>
    <w:r>
      <w:rPr>
        <w:rFonts w:ascii="Calibri" w:hAnsi="Calibri" w:eastAsia="Noto Sans CJK TC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Noto Sans CJK TC"/>
        <w:color w:val="5B6573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center"/>
    </w:pPr>
    <w:r>
      <w:rPr>
        <w:rFonts w:ascii="Calibri" w:hAnsi="Calibri" w:eastAsia="Noto Sans CJK TC"/>
        <w:color w:val="5B6573"/>
        <w:sz w:val="17"/>
      </w:rPr>
      <w:t>化新精密有限公司｜智慧 5S 管理平台 v1.0.2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2">
    <w:abstractNumId w:val="21"/>
  </w:num>
  <w:abstractNum w:abstractNumId="22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3">
    <w:abstractNumId w:val="22"/>
  </w:num>
  <w:abstractNum w:abstractNumId="23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4">
    <w:abstractNumId w:val="23"/>
  </w:num>
  <w:abstractNum w:abstractNumId="24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5">
    <w:abstractNumId w:val="24"/>
  </w:num>
  <w:abstractNum w:abstractNumId="25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6">
    <w:abstractNumId w:val="25"/>
  </w:num>
  <w:abstractNum w:abstractNumId="26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7">
    <w:abstractNumId w:val="26"/>
  </w:num>
  <w:abstractNum w:abstractNumId="27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8">
    <w:abstractNumId w:val="27"/>
  </w:num>
  <w:abstractNum w:abstractNumId="28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Noto Sans CJK T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 w:eastAsia="Noto Sans CJK T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Noto Sans CJK T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Noto Sans CJK T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化新精密有限公司｜智慧 5S 推動計畫書</dc:title>
  <dc:subject>智慧 5S 管理平台 v1.0.2 正式推動計畫</dc:subject>
  <dc:creator>化新精密有限公司</dc:creator>
  <cp:keywords>智慧5S,PWA,GAS,LINE Bot,現場管理,持續改善</cp:keywords>
  <dc:description>由受控 Markdown 來源自動產生；程式、文件與系統版本同步。</dc:description>
  <cp:lastModifiedBy>化新精密有限公司</cp:lastModifiedBy>
  <cp:revision>1</cp:revision>
  <dcterms:created xsi:type="dcterms:W3CDTF">2013-12-23T23:15:00Z</dcterms:created>
  <dcterms:modified xsi:type="dcterms:W3CDTF">2013-12-23T23:15:00Z</dcterms:modified>
  <cp:category/>
</cp:coreProperties>
</file>