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d074c6c711c4a38" /><Relationship Type="http://schemas.openxmlformats.org/officeDocument/2006/relationships/extended-properties" Target="/docProps/app.xml" Id="R0240a8fb0abf4647" /><Relationship Type="http://schemas.openxmlformats.org/officeDocument/2006/relationships/custom-properties" Target="/docProps/custom.xml" Id="Rc3f8fa0e6bf74d1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77a395966694ef3" /><Relationship Type="http://schemas.openxmlformats.org/officeDocument/2006/relationships/theme" Target="/word/theme/theme1.xml" Id="R43af43d3c679481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/>
        <a:cs/>
        <a:font/>
      </a:majorFont>
      <a:minorFont>
        <a:latin typeface="Aptos Display" panose="02110004020202020204"/>
        <a:ea/>
        <a:cs/>
        <a:font/>
      </a:minorFont>
    </a:fontScheme>
  </a:themeElements>
</a:theme>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/>
</file>