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fontTable.xml" ContentType="application/vnd.openxmlformats-officedocument.wordprocessingml.fontTabl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4c562c1f67c4015" /></Relationships>
</file>

<file path=word/document.xml><?xml version="1.0" encoding="utf-8"?>
<w:document xmlns:w="http://schemas.openxmlformats.org/wordprocessingml/2006/main">
  <w:body/>
</w:document>
</file>

<file path=word/fontTable.xml><?xml version="1.0" encoding="utf-8"?>
<w:fonts xmlns:w="http://schemas.openxmlformats.org/wordprocessingml/2006/main">
  <w:font w:name="Arial">
    <w:altName w:val="Helvetica,Swiss"/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"/>
    <w:panose1 w:val="02070309020205020404"/>
    <w:family w:val="modern"/>
    <w:notTrueType w:val="true"/>
    <w:pitch w:val="fixed"/>
    <w:sig w:usb0="E0002EFF" w:usb1="C000785B" w:usb2="00000009" w:usb3="00000000" w:csb0="000001FF" w:csb1="00000000"/>
  </w:font>
  <w:font w:name="Verdana">
    <w:altName w:val="Geneva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4542041fb8b24479" /></Relationships>
</file>