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2d56c49e0d4409" /><Relationship Type="http://schemas.openxmlformats.org/officeDocument/2006/relationships/extended-properties" Target="/docProps/app.xml" Id="R1320c5c828ff4a30" /><Relationship Type="http://schemas.openxmlformats.org/officeDocument/2006/relationships/custom-properties" Target="/docProps/custom.xml" Id="R1bb6e462910f4f1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43eb0b0d9454155" /><Relationship Type="http://schemas.openxmlformats.org/officeDocument/2006/relationships/theme" Target="/word/theme/theme1.xml" Id="Rb84f619d9fae40b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/>
</file>