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d92de6abbe4723" /><Relationship Type="http://schemas.openxmlformats.org/officeDocument/2006/relationships/extended-properties" Target="/docProps/app.xml" Id="Rcba130f2dc4a41b2" /><Relationship Type="http://schemas.openxmlformats.org/officeDocument/2006/relationships/custom-properties" Target="/docProps/custom.xml" Id="R253d1f40afac452e" /><Relationship Type="http://schemas.openxmlformats.org/package/2006/relationships/metadata/core-properties" Target="/package/services/metadata/core-properties/58a6ec7f5745460a95f1a0b88177725d.psmdcp" Id="R257f200c204842c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>
  <op:property fmtid="d5cdd505-2e9c-101b-9397-08002b2cf9ae" pid="2" name="Przeznaczenie"/>
  <op:property fmtid="d5cdd505-2e9c-101b-9397-08002b2cf9ae" pid="3" name="Ukończono"/>
  <op:property fmtid="d5cdd505-2e9c-101b-9397-08002b2cf9ae" pid="4" name="Na kiedy"/>
  <op:property fmtid="d5cdd505-2e9c-101b-9397-08002b2cf9ae" pid="5" name="Ile"/>
  <op:property fmtid="d5cdd505-2e9c-101b-9397-08002b2cf9ae" pid="6" name="Za ile"/>
</op:Properties>
</file>