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62335aee3946fc" /><Relationship Type="http://schemas.openxmlformats.org/officeDocument/2006/relationships/extended-properties" Target="/docProps/app.xml" Id="R6a5d66e08cd9431f" /><Relationship Type="http://schemas.openxmlformats.org/package/2006/relationships/metadata/core-properties" Target="/package/services/metadata/core-properties/c49000e9ad484ad1b9696fac607cca43.psmdcp" Id="R82179bdb9c394cf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21</ap:TotalTime>
  <ap:Paragraphs>1</ap:Paragraphs>
  <ap:Lines>3</ap:Lines>
  <ap:CharactersWithSpaces>452</ap:CharactersWithSpaces>
  <ap:Characters>389</ap:Characters>
  <ap:Words>64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