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ec3c582e9749de" /><Relationship Type="http://schemas.openxmlformats.org/officeDocument/2006/relationships/extended-properties" Target="/docProps/app.xml" Id="Rd8880b0f9a114bfb" /><Relationship Type="http://schemas.openxmlformats.org/package/2006/relationships/metadata/core-properties" Target="/package/services/metadata/core-properties/f75f28e6367e4318910ca17110f5bc5b.psmdcp" Id="R1e0fd4aa9f7f48c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>Document Properties</vt:lpstr>
    </vt:vecto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LinksUpToDate>False</ap:LinksUpToDate>
  <ap:SharedDoc>False</ap:SharedDoc>
  <ap:ScaleCrop>False</ap:ScaleCrop>
</ap:Properties>
</file>