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312B6014" w:rsidR="00A95B4B" w:rsidRDefault="00A95B4B" w:rsidP="009E5B61">
      <w:pPr>
        <w:pStyle w:val="Wcicienormalne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 xml:space="preserve">typów o możliwości </w:t>
      </w:r>
      <w:r w:rsidR="009E5B61">
        <w:t xml:space="preserve">elastycznego </w:t>
      </w:r>
      <w:r w:rsidR="00416860">
        <w:t>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lastRenderedPageBreak/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5DB8B718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85687E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4AF48B3F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85687E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50E0A0AD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85687E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33B5EF53" w:rsidR="00723998" w:rsidRDefault="00723998" w:rsidP="00723998">
      <w:pPr>
        <w:pStyle w:val="Legenda"/>
        <w:keepNext/>
      </w:pPr>
      <w:bookmarkStart w:id="3" w:name="_Ref115432184"/>
      <w:r>
        <w:t xml:space="preserve">Tab. </w:t>
      </w:r>
      <w:fldSimple w:instr=" SEQ Tab. \* ARABIC ">
        <w:r w:rsidR="0085687E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E2A529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85687E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39F435C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85687E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lastRenderedPageBreak/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44FC3FDC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85687E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lastRenderedPageBreak/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2661E855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 w:rsidR="0085687E"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</w:t>
      </w:r>
      <w:r w:rsidR="004027C7" w:rsidRPr="004027C7">
        <w:lastRenderedPageBreak/>
        <w:t xml:space="preserve">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>Druga 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3A2152B5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85687E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31A008A6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85687E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7ABAD2FC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</w:t>
      </w:r>
      <w:r w:rsidR="00095FC4">
        <w:t>W</w:t>
      </w:r>
      <w:r>
        <w:t xml:space="preserve">łaściwość </w:t>
      </w:r>
      <w:r w:rsidR="00095FC4">
        <w:rPr>
          <w:rStyle w:val="NazwaProgramowa"/>
        </w:rPr>
        <w:t>XsdType</w:t>
      </w:r>
      <w:r w:rsidR="00F2464F">
        <w:rPr>
          <w:rStyle w:val="NazwaProgramowa"/>
        </w:rPr>
        <w:t xml:space="preserve"> </w:t>
      </w:r>
      <w:r w:rsidR="00F2464F" w:rsidRPr="00F2464F">
        <w:t>określa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2C6914AB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 w:rsidR="00095FC4">
        <w:t xml:space="preserve"> </w:t>
      </w:r>
      <w:r>
        <w:t xml:space="preserve">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52EE5700" w:rsidR="00DF3F06" w:rsidRDefault="00095FC4" w:rsidP="00DF3F06">
      <w:pPr>
        <w:pStyle w:val="Listapunktowana"/>
      </w:pPr>
      <w:r w:rsidRPr="007720D8">
        <w:rPr>
          <w:rStyle w:val="NazwaProgramowa"/>
        </w:rPr>
        <w:t>Int, Integer</w:t>
      </w:r>
      <w:r w:rsidR="00DF3F06">
        <w:rPr>
          <w:rStyle w:val="NazwaProgramowa"/>
        </w:rPr>
        <w:t xml:space="preserve"> </w:t>
      </w:r>
      <w:r w:rsidR="00DF3F06" w:rsidRPr="00DF3F06">
        <w:t>– wybierana jest druga para</w:t>
      </w:r>
      <w:r w:rsidR="00DF3F06">
        <w:rPr>
          <w:rStyle w:val="NazwaProgramowa"/>
        </w:rPr>
        <w:t xml:space="preserve"> ("1", "0")</w:t>
      </w:r>
      <w:r w:rsidR="00DF3F06" w:rsidRPr="00DF3F06">
        <w:t>,</w:t>
      </w:r>
    </w:p>
    <w:p w14:paraId="4A13A455" w14:textId="788BD49C" w:rsidR="00DF3F06" w:rsidRDefault="00095FC4" w:rsidP="00DF3F06">
      <w:pPr>
        <w:pStyle w:val="Listapunktowana"/>
      </w:pPr>
      <w:r>
        <w:t xml:space="preserve">String, </w:t>
      </w:r>
      <w:r w:rsidRPr="00EF3CDB">
        <w:rPr>
          <w:rStyle w:val="NazwaProgramowa"/>
        </w:rPr>
        <w:t>NormalizedString</w:t>
      </w:r>
      <w:r w:rsidR="00DF3F06">
        <w:t xml:space="preserve"> – wybierana jest trzecia para </w:t>
      </w:r>
      <w:r w:rsidR="00DF3F06" w:rsidRPr="00DF3F06">
        <w:rPr>
          <w:rStyle w:val="NazwaProgramowa"/>
        </w:rPr>
        <w:t>("on", "off")</w:t>
      </w:r>
      <w:r w:rsidR="00DF3F06"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27685524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7F582C71" w14:textId="01DBF02F" w:rsidR="007720D8" w:rsidRDefault="007720D8" w:rsidP="00095FC4">
      <w:pPr>
        <w:pStyle w:val="Wcicienormalne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095FC4">
      <w:pPr>
        <w:pStyle w:val="Wcicienormalne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lastRenderedPageBreak/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706E0B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5332613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</w:t>
      </w:r>
      <w:r w:rsidR="00044DDD">
        <w:rPr>
          <w:rStyle w:val="NazwaProgramowa"/>
        </w:rPr>
        <w:t xml:space="preserve">DateTimeOffset, </w:t>
      </w:r>
      <w:r>
        <w:rPr>
          <w:rStyle w:val="NazwaProgramowa"/>
        </w:rPr>
        <w:t xml:space="preserve">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057A5C06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3E21EA">
        <w:rPr>
          <w:rStyle w:val="NazwaProgramowa"/>
        </w:rPr>
        <w:t>XsdType</w:t>
      </w:r>
      <w:r w:rsidR="00053569">
        <w:rPr>
          <w:rStyle w:val="NazwaProgramowa"/>
        </w:rPr>
        <w:t xml:space="preserve">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0453A27F" w14:textId="630303A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110A344E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</w:t>
      </w:r>
      <w:r>
        <w:t xml:space="preserve"> 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7046B647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t xml:space="preserve">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4099A0A1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</w:t>
      </w:r>
      <w:r w:rsidR="008D3DAC">
        <w:t>a</w:t>
      </w:r>
      <w:r>
        <w:t xml:space="preserve"> jest </w:t>
      </w:r>
      <w:r w:rsidR="008D3DAC">
        <w:t xml:space="preserve">wartość </w:t>
      </w:r>
      <w:r w:rsidR="008D3DAC" w:rsidRPr="008D3DAC">
        <w:rPr>
          <w:rStyle w:val="NazwaProgramowa"/>
        </w:rPr>
        <w:t>XsdType = Date</w:t>
      </w:r>
      <w:r>
        <w:t>.</w:t>
      </w:r>
    </w:p>
    <w:p w14:paraId="05E98F1A" w14:textId="350B5ACA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</w:t>
      </w:r>
      <w:r w:rsidR="008D3DAC">
        <w:t>a</w:t>
      </w:r>
      <w:r>
        <w:t xml:space="preserve"> </w:t>
      </w:r>
      <w:r w:rsidR="008D3DAC">
        <w:t xml:space="preserve">jest wartość </w:t>
      </w:r>
      <w:r w:rsidR="008D3DAC" w:rsidRPr="008D3DAC">
        <w:rPr>
          <w:rStyle w:val="NazwaProgramowa"/>
        </w:rPr>
        <w:t xml:space="preserve">XsdType = </w:t>
      </w:r>
      <w:r w:rsidR="008D3DAC">
        <w:rPr>
          <w:rStyle w:val="NazwaProgramowa"/>
        </w:rPr>
        <w:t>Time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</w:t>
      </w:r>
      <w:r w:rsidR="006F1DA3">
        <w:lastRenderedPageBreak/>
        <w:t xml:space="preserve">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3539A03A" w:rsidR="006F1DA3" w:rsidRDefault="00003188" w:rsidP="0085687E">
      <w:pPr>
        <w:pStyle w:val="Wcicienormalne"/>
      </w:pPr>
      <w:r>
        <w:t>Jednoliterowa</w:t>
      </w:r>
      <w:r w:rsidR="006F1DA3">
        <w:t xml:space="preserve"> </w:t>
      </w:r>
      <w:r w:rsidR="0085687E">
        <w:t xml:space="preserve">właściwość </w:t>
      </w:r>
      <w:r w:rsidR="0085687E">
        <w:rPr>
          <w:rStyle w:val="NazwaProgramowa"/>
        </w:rPr>
        <w:t>Format</w:t>
      </w:r>
      <w:r w:rsidR="006F1DA3">
        <w:t xml:space="preserve"> </w:t>
      </w:r>
      <w:r w:rsidR="0085687E">
        <w:t xml:space="preserve">przy określonym parametrze </w:t>
      </w:r>
      <w:r w:rsidR="0085687E" w:rsidRPr="0085687E">
        <w:rPr>
          <w:rStyle w:val="NazwaProgramowa"/>
        </w:rPr>
        <w:t>culture</w:t>
      </w:r>
      <w:r w:rsidR="0085687E">
        <w:t xml:space="preserve"> </w:t>
      </w:r>
      <w:r w:rsidR="000828A9">
        <w:t xml:space="preserve">(różnym od </w:t>
      </w:r>
      <w:r w:rsidR="000828A9" w:rsidRPr="000828A9">
        <w:rPr>
          <w:rStyle w:val="NazwaProgramowa"/>
        </w:rPr>
        <w:t>InvariantCulture</w:t>
      </w:r>
      <w:r w:rsidR="000828A9">
        <w:t xml:space="preserve">) </w:t>
      </w:r>
      <w:r w:rsidR="0085687E">
        <w:t xml:space="preserve">powoduje stosowanie wzorców pobieranych z </w:t>
      </w:r>
      <w:r w:rsidR="0085687E" w:rsidRPr="0085687E">
        <w:rPr>
          <w:rStyle w:val="NazwaProgramowa"/>
        </w:rPr>
        <w:t>DateTimeFormatInfo</w:t>
      </w:r>
      <w:r w:rsidR="0085687E">
        <w:t xml:space="preserve"> zgodnie z </w:t>
      </w:r>
      <w:r w:rsidR="0085687E">
        <w:fldChar w:fldCharType="begin"/>
      </w:r>
      <w:r w:rsidR="0085687E">
        <w:instrText xml:space="preserve"> REF  _Ref118023387 \* Lower \h </w:instrText>
      </w:r>
      <w:r w:rsidR="0085687E">
        <w:fldChar w:fldCharType="separate"/>
      </w:r>
      <w:r w:rsidR="0085687E">
        <w:t xml:space="preserve">tab. </w:t>
      </w:r>
      <w:r w:rsidR="0085687E">
        <w:rPr>
          <w:noProof/>
        </w:rPr>
        <w:t>11</w:t>
      </w:r>
      <w:r w:rsidR="0085687E">
        <w:fldChar w:fldCharType="end"/>
      </w:r>
      <w:r w:rsidR="0085687E">
        <w:t>.</w:t>
      </w:r>
    </w:p>
    <w:p w14:paraId="3B9F5E36" w14:textId="37442F09" w:rsidR="0085687E" w:rsidRDefault="0085687E" w:rsidP="0085687E">
      <w:pPr>
        <w:pStyle w:val="Legenda"/>
        <w:keepNext/>
      </w:pPr>
      <w:bookmarkStart w:id="15" w:name="_Ref118023387"/>
      <w:r>
        <w:t xml:space="preserve">Tab. </w:t>
      </w:r>
      <w:fldSimple w:instr=" SEQ Tab. \* ARABIC ">
        <w:r>
          <w:rPr>
            <w:noProof/>
          </w:rPr>
          <w:t>11</w:t>
        </w:r>
      </w:fldSimple>
      <w:bookmarkEnd w:id="15"/>
      <w:r>
        <w:t>. Znaczenie właściwości Format dla daty i czasu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852"/>
        <w:gridCol w:w="1558"/>
        <w:gridCol w:w="2835"/>
        <w:gridCol w:w="3118"/>
      </w:tblGrid>
      <w:tr w:rsidR="00532666" w14:paraId="698DF247" w14:textId="77777777" w:rsidTr="000B4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dxa"/>
            <w:hideMark/>
          </w:tcPr>
          <w:p w14:paraId="7126214B" w14:textId="707E4D05" w:rsidR="00532666" w:rsidRDefault="00532666" w:rsidP="00D173DE">
            <w:pPr>
              <w:pStyle w:val="Teksttabeli"/>
              <w:keepNext w:val="0"/>
              <w:rPr>
                <w:rFonts w:ascii="Times New Roman" w:hAnsi="Times New Roman"/>
                <w:sz w:val="24"/>
              </w:rPr>
            </w:pPr>
            <w:r>
              <w:t>Format</w:t>
            </w:r>
          </w:p>
        </w:tc>
        <w:tc>
          <w:tcPr>
            <w:tcW w:w="1558" w:type="dxa"/>
            <w:hideMark/>
          </w:tcPr>
          <w:p w14:paraId="5ED82877" w14:textId="33DDB6D7" w:rsidR="00532666" w:rsidRDefault="006E661C" w:rsidP="00D173DE">
            <w:pPr>
              <w:pStyle w:val="Teksttabeli"/>
              <w:keepNext w:val="0"/>
            </w:pPr>
            <w:r>
              <w:t>Znaczenie</w:t>
            </w:r>
          </w:p>
        </w:tc>
        <w:tc>
          <w:tcPr>
            <w:tcW w:w="2835" w:type="dxa"/>
          </w:tcPr>
          <w:p w14:paraId="0F74E0B8" w14:textId="0AC98437" w:rsidR="00532666" w:rsidRPr="006E661C" w:rsidRDefault="006E661C" w:rsidP="00BB16E9">
            <w:pPr>
              <w:pStyle w:val="Teksttabeli"/>
              <w:keepNext w:val="0"/>
              <w:rPr>
                <w:bCs/>
                <w:noProof/>
              </w:rPr>
            </w:pPr>
            <w:r w:rsidRPr="006E661C">
              <w:rPr>
                <w:bCs/>
                <w:noProof/>
              </w:rPr>
              <w:t>Opis</w:t>
            </w:r>
          </w:p>
        </w:tc>
        <w:tc>
          <w:tcPr>
            <w:tcW w:w="3118" w:type="dxa"/>
            <w:hideMark/>
          </w:tcPr>
          <w:p w14:paraId="25953E90" w14:textId="3B655565" w:rsidR="00532666" w:rsidRDefault="006E661C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Przykłady</w:t>
            </w:r>
          </w:p>
        </w:tc>
      </w:tr>
      <w:tr w:rsidR="00532666" w14:paraId="051F4B51" w14:textId="77777777" w:rsidTr="000B40AF">
        <w:tc>
          <w:tcPr>
            <w:tcW w:w="852" w:type="dxa"/>
            <w:hideMark/>
          </w:tcPr>
          <w:p w14:paraId="05947114" w14:textId="77777777" w:rsidR="00532666" w:rsidRDefault="00532666" w:rsidP="00D173DE">
            <w:pPr>
              <w:pStyle w:val="Teksttabeli"/>
              <w:keepNext w:val="0"/>
            </w:pPr>
            <w:r>
              <w:t>"d"</w:t>
            </w:r>
          </w:p>
        </w:tc>
        <w:tc>
          <w:tcPr>
            <w:tcW w:w="1558" w:type="dxa"/>
            <w:hideMark/>
          </w:tcPr>
          <w:p w14:paraId="2AC2B33B" w14:textId="254EE596" w:rsidR="00532666" w:rsidRDefault="00532666" w:rsidP="00D173DE">
            <w:pPr>
              <w:pStyle w:val="Teksttabeli"/>
              <w:keepNext w:val="0"/>
            </w:pPr>
            <w:r>
              <w:t>Krótki format daty</w:t>
            </w:r>
            <w:r>
              <w:br/>
            </w:r>
          </w:p>
        </w:tc>
        <w:tc>
          <w:tcPr>
            <w:tcW w:w="2835" w:type="dxa"/>
          </w:tcPr>
          <w:p w14:paraId="02280819" w14:textId="77069090" w:rsidR="00532666" w:rsidRDefault="0058108B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Stosuje</w:t>
            </w:r>
            <w:r w:rsidR="006E661C">
              <w:rPr>
                <w:noProof/>
              </w:rPr>
              <w:t xml:space="preserve"> wzorzec </w:t>
            </w:r>
            <w:hyperlink r:id="rId241" w:history="1">
              <w:r w:rsidR="006E661C">
                <w:rPr>
                  <w:rStyle w:val="Hipercze"/>
                  <w:noProof/>
                </w:rPr>
                <w:t>ShortDatePattern</w:t>
              </w:r>
            </w:hyperlink>
            <w:r w:rsidR="006E661C">
              <w:rPr>
                <w:noProof/>
              </w:rPr>
              <w:t xml:space="preserve"> z </w:t>
            </w:r>
            <w:hyperlink r:id="rId242" w:history="1">
              <w:r w:rsidR="006E661C">
                <w:rPr>
                  <w:rStyle w:val="Hipercze"/>
                  <w:noProof/>
                </w:rPr>
                <w:t>DateTimeFormatInfo</w:t>
              </w:r>
            </w:hyperlink>
            <w:r w:rsidR="006E661C"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 w:rsidR="006E661C"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0A62A34C" w14:textId="57939A0D" w:rsidR="00532666" w:rsidRDefault="00532666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(en-US)</w:t>
            </w:r>
            <w:r>
              <w:rPr>
                <w:noProof/>
              </w:rPr>
              <w:br/>
            </w:r>
          </w:p>
        </w:tc>
      </w:tr>
      <w:tr w:rsidR="00532666" w14:paraId="4FCEC801" w14:textId="77777777" w:rsidTr="000B40AF">
        <w:tc>
          <w:tcPr>
            <w:tcW w:w="852" w:type="dxa"/>
            <w:hideMark/>
          </w:tcPr>
          <w:p w14:paraId="1C991874" w14:textId="77777777" w:rsidR="00532666" w:rsidRDefault="00532666" w:rsidP="00D173DE">
            <w:pPr>
              <w:pStyle w:val="Teksttabeli"/>
              <w:keepNext w:val="0"/>
            </w:pPr>
            <w:r>
              <w:t>"D"</w:t>
            </w:r>
          </w:p>
        </w:tc>
        <w:tc>
          <w:tcPr>
            <w:tcW w:w="1558" w:type="dxa"/>
          </w:tcPr>
          <w:p w14:paraId="384BCC32" w14:textId="1DF0D663" w:rsidR="00532666" w:rsidRDefault="00532666" w:rsidP="00D173DE">
            <w:pPr>
              <w:pStyle w:val="Teksttabeli"/>
              <w:keepNext w:val="0"/>
            </w:pPr>
            <w:r>
              <w:t>Długi format daty</w:t>
            </w:r>
          </w:p>
        </w:tc>
        <w:tc>
          <w:tcPr>
            <w:tcW w:w="2835" w:type="dxa"/>
          </w:tcPr>
          <w:p w14:paraId="19F05F85" w14:textId="1B4D39A4" w:rsidR="00532666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S</w:t>
            </w:r>
            <w:r w:rsidR="0058108B">
              <w:rPr>
                <w:noProof/>
              </w:rPr>
              <w:t xml:space="preserve">tosuje wzorzec </w:t>
            </w:r>
            <w:hyperlink r:id="rId243" w:history="1">
              <w:r w:rsidR="0058108B">
                <w:rPr>
                  <w:rStyle w:val="Hipercze"/>
                  <w:noProof/>
                </w:rPr>
                <w:t>LongDatePattern</w:t>
              </w:r>
            </w:hyperlink>
            <w:r w:rsidR="0058108B">
              <w:rPr>
                <w:noProof/>
              </w:rPr>
              <w:t xml:space="preserve"> z </w:t>
            </w:r>
            <w:hyperlink r:id="rId244" w:history="1">
              <w:r w:rsidR="0058108B">
                <w:rPr>
                  <w:rStyle w:val="Hipercze"/>
                  <w:noProof/>
                </w:rPr>
                <w:t>DateTimeFormatInfo</w:t>
              </w:r>
            </w:hyperlink>
            <w:r w:rsidR="0058108B"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 w:rsidR="0058108B"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4EE55A87" w14:textId="42B6D39D" w:rsidR="00532666" w:rsidRDefault="00532666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(en-US)</w:t>
            </w:r>
          </w:p>
        </w:tc>
      </w:tr>
      <w:tr w:rsidR="005C2840" w14:paraId="5993186A" w14:textId="77777777" w:rsidTr="000B40AF">
        <w:tc>
          <w:tcPr>
            <w:tcW w:w="852" w:type="dxa"/>
            <w:hideMark/>
          </w:tcPr>
          <w:p w14:paraId="74B716D6" w14:textId="77777777" w:rsidR="005C2840" w:rsidRDefault="005C2840" w:rsidP="005C2840">
            <w:pPr>
              <w:pStyle w:val="Teksttabeli"/>
              <w:keepNext w:val="0"/>
            </w:pPr>
            <w:r>
              <w:t>"t"</w:t>
            </w:r>
          </w:p>
        </w:tc>
        <w:tc>
          <w:tcPr>
            <w:tcW w:w="1558" w:type="dxa"/>
            <w:hideMark/>
          </w:tcPr>
          <w:p w14:paraId="2EF40D79" w14:textId="77777777" w:rsidR="005C2840" w:rsidRDefault="005C2840" w:rsidP="005C2840">
            <w:pPr>
              <w:pStyle w:val="Teksttabeli"/>
              <w:keepNext w:val="0"/>
            </w:pPr>
            <w:r>
              <w:t>Krótki wzorzec czasu</w:t>
            </w:r>
          </w:p>
        </w:tc>
        <w:tc>
          <w:tcPr>
            <w:tcW w:w="2835" w:type="dxa"/>
          </w:tcPr>
          <w:p w14:paraId="63B5AD00" w14:textId="7A6CFE73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45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z </w:t>
            </w:r>
            <w:hyperlink r:id="rId246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4BBAD53B" w14:textId="77777777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1:45 PM (en-US)</w:t>
            </w:r>
          </w:p>
        </w:tc>
      </w:tr>
      <w:tr w:rsidR="005C2840" w14:paraId="1C8B2008" w14:textId="77777777" w:rsidTr="000B40AF">
        <w:tc>
          <w:tcPr>
            <w:tcW w:w="852" w:type="dxa"/>
            <w:hideMark/>
          </w:tcPr>
          <w:p w14:paraId="7B1C8E7E" w14:textId="77777777" w:rsidR="005C2840" w:rsidRDefault="005C2840" w:rsidP="005C2840">
            <w:pPr>
              <w:pStyle w:val="Teksttabeli"/>
              <w:keepNext w:val="0"/>
            </w:pPr>
            <w:r>
              <w:t>"T"</w:t>
            </w:r>
          </w:p>
        </w:tc>
        <w:tc>
          <w:tcPr>
            <w:tcW w:w="1558" w:type="dxa"/>
            <w:hideMark/>
          </w:tcPr>
          <w:p w14:paraId="11937EDF" w14:textId="77777777" w:rsidR="005C2840" w:rsidRDefault="005C2840" w:rsidP="005C2840">
            <w:pPr>
              <w:pStyle w:val="Teksttabeli"/>
              <w:keepNext w:val="0"/>
            </w:pPr>
            <w:r>
              <w:t>Długi wzorzec czasu</w:t>
            </w:r>
          </w:p>
        </w:tc>
        <w:tc>
          <w:tcPr>
            <w:tcW w:w="2835" w:type="dxa"/>
          </w:tcPr>
          <w:p w14:paraId="6276F7AB" w14:textId="757332E5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47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z </w:t>
            </w:r>
            <w:hyperlink r:id="rId248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09083FFA" w14:textId="77777777" w:rsidR="005C2840" w:rsidRDefault="005C284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1:45:30 PM (en-US)</w:t>
            </w:r>
          </w:p>
        </w:tc>
      </w:tr>
      <w:tr w:rsidR="006E47B9" w14:paraId="1B1D77FE" w14:textId="77777777" w:rsidTr="000B40AF">
        <w:tc>
          <w:tcPr>
            <w:tcW w:w="852" w:type="dxa"/>
            <w:hideMark/>
          </w:tcPr>
          <w:p w14:paraId="0D429C29" w14:textId="77777777" w:rsidR="006E47B9" w:rsidRDefault="006E47B9" w:rsidP="006E47B9">
            <w:pPr>
              <w:pStyle w:val="Teksttabeli"/>
              <w:keepNext w:val="0"/>
            </w:pPr>
            <w:r>
              <w:t>"g"</w:t>
            </w:r>
          </w:p>
        </w:tc>
        <w:tc>
          <w:tcPr>
            <w:tcW w:w="1558" w:type="dxa"/>
            <w:hideMark/>
          </w:tcPr>
          <w:p w14:paraId="4F6D9AA0" w14:textId="1A74FABA" w:rsidR="006E47B9" w:rsidRDefault="006E47B9" w:rsidP="006E47B9">
            <w:pPr>
              <w:pStyle w:val="Teksttabeli"/>
              <w:keepNext w:val="0"/>
            </w:pPr>
            <w:r>
              <w:t>Krótki format daty, krótki czasu</w:t>
            </w:r>
          </w:p>
        </w:tc>
        <w:tc>
          <w:tcPr>
            <w:tcW w:w="2835" w:type="dxa"/>
          </w:tcPr>
          <w:p w14:paraId="1D4589A7" w14:textId="4BB1F645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49" w:history="1">
              <w:r>
                <w:rPr>
                  <w:rStyle w:val="Hipercze"/>
                  <w:noProof/>
                </w:rPr>
                <w:t>ShortDatePattern</w:t>
              </w:r>
            </w:hyperlink>
            <w:r>
              <w:rPr>
                <w:noProof/>
              </w:rPr>
              <w:t xml:space="preserve"> i  </w:t>
            </w:r>
            <w:hyperlink r:id="rId250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3AD1BBC6" w14:textId="4F147473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1:45 PM (en-US)</w:t>
            </w:r>
          </w:p>
        </w:tc>
      </w:tr>
      <w:tr w:rsidR="006E47B9" w14:paraId="2D801366" w14:textId="77777777" w:rsidTr="000B40AF">
        <w:tc>
          <w:tcPr>
            <w:tcW w:w="852" w:type="dxa"/>
            <w:hideMark/>
          </w:tcPr>
          <w:p w14:paraId="549115AD" w14:textId="77777777" w:rsidR="006E47B9" w:rsidRDefault="006E47B9" w:rsidP="006E47B9">
            <w:pPr>
              <w:pStyle w:val="Teksttabeli"/>
              <w:keepNext w:val="0"/>
            </w:pPr>
            <w:r>
              <w:t>"G"</w:t>
            </w:r>
          </w:p>
        </w:tc>
        <w:tc>
          <w:tcPr>
            <w:tcW w:w="1558" w:type="dxa"/>
            <w:hideMark/>
          </w:tcPr>
          <w:p w14:paraId="5CF975D9" w14:textId="2A7AC754" w:rsidR="006E47B9" w:rsidRDefault="006E47B9" w:rsidP="006E47B9">
            <w:pPr>
              <w:pStyle w:val="Teksttabeli"/>
              <w:keepNext w:val="0"/>
            </w:pPr>
            <w:r>
              <w:t>Krótki format daty, długi czasu</w:t>
            </w:r>
          </w:p>
        </w:tc>
        <w:tc>
          <w:tcPr>
            <w:tcW w:w="2835" w:type="dxa"/>
          </w:tcPr>
          <w:p w14:paraId="19968653" w14:textId="40395EC3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1" w:history="1">
              <w:r>
                <w:rPr>
                  <w:rStyle w:val="Hipercze"/>
                  <w:noProof/>
                </w:rPr>
                <w:t>ShortDatePattern</w:t>
              </w:r>
            </w:hyperlink>
            <w:r>
              <w:rPr>
                <w:noProof/>
              </w:rPr>
              <w:t xml:space="preserve"> i  </w:t>
            </w:r>
            <w:hyperlink r:id="rId252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692AE42A" w14:textId="6372777F" w:rsidR="006E47B9" w:rsidRDefault="006E47B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6/15/2009 1:45:30 PM (en-US)</w:t>
            </w:r>
          </w:p>
        </w:tc>
      </w:tr>
      <w:tr w:rsidR="007612C2" w14:paraId="0B2B9A0E" w14:textId="77777777" w:rsidTr="000B40AF">
        <w:tc>
          <w:tcPr>
            <w:tcW w:w="852" w:type="dxa"/>
            <w:hideMark/>
          </w:tcPr>
          <w:p w14:paraId="2D9370F8" w14:textId="77777777" w:rsidR="007612C2" w:rsidRDefault="007612C2" w:rsidP="004407D6">
            <w:pPr>
              <w:pStyle w:val="Teksttabeli"/>
              <w:keepNext w:val="0"/>
            </w:pPr>
            <w:r>
              <w:t>"f"</w:t>
            </w:r>
          </w:p>
        </w:tc>
        <w:tc>
          <w:tcPr>
            <w:tcW w:w="1558" w:type="dxa"/>
            <w:hideMark/>
          </w:tcPr>
          <w:p w14:paraId="0C61A33A" w14:textId="77777777" w:rsidR="007612C2" w:rsidRDefault="007612C2" w:rsidP="004407D6">
            <w:pPr>
              <w:pStyle w:val="Teksttabeli"/>
              <w:keepNext w:val="0"/>
            </w:pPr>
            <w:r>
              <w:t>Długi format daty, krótki czasu</w:t>
            </w:r>
          </w:p>
        </w:tc>
        <w:tc>
          <w:tcPr>
            <w:tcW w:w="2835" w:type="dxa"/>
          </w:tcPr>
          <w:p w14:paraId="18BFA657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3" w:history="1">
              <w:r>
                <w:rPr>
                  <w:rStyle w:val="Hipercze"/>
                  <w:noProof/>
                </w:rPr>
                <w:t>LongDatePattern</w:t>
              </w:r>
            </w:hyperlink>
            <w:r>
              <w:rPr>
                <w:noProof/>
              </w:rPr>
              <w:t xml:space="preserve"> i  </w:t>
            </w:r>
            <w:hyperlink r:id="rId254" w:history="1">
              <w:r>
                <w:rPr>
                  <w:rStyle w:val="Hipercze"/>
                  <w:noProof/>
                </w:rPr>
                <w:t>ShortTimePattern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0B5D08E9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1:45 PM (en-US)</w:t>
            </w:r>
          </w:p>
        </w:tc>
      </w:tr>
      <w:tr w:rsidR="007612C2" w14:paraId="6D7F28A2" w14:textId="77777777" w:rsidTr="000B40AF">
        <w:tc>
          <w:tcPr>
            <w:tcW w:w="852" w:type="dxa"/>
            <w:hideMark/>
          </w:tcPr>
          <w:p w14:paraId="22C1C289" w14:textId="77777777" w:rsidR="007612C2" w:rsidRDefault="007612C2" w:rsidP="004407D6">
            <w:pPr>
              <w:pStyle w:val="Teksttabeli"/>
              <w:keepNext w:val="0"/>
            </w:pPr>
            <w:r>
              <w:t>"F"</w:t>
            </w:r>
          </w:p>
        </w:tc>
        <w:tc>
          <w:tcPr>
            <w:tcW w:w="1558" w:type="dxa"/>
            <w:hideMark/>
          </w:tcPr>
          <w:p w14:paraId="7E50C520" w14:textId="77777777" w:rsidR="007612C2" w:rsidRDefault="007612C2" w:rsidP="004407D6">
            <w:pPr>
              <w:pStyle w:val="Teksttabeli"/>
              <w:keepNext w:val="0"/>
            </w:pPr>
            <w:r>
              <w:t>Długi format daty, długi czasu</w:t>
            </w:r>
          </w:p>
        </w:tc>
        <w:tc>
          <w:tcPr>
            <w:tcW w:w="2835" w:type="dxa"/>
          </w:tcPr>
          <w:p w14:paraId="7BA76823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wzorce  </w:t>
            </w:r>
            <w:hyperlink r:id="rId255" w:history="1">
              <w:r>
                <w:rPr>
                  <w:rStyle w:val="Hipercze"/>
                  <w:noProof/>
                </w:rPr>
                <w:t>LongDatePattern</w:t>
              </w:r>
            </w:hyperlink>
            <w:r>
              <w:rPr>
                <w:noProof/>
              </w:rPr>
              <w:t xml:space="preserve"> i  </w:t>
            </w:r>
            <w:hyperlink r:id="rId256" w:history="1">
              <w:r>
                <w:rPr>
                  <w:rStyle w:val="Hipercze"/>
                  <w:noProof/>
                </w:rPr>
                <w:t>LongTimePattern</w:t>
              </w:r>
            </w:hyperlink>
            <w:r>
              <w:rPr>
                <w:noProof/>
              </w:rPr>
              <w:t xml:space="preserve"> rozdzielone spacją.</w:t>
            </w:r>
          </w:p>
        </w:tc>
        <w:tc>
          <w:tcPr>
            <w:tcW w:w="3118" w:type="dxa"/>
            <w:hideMark/>
          </w:tcPr>
          <w:p w14:paraId="60530F4F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1:45:30 PM (en-US)</w:t>
            </w:r>
          </w:p>
        </w:tc>
      </w:tr>
      <w:tr w:rsidR="007612C2" w14:paraId="612F05A0" w14:textId="77777777" w:rsidTr="000B40AF">
        <w:tc>
          <w:tcPr>
            <w:tcW w:w="852" w:type="dxa"/>
            <w:hideMark/>
          </w:tcPr>
          <w:p w14:paraId="2574F85D" w14:textId="77777777" w:rsidR="007612C2" w:rsidRDefault="007612C2" w:rsidP="007612C2">
            <w:pPr>
              <w:pStyle w:val="Teksttabeli"/>
              <w:keepNext w:val="0"/>
            </w:pPr>
            <w:r>
              <w:t>"M", "m"</w:t>
            </w:r>
          </w:p>
        </w:tc>
        <w:tc>
          <w:tcPr>
            <w:tcW w:w="1558" w:type="dxa"/>
            <w:hideMark/>
          </w:tcPr>
          <w:p w14:paraId="1368C621" w14:textId="5D401380" w:rsidR="007612C2" w:rsidRDefault="007612C2" w:rsidP="007612C2">
            <w:pPr>
              <w:pStyle w:val="Teksttabeli"/>
              <w:keepNext w:val="0"/>
            </w:pPr>
            <w:r>
              <w:t>Wzorzec miesiąc-dzień</w:t>
            </w:r>
          </w:p>
        </w:tc>
        <w:tc>
          <w:tcPr>
            <w:tcW w:w="2835" w:type="dxa"/>
          </w:tcPr>
          <w:p w14:paraId="616A9597" w14:textId="7C368915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57" w:history="1">
              <w:r>
                <w:rPr>
                  <w:rStyle w:val="Hipercze"/>
                  <w:noProof/>
                </w:rPr>
                <w:t>MonthDayPattern</w:t>
              </w:r>
            </w:hyperlink>
            <w:r>
              <w:rPr>
                <w:noProof/>
              </w:rPr>
              <w:t xml:space="preserve"> z </w:t>
            </w:r>
            <w:hyperlink r:id="rId258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35859843" w14:textId="0EFB8D90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June 15 (en-US)</w:t>
            </w:r>
          </w:p>
        </w:tc>
      </w:tr>
      <w:tr w:rsidR="007612C2" w14:paraId="3A36305D" w14:textId="77777777" w:rsidTr="000B40AF">
        <w:tc>
          <w:tcPr>
            <w:tcW w:w="852" w:type="dxa"/>
            <w:hideMark/>
          </w:tcPr>
          <w:p w14:paraId="70284F1B" w14:textId="77777777" w:rsidR="007612C2" w:rsidRDefault="007612C2" w:rsidP="007612C2">
            <w:pPr>
              <w:pStyle w:val="Teksttabeli"/>
              <w:keepNext w:val="0"/>
            </w:pPr>
            <w:r>
              <w:t>"Y", "y"</w:t>
            </w:r>
          </w:p>
        </w:tc>
        <w:tc>
          <w:tcPr>
            <w:tcW w:w="1558" w:type="dxa"/>
            <w:hideMark/>
          </w:tcPr>
          <w:p w14:paraId="556FA456" w14:textId="77777777" w:rsidR="007612C2" w:rsidRDefault="007612C2" w:rsidP="007612C2">
            <w:pPr>
              <w:pStyle w:val="Teksttabeli"/>
              <w:keepNext w:val="0"/>
            </w:pPr>
            <w:r>
              <w:t>Wzorzec rok - miesiąc</w:t>
            </w:r>
          </w:p>
        </w:tc>
        <w:tc>
          <w:tcPr>
            <w:tcW w:w="2835" w:type="dxa"/>
          </w:tcPr>
          <w:p w14:paraId="370055E1" w14:textId="22E50A22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59" w:history="1">
              <w:r>
                <w:rPr>
                  <w:rStyle w:val="Hipercze"/>
                  <w:noProof/>
                </w:rPr>
                <w:t>YearMonthPattern</w:t>
              </w:r>
            </w:hyperlink>
            <w:r>
              <w:rPr>
                <w:noProof/>
              </w:rPr>
              <w:t xml:space="preserve"> z </w:t>
            </w:r>
            <w:hyperlink r:id="rId260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</w:t>
            </w:r>
            <w:r w:rsidR="00F44998">
              <w:rPr>
                <w:noProof/>
              </w:rPr>
              <w:t>danej</w:t>
            </w:r>
            <w:r>
              <w:rPr>
                <w:noProof/>
              </w:rPr>
              <w:t xml:space="preserve"> kultury.</w:t>
            </w:r>
          </w:p>
        </w:tc>
        <w:tc>
          <w:tcPr>
            <w:tcW w:w="3118" w:type="dxa"/>
            <w:hideMark/>
          </w:tcPr>
          <w:p w14:paraId="22EB5C07" w14:textId="77777777" w:rsidR="007612C2" w:rsidRDefault="007612C2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June 2009 (en-US)</w:t>
            </w:r>
          </w:p>
        </w:tc>
      </w:tr>
      <w:tr w:rsidR="009B3CD3" w14:paraId="0DC39830" w14:textId="77777777" w:rsidTr="000B40AF">
        <w:tc>
          <w:tcPr>
            <w:tcW w:w="852" w:type="dxa"/>
            <w:hideMark/>
          </w:tcPr>
          <w:p w14:paraId="63F7A94F" w14:textId="77777777" w:rsidR="009B3CD3" w:rsidRDefault="009B3CD3" w:rsidP="009B3CD3">
            <w:pPr>
              <w:pStyle w:val="Teksttabeli"/>
              <w:keepNext w:val="0"/>
            </w:pPr>
            <w:r>
              <w:t>"O", "o"</w:t>
            </w:r>
          </w:p>
        </w:tc>
        <w:tc>
          <w:tcPr>
            <w:tcW w:w="1558" w:type="dxa"/>
            <w:hideMark/>
          </w:tcPr>
          <w:p w14:paraId="2F2721E7" w14:textId="7A3B9EB4" w:rsidR="009B3CD3" w:rsidRDefault="009B3CD3" w:rsidP="009B3CD3">
            <w:pPr>
              <w:pStyle w:val="Teksttabeli"/>
              <w:keepNext w:val="0"/>
            </w:pPr>
            <w:r>
              <w:t>Wzorzec daty/czasu zapewniający zachowanie pełnej informacji przy konwersji w obie strony</w:t>
            </w:r>
          </w:p>
        </w:tc>
        <w:tc>
          <w:tcPr>
            <w:tcW w:w="2835" w:type="dxa"/>
          </w:tcPr>
          <w:p w14:paraId="13104AC1" w14:textId="32D32854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Wzorzec daty/czasu zapewniający zachowanie pełnej informacji przy konwersji w obie strony. Odpowiada formatowi </w:t>
            </w:r>
            <w:r w:rsidR="00D60FF6">
              <w:rPr>
                <w:noProof/>
              </w:rPr>
              <w:t xml:space="preserve">użytkownika </w:t>
            </w:r>
            <w:r w:rsidRPr="009B3CD3">
              <w:rPr>
                <w:rStyle w:val="NazwaProgramowa"/>
              </w:rPr>
              <w:t>"yyyy-MM-ddTHH:mm:ss.fffffffK"</w:t>
            </w:r>
            <w:r>
              <w:rPr>
                <w:noProof/>
              </w:rPr>
              <w:t xml:space="preserve"> dla typu </w:t>
            </w:r>
            <w:r w:rsidRPr="009B3CD3">
              <w:rPr>
                <w:rStyle w:val="NazwaProgramowa"/>
              </w:rPr>
              <w:t>DateTime</w:t>
            </w:r>
            <w:r>
              <w:rPr>
                <w:noProof/>
              </w:rPr>
              <w:t xml:space="preserve"> oraz </w:t>
            </w:r>
            <w:r w:rsidRPr="009B3CD3">
              <w:rPr>
                <w:rStyle w:val="NazwaProgramowa"/>
              </w:rPr>
              <w:t xml:space="preserve">"yyyy-MM-ddTHH:mm:ss.fffffffzzz" </w:t>
            </w:r>
            <w:r>
              <w:rPr>
                <w:noProof/>
              </w:rPr>
              <w:t xml:space="preserve">dla typu </w:t>
            </w:r>
            <w:r w:rsidRPr="009B3CD3">
              <w:rPr>
                <w:rStyle w:val="NazwaProgramowa"/>
              </w:rPr>
              <w:t>DateTimeOffset</w:t>
            </w:r>
            <w:r>
              <w:rPr>
                <w:noProof/>
              </w:rPr>
              <w:t>.</w:t>
            </w:r>
          </w:p>
        </w:tc>
        <w:tc>
          <w:tcPr>
            <w:tcW w:w="3118" w:type="dxa"/>
            <w:hideMark/>
          </w:tcPr>
          <w:p w14:paraId="587939C4" w14:textId="1D006E54" w:rsidR="009B3CD3" w:rsidRDefault="000A73B0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B3CD3">
              <w:rPr>
                <w:noProof/>
              </w:rPr>
              <w:t>(DateTimeKind.Local)</w:t>
            </w:r>
            <w:r>
              <w:rPr>
                <w:noProof/>
              </w:rPr>
              <w:t>:</w:t>
            </w:r>
          </w:p>
          <w:p w14:paraId="0291D096" w14:textId="2E052CBF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2009-06-15T13:45:30.0000000-07:00</w:t>
            </w:r>
            <w:r>
              <w:rPr>
                <w:noProof/>
              </w:rPr>
              <w:br/>
              <w:t>(DateTimeKind.Utc)</w:t>
            </w:r>
            <w:r w:rsidR="000A73B0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</w:p>
          <w:p w14:paraId="08609F8B" w14:textId="5A6708C6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2009-06-15T13:45:30.0000000Z</w:t>
            </w:r>
            <w:r>
              <w:rPr>
                <w:noProof/>
              </w:rPr>
              <w:br/>
              <w:t>(DateTimeKind.Unspecified)</w:t>
            </w:r>
            <w:r w:rsidR="000A73B0">
              <w:rPr>
                <w:noProof/>
              </w:rPr>
              <w:t>:</w:t>
            </w:r>
          </w:p>
          <w:p w14:paraId="3C51084A" w14:textId="779ED354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</w:t>
            </w:r>
            <w:r>
              <w:rPr>
                <w:noProof/>
              </w:rPr>
              <w:br/>
            </w:r>
            <w:hyperlink r:id="rId261" w:history="1">
              <w:r>
                <w:rPr>
                  <w:rStyle w:val="Hipercze"/>
                  <w:noProof/>
                </w:rPr>
                <w:t>DateTimeOffset</w:t>
              </w:r>
            </w:hyperlink>
            <w:r>
              <w:rPr>
                <w:noProof/>
              </w:rPr>
              <w:t xml:space="preserve"> values:</w:t>
            </w:r>
          </w:p>
          <w:p w14:paraId="0B4C6B78" w14:textId="22AC0538" w:rsidR="009B3CD3" w:rsidRDefault="009B3CD3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2009-06-15T13:45:30.0000000-07:00</w:t>
            </w:r>
          </w:p>
        </w:tc>
      </w:tr>
      <w:tr w:rsidR="006F1DAA" w14:paraId="05361C36" w14:textId="77777777" w:rsidTr="000B40AF">
        <w:tc>
          <w:tcPr>
            <w:tcW w:w="852" w:type="dxa"/>
            <w:hideMark/>
          </w:tcPr>
          <w:p w14:paraId="23B228C1" w14:textId="77777777" w:rsidR="006F1DAA" w:rsidRDefault="006F1DAA" w:rsidP="006F1DAA">
            <w:pPr>
              <w:pStyle w:val="Teksttabeli"/>
              <w:keepNext w:val="0"/>
            </w:pPr>
            <w:r>
              <w:t>"R", "r"</w:t>
            </w:r>
          </w:p>
        </w:tc>
        <w:tc>
          <w:tcPr>
            <w:tcW w:w="1558" w:type="dxa"/>
            <w:hideMark/>
          </w:tcPr>
          <w:p w14:paraId="04D23A40" w14:textId="25A562BB" w:rsidR="006F1DAA" w:rsidRDefault="006F1DAA" w:rsidP="006F1DAA">
            <w:pPr>
              <w:pStyle w:val="Teksttabeli"/>
              <w:keepNext w:val="0"/>
            </w:pPr>
            <w:r>
              <w:t>Wzorzec RFC1123.</w:t>
            </w:r>
            <w:r>
              <w:br/>
            </w:r>
          </w:p>
        </w:tc>
        <w:tc>
          <w:tcPr>
            <w:tcW w:w="2835" w:type="dxa"/>
          </w:tcPr>
          <w:p w14:paraId="5A5C9A21" w14:textId="17F6B05C" w:rsidR="006F1DAA" w:rsidRDefault="006F1DAA" w:rsidP="00F44998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2" w:history="1">
              <w:r>
                <w:rPr>
                  <w:rStyle w:val="Hipercze"/>
                  <w:noProof/>
                </w:rPr>
                <w:t>RFC1123Pattern</w:t>
              </w:r>
            </w:hyperlink>
            <w:r>
              <w:rPr>
                <w:noProof/>
              </w:rPr>
              <w:t xml:space="preserve"> z </w:t>
            </w:r>
            <w:hyperlink r:id="rId263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>, który jest niezależny od kultury.</w:t>
            </w:r>
            <w:r w:rsidR="00D60FF6">
              <w:rPr>
                <w:noProof/>
              </w:rPr>
              <w:t xml:space="preserve"> Odpowiada formatowi użytkownika </w:t>
            </w:r>
            <w:r w:rsidR="00D60FF6" w:rsidRPr="006C6869">
              <w:rPr>
                <w:rStyle w:val="NazwaProgramowa"/>
              </w:rPr>
              <w:t>"ddd, dd MMM yyyy HH:mm:ss"</w:t>
            </w:r>
            <w:r w:rsidR="00A76269">
              <w:rPr>
                <w:noProof/>
              </w:rPr>
              <w:t>.</w:t>
            </w:r>
            <w:r w:rsidR="0090341B">
              <w:rPr>
                <w:noProof/>
              </w:rPr>
              <w:t xml:space="preserve"> Dla typu </w:t>
            </w:r>
            <w:r w:rsidR="0090341B" w:rsidRPr="006C6869">
              <w:rPr>
                <w:rStyle w:val="NazwaProgramowa"/>
              </w:rPr>
              <w:t>DateTimeOffset</w:t>
            </w:r>
            <w:r w:rsidR="0090341B">
              <w:rPr>
                <w:noProof/>
              </w:rPr>
              <w:t xml:space="preserve"> nie </w:t>
            </w:r>
            <w:r w:rsidR="00F44998">
              <w:rPr>
                <w:noProof/>
              </w:rPr>
              <w:t>dopasowuje</w:t>
            </w:r>
            <w:r w:rsidR="0090341B">
              <w:rPr>
                <w:noProof/>
              </w:rPr>
              <w:t xml:space="preserve"> wartości do czasu uniwersalnego.</w:t>
            </w:r>
          </w:p>
        </w:tc>
        <w:tc>
          <w:tcPr>
            <w:tcW w:w="3118" w:type="dxa"/>
            <w:hideMark/>
          </w:tcPr>
          <w:p w14:paraId="10115D54" w14:textId="45AF48D8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Mon, 15 Jun 2009 20:45:30 GMT</w:t>
            </w:r>
          </w:p>
        </w:tc>
      </w:tr>
      <w:tr w:rsidR="006F1DAA" w14:paraId="01257C88" w14:textId="77777777" w:rsidTr="000B40AF">
        <w:tc>
          <w:tcPr>
            <w:tcW w:w="852" w:type="dxa"/>
            <w:hideMark/>
          </w:tcPr>
          <w:p w14:paraId="07E4FC0B" w14:textId="77777777" w:rsidR="006F1DAA" w:rsidRDefault="006F1DAA" w:rsidP="006F1DAA">
            <w:pPr>
              <w:pStyle w:val="Teksttabeli"/>
              <w:keepNext w:val="0"/>
            </w:pPr>
            <w:r>
              <w:t>"s"</w:t>
            </w:r>
          </w:p>
        </w:tc>
        <w:tc>
          <w:tcPr>
            <w:tcW w:w="1558" w:type="dxa"/>
            <w:hideMark/>
          </w:tcPr>
          <w:p w14:paraId="76A5DCDA" w14:textId="2020CD32" w:rsidR="006F1DAA" w:rsidRDefault="006F1DAA" w:rsidP="006F1DAA">
            <w:pPr>
              <w:pStyle w:val="Teksttabeli"/>
              <w:keepNext w:val="0"/>
            </w:pPr>
            <w:r>
              <w:t>Wzorzec sortowalnej daty/czasu</w:t>
            </w:r>
          </w:p>
        </w:tc>
        <w:tc>
          <w:tcPr>
            <w:tcW w:w="2835" w:type="dxa"/>
          </w:tcPr>
          <w:p w14:paraId="4FC10AEC" w14:textId="2F1D1CDE" w:rsidR="006F1DAA" w:rsidRDefault="00A76269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4" w:history="1">
              <w:r>
                <w:rPr>
                  <w:rStyle w:val="Hipercze"/>
                  <w:noProof/>
                </w:rPr>
                <w:t>SortableDateTimePattern</w:t>
              </w:r>
            </w:hyperlink>
            <w:r>
              <w:rPr>
                <w:noProof/>
              </w:rPr>
              <w:t xml:space="preserve"> z </w:t>
            </w:r>
            <w:hyperlink r:id="rId265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, który jest niezależny od kultury. Odpowiada formatowi użytkownika </w:t>
            </w:r>
            <w:r w:rsidRPr="006C6869">
              <w:rPr>
                <w:rStyle w:val="NazwaProgramowa"/>
              </w:rPr>
              <w:t>"ddd, dd MMM yyyy HH:mm:ss GMT"</w:t>
            </w:r>
            <w:r>
              <w:rPr>
                <w:noProof/>
              </w:rPr>
              <w:t>.</w:t>
            </w:r>
            <w:r w:rsidR="006C6869">
              <w:rPr>
                <w:noProof/>
              </w:rPr>
              <w:t xml:space="preserve"> Dla typu </w:t>
            </w:r>
            <w:r w:rsidR="006C6869" w:rsidRPr="006C6869">
              <w:rPr>
                <w:rStyle w:val="NazwaProgramowa"/>
              </w:rPr>
              <w:t>DateTimeOffset</w:t>
            </w:r>
            <w:r w:rsidR="006C6869">
              <w:rPr>
                <w:noProof/>
              </w:rPr>
              <w:t xml:space="preserve"> nie </w:t>
            </w:r>
            <w:r w:rsidR="00F44998">
              <w:rPr>
                <w:noProof/>
              </w:rPr>
              <w:t xml:space="preserve">dopasowuje </w:t>
            </w:r>
            <w:r w:rsidR="006C6869">
              <w:rPr>
                <w:noProof/>
              </w:rPr>
              <w:t>wartości</w:t>
            </w:r>
            <w:r w:rsidR="0090341B">
              <w:rPr>
                <w:noProof/>
              </w:rPr>
              <w:t xml:space="preserve"> do czasu uniwersalnego.</w:t>
            </w:r>
          </w:p>
        </w:tc>
        <w:tc>
          <w:tcPr>
            <w:tcW w:w="3118" w:type="dxa"/>
            <w:hideMark/>
          </w:tcPr>
          <w:p w14:paraId="52CF3240" w14:textId="77777777" w:rsidR="00A76269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(DateTimeKind.Local)</w:t>
            </w:r>
            <w:r w:rsidR="00A76269">
              <w:rPr>
                <w:noProof/>
              </w:rPr>
              <w:t xml:space="preserve"> </w:t>
            </w:r>
            <w:r>
              <w:rPr>
                <w:noProof/>
              </w:rPr>
              <w:t xml:space="preserve">-&gt; </w:t>
            </w:r>
          </w:p>
          <w:p w14:paraId="577E794F" w14:textId="0834207E" w:rsidR="00A76269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</w:t>
            </w:r>
            <w:r>
              <w:rPr>
                <w:noProof/>
              </w:rPr>
              <w:br/>
              <w:t xml:space="preserve">(DateTimeKind.Utc) -&gt; </w:t>
            </w:r>
          </w:p>
          <w:p w14:paraId="54169380" w14:textId="4E84CB77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2009-06-15T13:45:30</w:t>
            </w:r>
          </w:p>
        </w:tc>
      </w:tr>
      <w:tr w:rsidR="006F1DAA" w14:paraId="0CAA527C" w14:textId="77777777" w:rsidTr="000B40AF">
        <w:tc>
          <w:tcPr>
            <w:tcW w:w="852" w:type="dxa"/>
            <w:hideMark/>
          </w:tcPr>
          <w:p w14:paraId="3F5DA737" w14:textId="77777777" w:rsidR="006F1DAA" w:rsidRDefault="006F1DAA" w:rsidP="006F1DAA">
            <w:pPr>
              <w:pStyle w:val="Teksttabeli"/>
              <w:keepNext w:val="0"/>
            </w:pPr>
            <w:r>
              <w:t>"u"</w:t>
            </w:r>
          </w:p>
        </w:tc>
        <w:tc>
          <w:tcPr>
            <w:tcW w:w="1558" w:type="dxa"/>
            <w:hideMark/>
          </w:tcPr>
          <w:p w14:paraId="06E4ADC5" w14:textId="55D9C235" w:rsidR="006F1DAA" w:rsidRDefault="006F1DAA" w:rsidP="006F1DAA">
            <w:pPr>
              <w:pStyle w:val="Teksttabeli"/>
              <w:keepNext w:val="0"/>
            </w:pPr>
            <w:r>
              <w:t>Wzorzec uniwersalnej sortowalnej daty/czasu</w:t>
            </w:r>
          </w:p>
        </w:tc>
        <w:tc>
          <w:tcPr>
            <w:tcW w:w="2835" w:type="dxa"/>
          </w:tcPr>
          <w:p w14:paraId="0F74C46D" w14:textId="5FF31BFC" w:rsidR="006F1DAA" w:rsidRDefault="00435E8F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6" w:history="1">
              <w:r>
                <w:rPr>
                  <w:rStyle w:val="Hipercze"/>
                  <w:noProof/>
                </w:rPr>
                <w:t>UniversalSortableDateTimePattern</w:t>
              </w:r>
            </w:hyperlink>
            <w:r>
              <w:rPr>
                <w:noProof/>
              </w:rPr>
              <w:t xml:space="preserve">  z </w:t>
            </w:r>
            <w:hyperlink r:id="rId267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>, który jest niezależny od kultury.</w:t>
            </w:r>
            <w:r w:rsidR="00001C6E">
              <w:rPr>
                <w:noProof/>
              </w:rPr>
              <w:t xml:space="preserve"> </w:t>
            </w:r>
            <w:r w:rsidR="00FD1250">
              <w:rPr>
                <w:noProof/>
              </w:rPr>
              <w:t xml:space="preserve">Odpowiada formatowi użytkownika "yyyy-MM-dd HH:mm:ssZ". Dla typu </w:t>
            </w:r>
            <w:r w:rsidR="00FD1250" w:rsidRPr="006C6869">
              <w:rPr>
                <w:rStyle w:val="NazwaProgramowa"/>
              </w:rPr>
              <w:t>DateTimeOffset</w:t>
            </w:r>
            <w:r w:rsidR="00FD1250">
              <w:rPr>
                <w:noProof/>
              </w:rPr>
              <w:t xml:space="preserve"> nie </w:t>
            </w:r>
            <w:r w:rsidR="00F44998">
              <w:rPr>
                <w:noProof/>
              </w:rPr>
              <w:t xml:space="preserve">dopasowuje wartości </w:t>
            </w:r>
            <w:r w:rsidR="00FD1250">
              <w:rPr>
                <w:noProof/>
              </w:rPr>
              <w:t>do czasu uniwersalnego.</w:t>
            </w:r>
          </w:p>
        </w:tc>
        <w:tc>
          <w:tcPr>
            <w:tcW w:w="3118" w:type="dxa"/>
            <w:hideMark/>
          </w:tcPr>
          <w:p w14:paraId="0DEB084E" w14:textId="5126C4FB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2009-06-15 20:45:30Z</w:t>
            </w:r>
          </w:p>
        </w:tc>
      </w:tr>
      <w:tr w:rsidR="006F1DAA" w14:paraId="2BCD832B" w14:textId="77777777" w:rsidTr="000B40AF">
        <w:tc>
          <w:tcPr>
            <w:tcW w:w="852" w:type="dxa"/>
            <w:hideMark/>
          </w:tcPr>
          <w:p w14:paraId="7D2B10B9" w14:textId="77777777" w:rsidR="006F1DAA" w:rsidRDefault="006F1DAA" w:rsidP="006F1DAA">
            <w:pPr>
              <w:pStyle w:val="Teksttabeli"/>
              <w:keepNext w:val="0"/>
            </w:pPr>
            <w:r>
              <w:t>"U"</w:t>
            </w:r>
          </w:p>
        </w:tc>
        <w:tc>
          <w:tcPr>
            <w:tcW w:w="1558" w:type="dxa"/>
            <w:hideMark/>
          </w:tcPr>
          <w:p w14:paraId="782D7374" w14:textId="0E8B5C98" w:rsidR="006F1DAA" w:rsidRDefault="006F1DAA" w:rsidP="006F1DAA">
            <w:pPr>
              <w:pStyle w:val="Teksttabeli"/>
              <w:keepNext w:val="0"/>
            </w:pPr>
            <w:r>
              <w:t>Wzorzec uniwersalnej pełnej daty/czasu</w:t>
            </w:r>
          </w:p>
        </w:tc>
        <w:tc>
          <w:tcPr>
            <w:tcW w:w="2835" w:type="dxa"/>
          </w:tcPr>
          <w:p w14:paraId="5867C728" w14:textId="696EEFD1" w:rsidR="006F1DAA" w:rsidRDefault="00001C6E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 xml:space="preserve">Stosuje wzorzec </w:t>
            </w:r>
            <w:hyperlink r:id="rId268" w:history="1">
              <w:r>
                <w:rPr>
                  <w:rStyle w:val="Hipercze"/>
                  <w:noProof/>
                </w:rPr>
                <w:t>FullDateTimePattern</w:t>
              </w:r>
            </w:hyperlink>
            <w:r>
              <w:rPr>
                <w:noProof/>
              </w:rPr>
              <w:t xml:space="preserve"> z </w:t>
            </w:r>
            <w:hyperlink r:id="rId269" w:history="1">
              <w:r>
                <w:rPr>
                  <w:rStyle w:val="Hipercze"/>
                  <w:noProof/>
                </w:rPr>
                <w:t>DateTimeFormatInfo</w:t>
              </w:r>
            </w:hyperlink>
            <w:r>
              <w:rPr>
                <w:noProof/>
              </w:rPr>
              <w:t xml:space="preserve"> dla odpowiedniej kultury. </w:t>
            </w:r>
            <w:r w:rsidR="00F44998">
              <w:rPr>
                <w:noProof/>
              </w:rPr>
              <w:t>Dla</w:t>
            </w:r>
            <w:r w:rsidR="00FD1250">
              <w:rPr>
                <w:noProof/>
              </w:rPr>
              <w:t xml:space="preserve"> typu </w:t>
            </w:r>
            <w:r w:rsidR="00FD1250" w:rsidRPr="006C6869">
              <w:rPr>
                <w:rStyle w:val="NazwaProgramowa"/>
              </w:rPr>
              <w:t>DateTimeOffset</w:t>
            </w:r>
            <w:r w:rsidR="00FD1250">
              <w:rPr>
                <w:noProof/>
              </w:rPr>
              <w:t xml:space="preserve"> </w:t>
            </w:r>
            <w:r w:rsidR="00F44998">
              <w:rPr>
                <w:noProof/>
              </w:rPr>
              <w:t>dopasowuje wartość do</w:t>
            </w:r>
            <w:r w:rsidR="00FD1250">
              <w:rPr>
                <w:noProof/>
              </w:rPr>
              <w:t xml:space="preserve"> czasu uniwersalnego. </w:t>
            </w:r>
          </w:p>
        </w:tc>
        <w:tc>
          <w:tcPr>
            <w:tcW w:w="3118" w:type="dxa"/>
            <w:hideMark/>
          </w:tcPr>
          <w:p w14:paraId="02B318DD" w14:textId="126B8309" w:rsidR="006F1DAA" w:rsidRDefault="006F1DAA" w:rsidP="00BB16E9">
            <w:pPr>
              <w:pStyle w:val="Teksttabeli"/>
              <w:keepNext w:val="0"/>
              <w:rPr>
                <w:noProof/>
              </w:rPr>
            </w:pPr>
            <w:r>
              <w:rPr>
                <w:noProof/>
              </w:rPr>
              <w:t>Monday, June 15, 2009 8:45:30 PM (en-US)</w:t>
            </w:r>
          </w:p>
        </w:tc>
      </w:tr>
    </w:tbl>
    <w:p w14:paraId="1C6A40D1" w14:textId="77777777" w:rsidR="00D173DE" w:rsidRDefault="00D173DE" w:rsidP="006F1DA3">
      <w:pPr>
        <w:pStyle w:val="Wcicienormalne"/>
      </w:pP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lastRenderedPageBreak/>
        <w:t>TimeSpanTypeConverter</w:t>
      </w:r>
    </w:p>
    <w:p w14:paraId="2F783A5B" w14:textId="25987A9C" w:rsidR="00AF3488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0D55B9E" w14:textId="047041E3" w:rsidR="00BF095C" w:rsidRDefault="00BF095C" w:rsidP="00BF095C">
      <w:pPr>
        <w:pStyle w:val="Nagwek2"/>
        <w:rPr>
          <w:noProof/>
        </w:rPr>
      </w:pPr>
      <w:r>
        <w:rPr>
          <w:noProof/>
        </w:rPr>
        <w:t>GDateTypeConverter</w:t>
      </w:r>
    </w:p>
    <w:p w14:paraId="3939CC44" w14:textId="5E01666B" w:rsidR="00BF095C" w:rsidRDefault="00BF095C" w:rsidP="00BF095C">
      <w:pPr>
        <w:pStyle w:val="Wcicienormalne"/>
      </w:pPr>
      <w:r>
        <w:t xml:space="preserve">Wśród typów </w:t>
      </w:r>
      <w:r w:rsidRPr="00BF095C">
        <w:rPr>
          <w:rStyle w:val="NazwaProgramowa"/>
        </w:rPr>
        <w:t>X</w:t>
      </w:r>
      <w:r>
        <w:rPr>
          <w:rStyle w:val="NazwaProgramowa"/>
        </w:rPr>
        <w:t>SD</w:t>
      </w:r>
      <w:r>
        <w:t xml:space="preserve"> są </w:t>
      </w:r>
      <w:r w:rsidRPr="00BF095C">
        <w:rPr>
          <w:rStyle w:val="NazwaProgramowa"/>
        </w:rPr>
        <w:t>gYear, gYearMonth, gMonth, gMonthDay, gDay</w:t>
      </w:r>
      <w:r>
        <w:t xml:space="preserve">. Reprezentują one odpowiednio: okres roku, konkretny miesiąc w roku, konkretny miesiąc co roku, konkretny dzień danego miesiąca, konkretny dzień każdego miesiąca. Wartości takie są reprezentowane przez specjalnie zdefiniowany typ </w:t>
      </w:r>
      <w:r w:rsidRPr="00BF095C">
        <w:rPr>
          <w:rStyle w:val="NazwaProgramowa"/>
        </w:rPr>
        <w:t>GDate</w:t>
      </w:r>
      <w:r>
        <w:t xml:space="preserve">, a ich konwerter to klasa </w:t>
      </w:r>
      <w:r w:rsidRPr="00BF095C">
        <w:rPr>
          <w:rStyle w:val="NazwaProgramowa"/>
        </w:rPr>
        <w:t>GDateTypeConverter</w:t>
      </w:r>
      <w:r>
        <w:t>.</w:t>
      </w:r>
    </w:p>
    <w:p w14:paraId="2F17ED9C" w14:textId="4DF8A912" w:rsidR="009E5B61" w:rsidRDefault="009E5B61" w:rsidP="009E5B61">
      <w:pPr>
        <w:pStyle w:val="Nagwek2"/>
        <w:rPr>
          <w:noProof/>
        </w:rPr>
      </w:pPr>
      <w:r>
        <w:rPr>
          <w:noProof/>
        </w:rPr>
        <w:t>AnyUriTypeConverter</w:t>
      </w:r>
    </w:p>
    <w:p w14:paraId="44034CC4" w14:textId="6FAB8DE2" w:rsidR="009E5B61" w:rsidRDefault="009E5B61" w:rsidP="004C6B94">
      <w:pPr>
        <w:pStyle w:val="Wcicienormalne"/>
      </w:pPr>
      <w:r>
        <w:t xml:space="preserve">Społeczność Visual Studio udostępnia </w:t>
      </w:r>
      <w:r>
        <w:rPr>
          <w:rStyle w:val="NazwaProgramowa"/>
        </w:rPr>
        <w:t>Uri</w:t>
      </w:r>
      <w:r w:rsidRPr="00BF095C">
        <w:rPr>
          <w:rStyle w:val="NazwaProgramowa"/>
        </w:rPr>
        <w:t>TypeConverter</w:t>
      </w:r>
      <w:r>
        <w:t xml:space="preserve"> do konwersji typu </w:t>
      </w:r>
      <w:r w:rsidRPr="009E5B61">
        <w:rPr>
          <w:rStyle w:val="NazwaProgramowa"/>
        </w:rPr>
        <w:t>Uri</w:t>
      </w:r>
      <w:r>
        <w:t xml:space="preserve"> na </w:t>
      </w:r>
      <w:r w:rsidRPr="009E5B61">
        <w:rPr>
          <w:rStyle w:val="NazwaProgramowa"/>
        </w:rPr>
        <w:t>String</w:t>
      </w:r>
      <w:r w:rsidR="004C6B94">
        <w:rPr>
          <w:rStyle w:val="NazwaProgramowa"/>
        </w:rPr>
        <w:t>.</w:t>
      </w:r>
      <w:r>
        <w:t xml:space="preserve"> </w:t>
      </w:r>
      <w:r w:rsidR="004C6B94">
        <w:t xml:space="preserve">Ten konwerter po prostu podaje oryginalny łańcuch </w:t>
      </w:r>
      <w:r w:rsidR="004C6B94" w:rsidRPr="004C6B94">
        <w:rPr>
          <w:rStyle w:val="NazwaProgramowa"/>
        </w:rPr>
        <w:t>Uri</w:t>
      </w:r>
      <w:r w:rsidR="004C6B94">
        <w:t xml:space="preserve"> bez jakiejkolwiek konwersji</w:t>
      </w:r>
      <w:r w:rsidR="00674004">
        <w:t xml:space="preserve">. Na jego podstawie zdefiniowano konwerter </w:t>
      </w:r>
      <w:r w:rsidR="00674004" w:rsidRPr="00674004">
        <w:rPr>
          <w:rStyle w:val="NazwaProgramowa"/>
        </w:rPr>
        <w:t>AnyUriTypeConverter</w:t>
      </w:r>
      <w:r w:rsidR="00674004">
        <w:t xml:space="preserve">, który implementuje interfejs </w:t>
      </w:r>
      <w:r w:rsidR="00674004" w:rsidRPr="00674004">
        <w:rPr>
          <w:rStyle w:val="NazwaProgramowa"/>
        </w:rPr>
        <w:t>ITypeConverter</w:t>
      </w:r>
      <w:r w:rsidR="00674004">
        <w:t xml:space="preserve"> i przy konwersji odwrotnej dla łańcucha pustego zwraca </w:t>
      </w:r>
      <w:r w:rsidR="00674004" w:rsidRPr="00674004">
        <w:rPr>
          <w:rStyle w:val="NazwaProgramowa"/>
        </w:rPr>
        <w:t>null</w:t>
      </w:r>
      <w:r w:rsidR="00674004">
        <w:t>.</w:t>
      </w:r>
    </w:p>
    <w:p w14:paraId="76C2ED56" w14:textId="772E1DF9" w:rsidR="009E5B61" w:rsidRPr="00C50002" w:rsidRDefault="00C50002" w:rsidP="00C50002">
      <w:pPr>
        <w:pStyle w:val="Nagwek2"/>
        <w:rPr>
          <w:rStyle w:val="NazwaProgramowa"/>
        </w:rPr>
      </w:pPr>
      <w:r w:rsidRPr="00C50002">
        <w:rPr>
          <w:rStyle w:val="NazwaProgramowa"/>
        </w:rPr>
        <w:t>GuidTypeConverter</w:t>
      </w:r>
    </w:p>
    <w:p w14:paraId="3F40BF6F" w14:textId="18D0CDD7" w:rsidR="00C50002" w:rsidRDefault="00C50002" w:rsidP="00C50002">
      <w:pPr>
        <w:pStyle w:val="Wcicienormalne"/>
      </w:pPr>
      <w:r>
        <w:t xml:space="preserve">Konwerter typu </w:t>
      </w:r>
      <w:r w:rsidRPr="00C50002">
        <w:rPr>
          <w:rStyle w:val="NazwaProgramowa"/>
        </w:rPr>
        <w:t>Guid</w:t>
      </w:r>
      <w:r>
        <w:t xml:space="preserve"> uwzględnia standardowe formaty dla tego typu zgodnie z</w:t>
      </w:r>
      <w:r w:rsidR="0035038A">
        <w:t xml:space="preserve"> </w:t>
      </w:r>
      <w:r w:rsidR="0035038A">
        <w:fldChar w:fldCharType="begin"/>
      </w:r>
      <w:r w:rsidR="0035038A">
        <w:instrText xml:space="preserve"> REF  _Ref117846810 \* Lower \h </w:instrText>
      </w:r>
      <w:r w:rsidR="0035038A">
        <w:fldChar w:fldCharType="separate"/>
      </w:r>
      <w:r w:rsidR="0035038A">
        <w:t xml:space="preserve">tab. </w:t>
      </w:r>
      <w:r w:rsidR="0035038A">
        <w:rPr>
          <w:noProof/>
        </w:rPr>
        <w:t>11</w:t>
      </w:r>
      <w:r w:rsidR="0035038A">
        <w:fldChar w:fldCharType="end"/>
      </w:r>
      <w:r w:rsidR="0035038A">
        <w:t>.</w:t>
      </w:r>
    </w:p>
    <w:p w14:paraId="716D25E0" w14:textId="7492B882" w:rsidR="00EE6A03" w:rsidRDefault="00EE6A03" w:rsidP="00EE6A03">
      <w:pPr>
        <w:pStyle w:val="Legenda"/>
        <w:keepNext/>
      </w:pPr>
      <w:bookmarkStart w:id="16" w:name="_Ref117846810"/>
      <w:r>
        <w:t xml:space="preserve">Tab. </w:t>
      </w:r>
      <w:fldSimple w:instr=" SEQ Tab. \* ARABIC ">
        <w:r w:rsidR="0085687E">
          <w:rPr>
            <w:noProof/>
          </w:rPr>
          <w:t>12</w:t>
        </w:r>
      </w:fldSimple>
      <w:bookmarkEnd w:id="16"/>
      <w:r>
        <w:t xml:space="preserve">. Formatowanie typu </w:t>
      </w:r>
      <w:r w:rsidRPr="0035038A">
        <w:rPr>
          <w:rStyle w:val="NazwaProgramowa"/>
        </w:rPr>
        <w:t>Guid</w:t>
      </w:r>
    </w:p>
    <w:tbl>
      <w:tblPr>
        <w:tblStyle w:val="Standardowatabela"/>
        <w:tblW w:w="8358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851"/>
        <w:gridCol w:w="3969"/>
        <w:gridCol w:w="3538"/>
      </w:tblGrid>
      <w:tr w:rsidR="00C50002" w:rsidRPr="00C50002" w14:paraId="2122B021" w14:textId="3B7D9821" w:rsidTr="00EE6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hideMark/>
          </w:tcPr>
          <w:p w14:paraId="304151BD" w14:textId="6DD6F1C5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Format</w:t>
            </w:r>
          </w:p>
        </w:tc>
        <w:tc>
          <w:tcPr>
            <w:tcW w:w="3969" w:type="dxa"/>
            <w:hideMark/>
          </w:tcPr>
          <w:p w14:paraId="54E99C6C" w14:textId="612A9006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  <w:tc>
          <w:tcPr>
            <w:tcW w:w="3538" w:type="dxa"/>
          </w:tcPr>
          <w:p w14:paraId="5C41ECE6" w14:textId="49AC6598" w:rsidR="00C50002" w:rsidRDefault="00C50002" w:rsidP="00C5000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Przykład</w:t>
            </w:r>
          </w:p>
        </w:tc>
      </w:tr>
      <w:tr w:rsidR="00C50002" w:rsidRPr="00C50002" w14:paraId="624DEF96" w14:textId="682A1542" w:rsidTr="00EE6A03">
        <w:tc>
          <w:tcPr>
            <w:tcW w:w="851" w:type="dxa"/>
            <w:hideMark/>
          </w:tcPr>
          <w:p w14:paraId="4ACBB41C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N</w:t>
            </w:r>
          </w:p>
        </w:tc>
        <w:tc>
          <w:tcPr>
            <w:tcW w:w="3969" w:type="dxa"/>
            <w:hideMark/>
          </w:tcPr>
          <w:p w14:paraId="03C97303" w14:textId="25BE2F8D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 xml:space="preserve">32 </w:t>
            </w:r>
            <w:r w:rsidR="00EE6A03">
              <w:rPr>
                <w:rStyle w:val="NazwaProgramowa"/>
              </w:rPr>
              <w:t>cyfry szesnastkowe</w:t>
            </w:r>
          </w:p>
        </w:tc>
        <w:tc>
          <w:tcPr>
            <w:tcW w:w="3538" w:type="dxa"/>
          </w:tcPr>
          <w:p w14:paraId="317E7FC9" w14:textId="4983A0E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d9af24f596d34656b1e1e0139ba8a55a</w:t>
            </w:r>
          </w:p>
        </w:tc>
      </w:tr>
      <w:tr w:rsidR="00C50002" w:rsidRPr="00C50002" w14:paraId="16DB9CE9" w14:textId="5CF910B1" w:rsidTr="00EE6A03">
        <w:tc>
          <w:tcPr>
            <w:tcW w:w="851" w:type="dxa"/>
            <w:hideMark/>
          </w:tcPr>
          <w:p w14:paraId="62ED41DB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D</w:t>
            </w:r>
          </w:p>
        </w:tc>
        <w:tc>
          <w:tcPr>
            <w:tcW w:w="3969" w:type="dxa"/>
            <w:hideMark/>
          </w:tcPr>
          <w:p w14:paraId="43044BC5" w14:textId="61CE1485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</w:t>
            </w:r>
          </w:p>
        </w:tc>
        <w:tc>
          <w:tcPr>
            <w:tcW w:w="3538" w:type="dxa"/>
          </w:tcPr>
          <w:p w14:paraId="5A024BDD" w14:textId="6F6C1E52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d9af24f5-96d3-4656-b1e1-e0139ba8a55a</w:t>
            </w:r>
          </w:p>
        </w:tc>
      </w:tr>
      <w:tr w:rsidR="00C50002" w:rsidRPr="00C50002" w14:paraId="09FA4F95" w14:textId="252536E7" w:rsidTr="00EE6A03">
        <w:tc>
          <w:tcPr>
            <w:tcW w:w="851" w:type="dxa"/>
            <w:hideMark/>
          </w:tcPr>
          <w:p w14:paraId="021F500B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B</w:t>
            </w:r>
          </w:p>
        </w:tc>
        <w:tc>
          <w:tcPr>
            <w:tcW w:w="3969" w:type="dxa"/>
            <w:hideMark/>
          </w:tcPr>
          <w:p w14:paraId="064E6EB8" w14:textId="573075F5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myślnikami, w nawiasach klamrowych</w:t>
            </w:r>
          </w:p>
        </w:tc>
        <w:tc>
          <w:tcPr>
            <w:tcW w:w="3538" w:type="dxa"/>
          </w:tcPr>
          <w:p w14:paraId="1FB7F8B0" w14:textId="28862DE9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{d9af24f5-96d3-4656-b1e1-e0139ba8a55a}</w:t>
            </w:r>
          </w:p>
        </w:tc>
      </w:tr>
      <w:tr w:rsidR="00C50002" w:rsidRPr="00C50002" w14:paraId="170B2C86" w14:textId="6FCC3753" w:rsidTr="00EE6A03">
        <w:tc>
          <w:tcPr>
            <w:tcW w:w="851" w:type="dxa"/>
            <w:hideMark/>
          </w:tcPr>
          <w:p w14:paraId="62CBBD37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P</w:t>
            </w:r>
          </w:p>
        </w:tc>
        <w:tc>
          <w:tcPr>
            <w:tcW w:w="3969" w:type="dxa"/>
            <w:hideMark/>
          </w:tcPr>
          <w:p w14:paraId="3D26DD78" w14:textId="184C3F5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t xml:space="preserve">32 </w:t>
            </w:r>
            <w:r>
              <w:t>cyfry szesnastkowe rozdzielane myślnikami, w nawiasach okrągłych</w:t>
            </w:r>
          </w:p>
        </w:tc>
        <w:tc>
          <w:tcPr>
            <w:tcW w:w="3538" w:type="dxa"/>
          </w:tcPr>
          <w:p w14:paraId="08735E9F" w14:textId="70C37491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(d9af24f5-96d3-4656-b1e1-e0139ba8a55a)</w:t>
            </w:r>
          </w:p>
        </w:tc>
      </w:tr>
      <w:tr w:rsidR="00C50002" w:rsidRPr="00C50002" w14:paraId="2EB371E4" w14:textId="4D01A9CA" w:rsidTr="00EE6A03">
        <w:tc>
          <w:tcPr>
            <w:tcW w:w="851" w:type="dxa"/>
            <w:hideMark/>
          </w:tcPr>
          <w:p w14:paraId="22B7C1AF" w14:textId="77777777" w:rsidR="00C50002" w:rsidRPr="00C50002" w:rsidRDefault="00C50002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</w:rPr>
              <w:t>X</w:t>
            </w:r>
          </w:p>
        </w:tc>
        <w:tc>
          <w:tcPr>
            <w:tcW w:w="3969" w:type="dxa"/>
            <w:hideMark/>
          </w:tcPr>
          <w:p w14:paraId="7E8E2878" w14:textId="647F61BD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C50002">
              <w:rPr>
                <w:rStyle w:val="NazwaProgramowa"/>
                <w:lang w:val="pl"/>
              </w:rPr>
              <w:t>Cztery wartości szesnastkowe zamknięte w nawiasach klamrowych, gdzie czwarta wartość jest podzbiorem ośmiu wartości szesnastkowych, które są również zamknięte w nawiasach klamrowych:</w:t>
            </w:r>
          </w:p>
        </w:tc>
        <w:tc>
          <w:tcPr>
            <w:tcW w:w="3538" w:type="dxa"/>
          </w:tcPr>
          <w:p w14:paraId="53DB94C8" w14:textId="7837C78D" w:rsidR="00C50002" w:rsidRPr="00C50002" w:rsidRDefault="00EE6A03" w:rsidP="00C50002">
            <w:pPr>
              <w:pStyle w:val="Teksttabeli"/>
              <w:rPr>
                <w:rStyle w:val="NazwaProgramowa"/>
              </w:rPr>
            </w:pPr>
            <w:r w:rsidRPr="00EE6A03">
              <w:rPr>
                <w:rStyle w:val="NazwaProgramowa"/>
              </w:rPr>
              <w:t>{0xd9af24f5,0x96d3,0x4656,{0xb1,0xe1,0xe0,0x13,0x9b,0xa8,0xa5,0x5a}}</w:t>
            </w:r>
          </w:p>
        </w:tc>
      </w:tr>
    </w:tbl>
    <w:p w14:paraId="16D5491E" w14:textId="77777777" w:rsidR="00C50002" w:rsidRPr="00C50002" w:rsidRDefault="00C50002" w:rsidP="00C50002">
      <w:pPr>
        <w:pStyle w:val="Wcicienormalne"/>
      </w:pP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lastRenderedPageBreak/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6F19EDE7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</w:t>
      </w:r>
      <w:r w:rsidR="0035038A">
        <w:t xml:space="preserve">ww. </w:t>
      </w:r>
      <w:r>
        <w:t xml:space="preserve">konwertery.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p w14:paraId="4CB0DAA1" w14:textId="13EF0678" w:rsidR="006A5A81" w:rsidRDefault="00142A57" w:rsidP="0016395E">
      <w:pPr>
        <w:pStyle w:val="Wcicienormalne"/>
      </w:pPr>
      <w:r>
        <w:t>Zachowanie tego konwertera jest sterowane dwa słowniki:</w:t>
      </w:r>
    </w:p>
    <w:p w14:paraId="53D7E59C" w14:textId="352100BB" w:rsidR="00142A57" w:rsidRPr="00142A57" w:rsidRDefault="00142A57" w:rsidP="00142A57">
      <w:pPr>
        <w:pStyle w:val="Listapunktowana"/>
        <w:rPr>
          <w:rStyle w:val="NazwaProgramowa"/>
        </w:rPr>
      </w:pPr>
      <w:r w:rsidRPr="00142A57">
        <w:rPr>
          <w:rStyle w:val="NazwaProgramowa"/>
        </w:rPr>
        <w:t>XsdSimpleTypeAcceptedTypes</w:t>
      </w:r>
      <w:r>
        <w:rPr>
          <w:rStyle w:val="NazwaProgramowa"/>
        </w:rPr>
        <w:t>,</w:t>
      </w:r>
    </w:p>
    <w:p w14:paraId="2741198D" w14:textId="08814174" w:rsidR="00142A57" w:rsidRDefault="00142A57" w:rsidP="00142A57">
      <w:pPr>
        <w:pStyle w:val="Listapunktowana"/>
        <w:rPr>
          <w:rStyle w:val="NazwaProgramowa"/>
        </w:rPr>
      </w:pPr>
      <w:r w:rsidRPr="00142A57">
        <w:rPr>
          <w:rStyle w:val="NazwaProgramowa"/>
        </w:rPr>
        <w:t>KnownTypeConverters</w:t>
      </w:r>
      <w:r>
        <w:rPr>
          <w:rStyle w:val="NazwaProgramowa"/>
        </w:rPr>
        <w:t>.</w:t>
      </w:r>
    </w:p>
    <w:p w14:paraId="0E20E783" w14:textId="11CB4362" w:rsidR="00142A57" w:rsidRPr="00142A57" w:rsidRDefault="00142A57" w:rsidP="00142A57">
      <w:pPr>
        <w:pStyle w:val="Wcicienormalne"/>
      </w:pPr>
      <w:r>
        <w:t xml:space="preserve">Pierwszy z nich jest stosowany, gdy podana jest wartość </w:t>
      </w:r>
      <w:r w:rsidRPr="00142A57">
        <w:rPr>
          <w:rStyle w:val="NazwaProgramowa"/>
        </w:rPr>
        <w:t>XsdType</w:t>
      </w:r>
      <w:r>
        <w:t xml:space="preserve">. Dla każdej wartości podana jest lista dozwolonych typów .NET zgodnie z </w:t>
      </w:r>
      <w:r w:rsidR="00C163A2">
        <w:fldChar w:fldCharType="begin"/>
      </w:r>
      <w:r w:rsidR="00C163A2">
        <w:instrText xml:space="preserve"> REF  _Ref117848538 \* Lower \h </w:instrText>
      </w:r>
      <w:r w:rsidR="00C163A2">
        <w:fldChar w:fldCharType="separate"/>
      </w:r>
      <w:r w:rsidR="00C163A2">
        <w:t xml:space="preserve">tab. </w:t>
      </w:r>
      <w:r w:rsidR="00C163A2">
        <w:rPr>
          <w:noProof/>
        </w:rPr>
        <w:t>12</w:t>
      </w:r>
      <w:r w:rsidR="00C163A2">
        <w:fldChar w:fldCharType="end"/>
      </w:r>
      <w:r w:rsidR="00C163A2">
        <w:t xml:space="preserve">. Jeśli oczekiwany typ wartości </w:t>
      </w:r>
      <w:r w:rsidR="00C163A2" w:rsidRPr="00C163A2">
        <w:rPr>
          <w:rStyle w:val="NazwaProgramowa"/>
        </w:rPr>
        <w:t>(ExpectedType)</w:t>
      </w:r>
      <w:r w:rsidR="00C163A2">
        <w:t xml:space="preserve"> nie jest określony, to przyjmowany jest pierwszy z typów na liście.</w:t>
      </w:r>
    </w:p>
    <w:p w14:paraId="128CC560" w14:textId="5133E22B" w:rsidR="00C163A2" w:rsidRDefault="00C163A2" w:rsidP="00C163A2">
      <w:pPr>
        <w:pStyle w:val="Legenda"/>
        <w:keepNext/>
      </w:pPr>
      <w:bookmarkStart w:id="17" w:name="_Ref117848538"/>
      <w:r>
        <w:t xml:space="preserve">Tab. </w:t>
      </w:r>
      <w:fldSimple w:instr=" SEQ Tab. \* ARABIC ">
        <w:r w:rsidR="0085687E">
          <w:rPr>
            <w:noProof/>
          </w:rPr>
          <w:t>13</w:t>
        </w:r>
      </w:fldSimple>
      <w:bookmarkEnd w:id="17"/>
      <w:r>
        <w:t>. Dozwolone typy .NET dla typów XSD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2263"/>
        <w:gridCol w:w="6100"/>
      </w:tblGrid>
      <w:tr w:rsidR="008D1454" w:rsidRPr="0034282A" w14:paraId="343F9E32" w14:textId="77777777" w:rsidTr="00C16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683BB8B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XsdSimpleType</w:t>
            </w:r>
          </w:p>
        </w:tc>
        <w:tc>
          <w:tcPr>
            <w:tcW w:w="6100" w:type="dxa"/>
          </w:tcPr>
          <w:p w14:paraId="562A6A5F" w14:textId="6741248C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Dozwolone typy .NET</w:t>
            </w:r>
          </w:p>
        </w:tc>
      </w:tr>
      <w:tr w:rsidR="008D1454" w:rsidRPr="0034282A" w14:paraId="55DFF52C" w14:textId="77777777" w:rsidTr="00C163A2">
        <w:tc>
          <w:tcPr>
            <w:tcW w:w="2263" w:type="dxa"/>
          </w:tcPr>
          <w:p w14:paraId="07A4BC4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AnyUri</w:t>
            </w:r>
          </w:p>
        </w:tc>
        <w:tc>
          <w:tcPr>
            <w:tcW w:w="6100" w:type="dxa"/>
          </w:tcPr>
          <w:p w14:paraId="55D7E10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Uri, string </w:t>
            </w:r>
          </w:p>
        </w:tc>
      </w:tr>
      <w:tr w:rsidR="008D1454" w:rsidRPr="0034282A" w14:paraId="50E69515" w14:textId="77777777" w:rsidTr="00C163A2">
        <w:tc>
          <w:tcPr>
            <w:tcW w:w="2263" w:type="dxa"/>
          </w:tcPr>
          <w:p w14:paraId="0BCD84F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Base64Binary</w:t>
            </w:r>
          </w:p>
        </w:tc>
        <w:tc>
          <w:tcPr>
            <w:tcW w:w="6100" w:type="dxa"/>
          </w:tcPr>
          <w:p w14:paraId="66727B0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byte[] </w:t>
            </w:r>
          </w:p>
        </w:tc>
      </w:tr>
      <w:tr w:rsidR="008D1454" w:rsidRPr="0034282A" w14:paraId="39F775B4" w14:textId="77777777" w:rsidTr="00C163A2">
        <w:tc>
          <w:tcPr>
            <w:tcW w:w="2263" w:type="dxa"/>
          </w:tcPr>
          <w:p w14:paraId="38F222C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Boolean</w:t>
            </w:r>
          </w:p>
        </w:tc>
        <w:tc>
          <w:tcPr>
            <w:tcW w:w="6100" w:type="dxa"/>
          </w:tcPr>
          <w:p w14:paraId="3C2D894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bool </w:t>
            </w:r>
          </w:p>
        </w:tc>
      </w:tr>
      <w:tr w:rsidR="008D1454" w:rsidRPr="0034282A" w14:paraId="334E3E33" w14:textId="77777777" w:rsidTr="00C163A2">
        <w:tc>
          <w:tcPr>
            <w:tcW w:w="2263" w:type="dxa"/>
          </w:tcPr>
          <w:p w14:paraId="656B543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Byte</w:t>
            </w:r>
          </w:p>
        </w:tc>
        <w:tc>
          <w:tcPr>
            <w:tcW w:w="6100" w:type="dxa"/>
          </w:tcPr>
          <w:p w14:paraId="618B2D1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sbyte, int, byte, uint, short, ushort, long, ulong</w:t>
            </w:r>
          </w:p>
        </w:tc>
      </w:tr>
      <w:tr w:rsidR="008D1454" w:rsidRPr="0034282A" w14:paraId="4EAE43A0" w14:textId="77777777" w:rsidTr="00C163A2">
        <w:tc>
          <w:tcPr>
            <w:tcW w:w="2263" w:type="dxa"/>
          </w:tcPr>
          <w:p w14:paraId="5BB4F8C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</w:t>
            </w:r>
          </w:p>
        </w:tc>
        <w:tc>
          <w:tcPr>
            <w:tcW w:w="6100" w:type="dxa"/>
          </w:tcPr>
          <w:p w14:paraId="48B7CFDE" w14:textId="2D5AD25C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DateTime, DateOnly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331F8588" w14:textId="77777777" w:rsidTr="00C163A2">
        <w:tc>
          <w:tcPr>
            <w:tcW w:w="2263" w:type="dxa"/>
          </w:tcPr>
          <w:p w14:paraId="0E65320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</w:t>
            </w:r>
          </w:p>
        </w:tc>
        <w:tc>
          <w:tcPr>
            <w:tcW w:w="6100" w:type="dxa"/>
          </w:tcPr>
          <w:p w14:paraId="5B3C4B3F" w14:textId="67810730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7D00B0E0" w14:textId="77777777" w:rsidTr="00C163A2">
        <w:tc>
          <w:tcPr>
            <w:tcW w:w="2263" w:type="dxa"/>
          </w:tcPr>
          <w:p w14:paraId="5B527D7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Decimal</w:t>
            </w:r>
          </w:p>
        </w:tc>
        <w:tc>
          <w:tcPr>
            <w:tcW w:w="6100" w:type="dxa"/>
          </w:tcPr>
          <w:p w14:paraId="06A4D80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decimal, int, byte, sbyte, uint, short, ushort, long, ulong</w:t>
            </w:r>
          </w:p>
        </w:tc>
      </w:tr>
      <w:tr w:rsidR="008D1454" w:rsidRPr="0034282A" w14:paraId="22E972A2" w14:textId="77777777" w:rsidTr="00C163A2">
        <w:tc>
          <w:tcPr>
            <w:tcW w:w="2263" w:type="dxa"/>
          </w:tcPr>
          <w:p w14:paraId="1E8E78E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Double</w:t>
            </w:r>
          </w:p>
        </w:tc>
        <w:tc>
          <w:tcPr>
            <w:tcW w:w="6100" w:type="dxa"/>
          </w:tcPr>
          <w:p w14:paraId="5AC06B8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double, float </w:t>
            </w:r>
          </w:p>
        </w:tc>
      </w:tr>
      <w:tr w:rsidR="008D1454" w:rsidRPr="0034282A" w14:paraId="2D55213E" w14:textId="77777777" w:rsidTr="00C163A2">
        <w:tc>
          <w:tcPr>
            <w:tcW w:w="2263" w:type="dxa"/>
          </w:tcPr>
          <w:p w14:paraId="70DF75D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Duration</w:t>
            </w:r>
          </w:p>
        </w:tc>
        <w:tc>
          <w:tcPr>
            <w:tcW w:w="6100" w:type="dxa"/>
          </w:tcPr>
          <w:p w14:paraId="47B95DE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TimeSpan, </w:t>
            </w: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C6AAEE1" w14:textId="77777777" w:rsidTr="00C163A2">
        <w:tc>
          <w:tcPr>
            <w:tcW w:w="2263" w:type="dxa"/>
          </w:tcPr>
          <w:p w14:paraId="35E920B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Entities</w:t>
            </w:r>
          </w:p>
        </w:tc>
        <w:tc>
          <w:tcPr>
            <w:tcW w:w="6100" w:type="dxa"/>
          </w:tcPr>
          <w:p w14:paraId="4B97DF9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394DC9F2" w14:textId="77777777" w:rsidTr="00C163A2">
        <w:tc>
          <w:tcPr>
            <w:tcW w:w="2263" w:type="dxa"/>
          </w:tcPr>
          <w:p w14:paraId="43C3B89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Entity</w:t>
            </w:r>
          </w:p>
        </w:tc>
        <w:tc>
          <w:tcPr>
            <w:tcW w:w="6100" w:type="dxa"/>
          </w:tcPr>
          <w:p w14:paraId="468D644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0AE023D0" w14:textId="77777777" w:rsidTr="00C163A2">
        <w:tc>
          <w:tcPr>
            <w:tcW w:w="2263" w:type="dxa"/>
          </w:tcPr>
          <w:p w14:paraId="784918E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Float</w:t>
            </w:r>
          </w:p>
        </w:tc>
        <w:tc>
          <w:tcPr>
            <w:tcW w:w="6100" w:type="dxa"/>
          </w:tcPr>
          <w:p w14:paraId="274E88B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float, double </w:t>
            </w:r>
          </w:p>
        </w:tc>
      </w:tr>
      <w:tr w:rsidR="008D1454" w:rsidRPr="0034282A" w14:paraId="05BCF125" w14:textId="77777777" w:rsidTr="00C163A2">
        <w:tc>
          <w:tcPr>
            <w:tcW w:w="2263" w:type="dxa"/>
          </w:tcPr>
          <w:p w14:paraId="53CA86A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GDay</w:t>
            </w:r>
          </w:p>
        </w:tc>
        <w:tc>
          <w:tcPr>
            <w:tcW w:w="6100" w:type="dxa"/>
          </w:tcPr>
          <w:p w14:paraId="1B9D89D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4100A071" w14:textId="77777777" w:rsidTr="00C163A2">
        <w:tc>
          <w:tcPr>
            <w:tcW w:w="2263" w:type="dxa"/>
          </w:tcPr>
          <w:p w14:paraId="3C7BC03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GMonth</w:t>
            </w:r>
          </w:p>
        </w:tc>
        <w:tc>
          <w:tcPr>
            <w:tcW w:w="6100" w:type="dxa"/>
          </w:tcPr>
          <w:p w14:paraId="728A5C3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5A67F60C" w14:textId="77777777" w:rsidTr="00C163A2">
        <w:tc>
          <w:tcPr>
            <w:tcW w:w="2263" w:type="dxa"/>
          </w:tcPr>
          <w:p w14:paraId="5017EFA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GMonthDay</w:t>
            </w:r>
          </w:p>
        </w:tc>
        <w:tc>
          <w:tcPr>
            <w:tcW w:w="6100" w:type="dxa"/>
          </w:tcPr>
          <w:p w14:paraId="4150F8D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357185AA" w14:textId="77777777" w:rsidTr="00C163A2">
        <w:tc>
          <w:tcPr>
            <w:tcW w:w="2263" w:type="dxa"/>
          </w:tcPr>
          <w:p w14:paraId="61571A4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GYear</w:t>
            </w:r>
          </w:p>
        </w:tc>
        <w:tc>
          <w:tcPr>
            <w:tcW w:w="6100" w:type="dxa"/>
          </w:tcPr>
          <w:p w14:paraId="6598E40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1D81659F" w14:textId="77777777" w:rsidTr="00C163A2">
        <w:tc>
          <w:tcPr>
            <w:tcW w:w="2263" w:type="dxa"/>
          </w:tcPr>
          <w:p w14:paraId="5F21946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GYearMonth</w:t>
            </w:r>
          </w:p>
        </w:tc>
        <w:tc>
          <w:tcPr>
            <w:tcW w:w="6100" w:type="dxa"/>
          </w:tcPr>
          <w:p w14:paraId="26476F3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GDate </w:t>
            </w:r>
          </w:p>
        </w:tc>
      </w:tr>
      <w:tr w:rsidR="008D1454" w:rsidRPr="0034282A" w14:paraId="47173EDC" w14:textId="77777777" w:rsidTr="00C163A2">
        <w:tc>
          <w:tcPr>
            <w:tcW w:w="2263" w:type="dxa"/>
          </w:tcPr>
          <w:p w14:paraId="08244EC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HexBinary</w:t>
            </w:r>
          </w:p>
        </w:tc>
        <w:tc>
          <w:tcPr>
            <w:tcW w:w="6100" w:type="dxa"/>
          </w:tcPr>
          <w:p w14:paraId="73EF86E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byte[] </w:t>
            </w:r>
          </w:p>
        </w:tc>
      </w:tr>
      <w:tr w:rsidR="008D1454" w:rsidRPr="0034282A" w14:paraId="33705019" w14:textId="77777777" w:rsidTr="00C163A2">
        <w:tc>
          <w:tcPr>
            <w:tcW w:w="2263" w:type="dxa"/>
          </w:tcPr>
          <w:p w14:paraId="61D349F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</w:t>
            </w:r>
          </w:p>
        </w:tc>
        <w:tc>
          <w:tcPr>
            <w:tcW w:w="6100" w:type="dxa"/>
          </w:tcPr>
          <w:p w14:paraId="01C9BD5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45F3CA32" w14:textId="77777777" w:rsidTr="00C163A2">
        <w:tc>
          <w:tcPr>
            <w:tcW w:w="2263" w:type="dxa"/>
          </w:tcPr>
          <w:p w14:paraId="76BDA51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IdRef</w:t>
            </w:r>
          </w:p>
        </w:tc>
        <w:tc>
          <w:tcPr>
            <w:tcW w:w="6100" w:type="dxa"/>
          </w:tcPr>
          <w:p w14:paraId="6473B50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5C8239F2" w14:textId="77777777" w:rsidTr="00C163A2">
        <w:tc>
          <w:tcPr>
            <w:tcW w:w="2263" w:type="dxa"/>
          </w:tcPr>
          <w:p w14:paraId="34A0AA0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IdRefs</w:t>
            </w:r>
          </w:p>
        </w:tc>
        <w:tc>
          <w:tcPr>
            <w:tcW w:w="6100" w:type="dxa"/>
          </w:tcPr>
          <w:p w14:paraId="12A8459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0F5938DD" w14:textId="77777777" w:rsidTr="00C163A2">
        <w:tc>
          <w:tcPr>
            <w:tcW w:w="2263" w:type="dxa"/>
          </w:tcPr>
          <w:p w14:paraId="0AF5EA6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</w:t>
            </w:r>
          </w:p>
        </w:tc>
        <w:tc>
          <w:tcPr>
            <w:tcW w:w="6100" w:type="dxa"/>
          </w:tcPr>
          <w:p w14:paraId="172F5EE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int, byte, sbyte, uint, short, ushort, long, ulong</w:t>
            </w:r>
          </w:p>
        </w:tc>
      </w:tr>
      <w:tr w:rsidR="008D1454" w:rsidRPr="0034282A" w14:paraId="281E6431" w14:textId="77777777" w:rsidTr="00C163A2">
        <w:tc>
          <w:tcPr>
            <w:tcW w:w="2263" w:type="dxa"/>
          </w:tcPr>
          <w:p w14:paraId="6CE7217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Integer</w:t>
            </w:r>
          </w:p>
        </w:tc>
        <w:tc>
          <w:tcPr>
            <w:tcW w:w="6100" w:type="dxa"/>
          </w:tcPr>
          <w:p w14:paraId="79FADDD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64CE8A02" w14:textId="77777777" w:rsidTr="00C163A2">
        <w:tc>
          <w:tcPr>
            <w:tcW w:w="2263" w:type="dxa"/>
          </w:tcPr>
          <w:p w14:paraId="30F67DD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lastRenderedPageBreak/>
              <w:t>Language</w:t>
            </w:r>
          </w:p>
        </w:tc>
        <w:tc>
          <w:tcPr>
            <w:tcW w:w="6100" w:type="dxa"/>
          </w:tcPr>
          <w:p w14:paraId="7B46C3B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39ED5974" w14:textId="77777777" w:rsidTr="00C163A2">
        <w:tc>
          <w:tcPr>
            <w:tcW w:w="2263" w:type="dxa"/>
          </w:tcPr>
          <w:p w14:paraId="629162C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Long</w:t>
            </w:r>
          </w:p>
        </w:tc>
        <w:tc>
          <w:tcPr>
            <w:tcW w:w="6100" w:type="dxa"/>
          </w:tcPr>
          <w:p w14:paraId="7E87C71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long, ulong, uint, byte, sbyte, int, short, ushort </w:t>
            </w:r>
          </w:p>
        </w:tc>
      </w:tr>
      <w:tr w:rsidR="008D1454" w:rsidRPr="0034282A" w14:paraId="5CCA8263" w14:textId="77777777" w:rsidTr="00C163A2">
        <w:tc>
          <w:tcPr>
            <w:tcW w:w="2263" w:type="dxa"/>
          </w:tcPr>
          <w:p w14:paraId="618D957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Name</w:t>
            </w:r>
          </w:p>
        </w:tc>
        <w:tc>
          <w:tcPr>
            <w:tcW w:w="6100" w:type="dxa"/>
          </w:tcPr>
          <w:p w14:paraId="0FAC371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61752FC3" w14:textId="77777777" w:rsidTr="00C163A2">
        <w:tc>
          <w:tcPr>
            <w:tcW w:w="2263" w:type="dxa"/>
          </w:tcPr>
          <w:p w14:paraId="5FF8F4A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NcName</w:t>
            </w:r>
          </w:p>
        </w:tc>
        <w:tc>
          <w:tcPr>
            <w:tcW w:w="6100" w:type="dxa"/>
          </w:tcPr>
          <w:p w14:paraId="6CCF22C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8FC69EF" w14:textId="77777777" w:rsidTr="00C163A2">
        <w:tc>
          <w:tcPr>
            <w:tcW w:w="2263" w:type="dxa"/>
          </w:tcPr>
          <w:p w14:paraId="67B62A2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NegativeInteger</w:t>
            </w:r>
          </w:p>
        </w:tc>
        <w:tc>
          <w:tcPr>
            <w:tcW w:w="6100" w:type="dxa"/>
          </w:tcPr>
          <w:p w14:paraId="527CCE1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66E44D7A" w14:textId="77777777" w:rsidTr="00C163A2">
        <w:tc>
          <w:tcPr>
            <w:tcW w:w="2263" w:type="dxa"/>
          </w:tcPr>
          <w:p w14:paraId="2678B42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NmToken</w:t>
            </w:r>
          </w:p>
        </w:tc>
        <w:tc>
          <w:tcPr>
            <w:tcW w:w="6100" w:type="dxa"/>
          </w:tcPr>
          <w:p w14:paraId="7FA48DE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533F682" w14:textId="77777777" w:rsidTr="00C163A2">
        <w:tc>
          <w:tcPr>
            <w:tcW w:w="2263" w:type="dxa"/>
          </w:tcPr>
          <w:p w14:paraId="5F7D1FA7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NmTokens</w:t>
            </w:r>
          </w:p>
        </w:tc>
        <w:tc>
          <w:tcPr>
            <w:tcW w:w="6100" w:type="dxa"/>
          </w:tcPr>
          <w:p w14:paraId="5E343DC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[] </w:t>
            </w:r>
          </w:p>
        </w:tc>
      </w:tr>
      <w:tr w:rsidR="008D1454" w:rsidRPr="0034282A" w14:paraId="7AF5E458" w14:textId="77777777" w:rsidTr="00C163A2">
        <w:tc>
          <w:tcPr>
            <w:tcW w:w="2263" w:type="dxa"/>
          </w:tcPr>
          <w:p w14:paraId="05849792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NonNegativeInteger</w:t>
            </w:r>
          </w:p>
        </w:tc>
        <w:tc>
          <w:tcPr>
            <w:tcW w:w="6100" w:type="dxa"/>
          </w:tcPr>
          <w:p w14:paraId="4AB7744F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28AD2CF4" w14:textId="77777777" w:rsidTr="00C163A2">
        <w:tc>
          <w:tcPr>
            <w:tcW w:w="2263" w:type="dxa"/>
          </w:tcPr>
          <w:p w14:paraId="4646088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NonPositiveInteger</w:t>
            </w:r>
          </w:p>
        </w:tc>
        <w:tc>
          <w:tcPr>
            <w:tcW w:w="6100" w:type="dxa"/>
          </w:tcPr>
          <w:p w14:paraId="07C1963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46F221AE" w14:textId="77777777" w:rsidTr="00C163A2">
        <w:tc>
          <w:tcPr>
            <w:tcW w:w="2263" w:type="dxa"/>
          </w:tcPr>
          <w:p w14:paraId="16A2461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NormalizedString</w:t>
            </w:r>
          </w:p>
        </w:tc>
        <w:tc>
          <w:tcPr>
            <w:tcW w:w="6100" w:type="dxa"/>
          </w:tcPr>
          <w:p w14:paraId="6A68863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4B00414B" w14:textId="77777777" w:rsidTr="00C163A2">
        <w:tc>
          <w:tcPr>
            <w:tcW w:w="2263" w:type="dxa"/>
          </w:tcPr>
          <w:p w14:paraId="5202FC6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Notation</w:t>
            </w:r>
          </w:p>
        </w:tc>
        <w:tc>
          <w:tcPr>
            <w:tcW w:w="6100" w:type="dxa"/>
          </w:tcPr>
          <w:p w14:paraId="579A06B5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19A4371F" w14:textId="77777777" w:rsidTr="00C163A2">
        <w:tc>
          <w:tcPr>
            <w:tcW w:w="2263" w:type="dxa"/>
          </w:tcPr>
          <w:p w14:paraId="63D5B78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PositiveInteger</w:t>
            </w:r>
          </w:p>
        </w:tc>
        <w:tc>
          <w:tcPr>
            <w:tcW w:w="6100" w:type="dxa"/>
          </w:tcPr>
          <w:p w14:paraId="18EEBBB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34282A">
              <w:rPr>
                <w:rStyle w:val="NazwaProgramowa"/>
              </w:rPr>
              <w:t xml:space="preserve">, int, byte, sbyte, uint, short, ushort, long, ulong, string </w:t>
            </w:r>
          </w:p>
        </w:tc>
      </w:tr>
      <w:tr w:rsidR="008D1454" w:rsidRPr="0034282A" w14:paraId="39C7DB12" w14:textId="77777777" w:rsidTr="00C163A2">
        <w:tc>
          <w:tcPr>
            <w:tcW w:w="2263" w:type="dxa"/>
          </w:tcPr>
          <w:p w14:paraId="4BE3595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QName</w:t>
            </w:r>
          </w:p>
        </w:tc>
        <w:tc>
          <w:tcPr>
            <w:tcW w:w="6100" w:type="dxa"/>
          </w:tcPr>
          <w:p w14:paraId="6BE7E1A1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XmlQualifiedName, string </w:t>
            </w:r>
          </w:p>
        </w:tc>
      </w:tr>
      <w:tr w:rsidR="008D1454" w:rsidRPr="0034282A" w14:paraId="2DBAE0F6" w14:textId="77777777" w:rsidTr="00C163A2">
        <w:tc>
          <w:tcPr>
            <w:tcW w:w="2263" w:type="dxa"/>
          </w:tcPr>
          <w:p w14:paraId="432C0580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Short</w:t>
            </w:r>
          </w:p>
        </w:tc>
        <w:tc>
          <w:tcPr>
            <w:tcW w:w="6100" w:type="dxa"/>
          </w:tcPr>
          <w:p w14:paraId="0ADBCFA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short, ushort, ulong, uint, byte, sbyte, int, long</w:t>
            </w:r>
          </w:p>
        </w:tc>
      </w:tr>
      <w:tr w:rsidR="008D1454" w:rsidRPr="0034282A" w14:paraId="19963934" w14:textId="77777777" w:rsidTr="00C163A2">
        <w:tc>
          <w:tcPr>
            <w:tcW w:w="2263" w:type="dxa"/>
          </w:tcPr>
          <w:p w14:paraId="75551149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String</w:t>
            </w:r>
          </w:p>
        </w:tc>
        <w:tc>
          <w:tcPr>
            <w:tcW w:w="6100" w:type="dxa"/>
          </w:tcPr>
          <w:p w14:paraId="5B85082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60F107AA" w14:textId="77777777" w:rsidTr="00C163A2">
        <w:tc>
          <w:tcPr>
            <w:tcW w:w="2263" w:type="dxa"/>
          </w:tcPr>
          <w:p w14:paraId="331D377D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Time</w:t>
            </w:r>
          </w:p>
        </w:tc>
        <w:tc>
          <w:tcPr>
            <w:tcW w:w="6100" w:type="dxa"/>
          </w:tcPr>
          <w:p w14:paraId="02E687B6" w14:textId="1044D9A2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DateTime, TimeOnly</w:t>
            </w:r>
            <w:r w:rsidR="00D246A2">
              <w:rPr>
                <w:rStyle w:val="NazwaProgramowa"/>
              </w:rPr>
              <w:t>, DateTImeOffset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7A6C632D" w14:textId="77777777" w:rsidTr="00C163A2">
        <w:tc>
          <w:tcPr>
            <w:tcW w:w="2263" w:type="dxa"/>
          </w:tcPr>
          <w:p w14:paraId="19BFE798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Token</w:t>
            </w:r>
          </w:p>
        </w:tc>
        <w:tc>
          <w:tcPr>
            <w:tcW w:w="6100" w:type="dxa"/>
          </w:tcPr>
          <w:p w14:paraId="72246CBC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Pr="0034282A">
              <w:rPr>
                <w:rStyle w:val="NazwaProgramowa"/>
              </w:rPr>
              <w:t xml:space="preserve"> </w:t>
            </w:r>
          </w:p>
        </w:tc>
      </w:tr>
      <w:tr w:rsidR="008D1454" w:rsidRPr="0034282A" w14:paraId="2347E794" w14:textId="77777777" w:rsidTr="00C163A2">
        <w:tc>
          <w:tcPr>
            <w:tcW w:w="2263" w:type="dxa"/>
          </w:tcPr>
          <w:p w14:paraId="2B25B15B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UnsignedByte</w:t>
            </w:r>
          </w:p>
        </w:tc>
        <w:tc>
          <w:tcPr>
            <w:tcW w:w="6100" w:type="dxa"/>
          </w:tcPr>
          <w:p w14:paraId="6011BB3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byte, sbyte, int, uint, short, ushort, long, ulong</w:t>
            </w:r>
          </w:p>
        </w:tc>
      </w:tr>
      <w:tr w:rsidR="008D1454" w:rsidRPr="0034282A" w14:paraId="63B0C925" w14:textId="77777777" w:rsidTr="00C163A2">
        <w:tc>
          <w:tcPr>
            <w:tcW w:w="2263" w:type="dxa"/>
          </w:tcPr>
          <w:p w14:paraId="188BCDE4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UnsignedInt</w:t>
            </w:r>
          </w:p>
        </w:tc>
        <w:tc>
          <w:tcPr>
            <w:tcW w:w="6100" w:type="dxa"/>
          </w:tcPr>
          <w:p w14:paraId="4666755A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uint, byte, sbyte, int, short, ushort, long, ulong</w:t>
            </w:r>
          </w:p>
        </w:tc>
      </w:tr>
      <w:tr w:rsidR="008D1454" w:rsidRPr="0034282A" w14:paraId="09B35259" w14:textId="77777777" w:rsidTr="00C163A2">
        <w:tc>
          <w:tcPr>
            <w:tcW w:w="2263" w:type="dxa"/>
          </w:tcPr>
          <w:p w14:paraId="10218D46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UnsignedLong</w:t>
            </w:r>
          </w:p>
        </w:tc>
        <w:tc>
          <w:tcPr>
            <w:tcW w:w="6100" w:type="dxa"/>
          </w:tcPr>
          <w:p w14:paraId="7235816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 xml:space="preserve">ulong, uint, byte, sbyte, int, short, ushort, long </w:t>
            </w:r>
          </w:p>
        </w:tc>
      </w:tr>
      <w:tr w:rsidR="008D1454" w:rsidRPr="0034282A" w14:paraId="6DD446F7" w14:textId="77777777" w:rsidTr="00C163A2">
        <w:tc>
          <w:tcPr>
            <w:tcW w:w="2263" w:type="dxa"/>
          </w:tcPr>
          <w:p w14:paraId="3F6ADDB3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UnsignedShort</w:t>
            </w:r>
          </w:p>
        </w:tc>
        <w:tc>
          <w:tcPr>
            <w:tcW w:w="6100" w:type="dxa"/>
          </w:tcPr>
          <w:p w14:paraId="01C7ECCE" w14:textId="77777777" w:rsidR="008D1454" w:rsidRPr="0034282A" w:rsidRDefault="008D1454" w:rsidP="00C163A2">
            <w:pPr>
              <w:pStyle w:val="Teksttabeli"/>
              <w:keepNext w:val="0"/>
              <w:rPr>
                <w:rStyle w:val="NazwaProgramowa"/>
              </w:rPr>
            </w:pPr>
            <w:r w:rsidRPr="0034282A">
              <w:rPr>
                <w:rStyle w:val="NazwaProgramowa"/>
              </w:rPr>
              <w:t>ushort, ulong, uint, byte, sbyte, int, short, long</w:t>
            </w:r>
          </w:p>
        </w:tc>
      </w:tr>
    </w:tbl>
    <w:p w14:paraId="53B8DC36" w14:textId="639287D0" w:rsidR="007D77F1" w:rsidRDefault="00C163A2" w:rsidP="00C163A2">
      <w:pPr>
        <w:pStyle w:val="Wcicienormalne"/>
      </w:pPr>
      <w:r>
        <w:t xml:space="preserve">Słownik </w:t>
      </w:r>
      <w:r w:rsidRPr="00142A57">
        <w:rPr>
          <w:rStyle w:val="NazwaProgramowa"/>
        </w:rPr>
        <w:t>KnownTypeConverters</w:t>
      </w:r>
      <w:r w:rsidR="00FB1EAB">
        <w:rPr>
          <w:rStyle w:val="NazwaProgramowa"/>
        </w:rPr>
        <w:t xml:space="preserve"> </w:t>
      </w:r>
      <w:r w:rsidR="00FB1EAB" w:rsidRPr="00FB1EAB">
        <w:t>do</w:t>
      </w:r>
      <w:r w:rsidR="00FB1EAB">
        <w:t xml:space="preserve"> znanych typów .NET przypisuje odpowiednie klasy konwerterów</w:t>
      </w:r>
      <w:r w:rsidR="007729F7">
        <w:t xml:space="preserve"> i ewentualnie wartość </w:t>
      </w:r>
      <w:r w:rsidR="007729F7" w:rsidRPr="007729F7">
        <w:rPr>
          <w:rStyle w:val="NazwaProgramowa"/>
        </w:rPr>
        <w:t>XsdType</w:t>
      </w:r>
      <w:r w:rsidR="00FB1EAB">
        <w:t xml:space="preserve"> zgodnie z </w:t>
      </w:r>
      <w:r w:rsidR="0045666D">
        <w:fldChar w:fldCharType="begin"/>
      </w:r>
      <w:r w:rsidR="0045666D">
        <w:instrText xml:space="preserve"> REF  _Ref117849421 \* Lower \h </w:instrText>
      </w:r>
      <w:r w:rsidR="0045666D">
        <w:fldChar w:fldCharType="separate"/>
      </w:r>
      <w:r w:rsidR="0045666D">
        <w:t xml:space="preserve">tab. </w:t>
      </w:r>
      <w:r w:rsidR="0045666D">
        <w:rPr>
          <w:noProof/>
        </w:rPr>
        <w:t>13</w:t>
      </w:r>
      <w:r w:rsidR="0045666D">
        <w:fldChar w:fldCharType="end"/>
      </w:r>
      <w:r w:rsidR="0045666D">
        <w:t>.</w:t>
      </w:r>
    </w:p>
    <w:p w14:paraId="5DCA6DB0" w14:textId="7AB43C32" w:rsidR="0045666D" w:rsidRDefault="0045666D" w:rsidP="0045666D">
      <w:pPr>
        <w:pStyle w:val="Legenda"/>
        <w:keepNext/>
      </w:pPr>
      <w:bookmarkStart w:id="18" w:name="_Ref117849421"/>
      <w:r>
        <w:t xml:space="preserve">Tab. </w:t>
      </w:r>
      <w:fldSimple w:instr=" SEQ Tab. \* ARABIC ">
        <w:r w:rsidR="0085687E">
          <w:rPr>
            <w:noProof/>
          </w:rPr>
          <w:t>14</w:t>
        </w:r>
      </w:fldSimple>
      <w:bookmarkEnd w:id="18"/>
      <w:r>
        <w:t>. Klasy konwerterów dla typów .NET</w:t>
      </w:r>
    </w:p>
    <w:tbl>
      <w:tblPr>
        <w:tblStyle w:val="Standardowatabela"/>
        <w:tblW w:w="0" w:type="auto"/>
        <w:tblInd w:w="1980" w:type="dxa"/>
        <w:tblLook w:val="0420" w:firstRow="1" w:lastRow="0" w:firstColumn="0" w:lastColumn="0" w:noHBand="0" w:noVBand="1"/>
      </w:tblPr>
      <w:tblGrid>
        <w:gridCol w:w="1442"/>
        <w:gridCol w:w="4253"/>
      </w:tblGrid>
      <w:tr w:rsidR="0045666D" w:rsidRPr="00A05309" w14:paraId="76780B33" w14:textId="77777777" w:rsidTr="00D8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2" w:type="dxa"/>
          </w:tcPr>
          <w:p w14:paraId="33068F2E" w14:textId="2B38EEF4" w:rsidR="0045666D" w:rsidRPr="00A05309" w:rsidRDefault="0045666D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.NET</w:t>
            </w:r>
          </w:p>
        </w:tc>
        <w:tc>
          <w:tcPr>
            <w:tcW w:w="4253" w:type="dxa"/>
          </w:tcPr>
          <w:p w14:paraId="1DAFA5CA" w14:textId="09AFFD55" w:rsidR="0045666D" w:rsidRPr="00A05309" w:rsidRDefault="0045666D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Klasa konwertera</w:t>
            </w:r>
          </w:p>
        </w:tc>
      </w:tr>
      <w:tr w:rsidR="00A05309" w:rsidRPr="00A05309" w14:paraId="6A379C00" w14:textId="77777777" w:rsidTr="00D800B2">
        <w:tc>
          <w:tcPr>
            <w:tcW w:w="1442" w:type="dxa"/>
          </w:tcPr>
          <w:p w14:paraId="022E7793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</w:t>
            </w:r>
          </w:p>
        </w:tc>
        <w:tc>
          <w:tcPr>
            <w:tcW w:w="4253" w:type="dxa"/>
          </w:tcPr>
          <w:p w14:paraId="4BADEBB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</w:p>
        </w:tc>
      </w:tr>
      <w:tr w:rsidR="00A05309" w:rsidRPr="00A05309" w14:paraId="64E624B6" w14:textId="77777777" w:rsidTr="00D800B2">
        <w:tc>
          <w:tcPr>
            <w:tcW w:w="1442" w:type="dxa"/>
          </w:tcPr>
          <w:p w14:paraId="72688D67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bool</w:t>
            </w:r>
          </w:p>
        </w:tc>
        <w:tc>
          <w:tcPr>
            <w:tcW w:w="4253" w:type="dxa"/>
          </w:tcPr>
          <w:p w14:paraId="3005ADB7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BooleanTypeConverter</w:t>
            </w:r>
          </w:p>
        </w:tc>
      </w:tr>
      <w:tr w:rsidR="00A05309" w:rsidRPr="00A05309" w14:paraId="2D3076E1" w14:textId="77777777" w:rsidTr="00D800B2">
        <w:tc>
          <w:tcPr>
            <w:tcW w:w="1442" w:type="dxa"/>
          </w:tcPr>
          <w:p w14:paraId="6C1B5526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byte</w:t>
            </w:r>
          </w:p>
        </w:tc>
        <w:tc>
          <w:tcPr>
            <w:tcW w:w="4253" w:type="dxa"/>
          </w:tcPr>
          <w:p w14:paraId="6F9E7662" w14:textId="4E890C49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(XsdSimpleType.UnsignedByte)</w:t>
            </w:r>
          </w:p>
        </w:tc>
      </w:tr>
      <w:tr w:rsidR="00A05309" w:rsidRPr="00A05309" w14:paraId="2CC17C78" w14:textId="77777777" w:rsidTr="00D800B2">
        <w:tc>
          <w:tcPr>
            <w:tcW w:w="1442" w:type="dxa"/>
          </w:tcPr>
          <w:p w14:paraId="374D5128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byte[]</w:t>
            </w:r>
          </w:p>
        </w:tc>
        <w:tc>
          <w:tcPr>
            <w:tcW w:w="4253" w:type="dxa"/>
          </w:tcPr>
          <w:p w14:paraId="2C2F46F2" w14:textId="3E2B50A2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  <w:r w:rsidR="006327DF">
              <w:rPr>
                <w:rStyle w:val="NazwaProgramowa"/>
              </w:rPr>
              <w:t xml:space="preserve"> (XsdSimpleType.Base64Binary)</w:t>
            </w:r>
          </w:p>
        </w:tc>
      </w:tr>
      <w:tr w:rsidR="00A05309" w:rsidRPr="00A05309" w14:paraId="0666D502" w14:textId="77777777" w:rsidTr="00D800B2">
        <w:tc>
          <w:tcPr>
            <w:tcW w:w="1442" w:type="dxa"/>
          </w:tcPr>
          <w:p w14:paraId="15D0D72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DateOnly</w:t>
            </w:r>
          </w:p>
        </w:tc>
        <w:tc>
          <w:tcPr>
            <w:tcW w:w="4253" w:type="dxa"/>
          </w:tcPr>
          <w:p w14:paraId="07DB62B8" w14:textId="76D8F49E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(XsdSimpleType.Date)</w:t>
            </w:r>
          </w:p>
        </w:tc>
      </w:tr>
      <w:tr w:rsidR="00A05309" w:rsidRPr="00A05309" w14:paraId="1F025E96" w14:textId="77777777" w:rsidTr="00D800B2">
        <w:tc>
          <w:tcPr>
            <w:tcW w:w="1442" w:type="dxa"/>
          </w:tcPr>
          <w:p w14:paraId="32066EFE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</w:t>
            </w:r>
          </w:p>
        </w:tc>
        <w:tc>
          <w:tcPr>
            <w:tcW w:w="4253" w:type="dxa"/>
          </w:tcPr>
          <w:p w14:paraId="3BDCC1C4" w14:textId="3D03148A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(XsdSimpleType.DateTime)</w:t>
            </w:r>
          </w:p>
        </w:tc>
      </w:tr>
      <w:tr w:rsidR="00D800B2" w:rsidRPr="00A05309" w14:paraId="39DCC4C8" w14:textId="77777777" w:rsidTr="00D800B2">
        <w:tc>
          <w:tcPr>
            <w:tcW w:w="1442" w:type="dxa"/>
          </w:tcPr>
          <w:p w14:paraId="2FDFFC56" w14:textId="36C60DFB" w:rsidR="00D800B2" w:rsidRPr="00A05309" w:rsidRDefault="00D800B2" w:rsidP="004328F4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</w:t>
            </w:r>
            <w:r>
              <w:rPr>
                <w:rStyle w:val="NazwaProgramowa"/>
              </w:rPr>
              <w:t>Offset</w:t>
            </w:r>
          </w:p>
        </w:tc>
        <w:tc>
          <w:tcPr>
            <w:tcW w:w="4253" w:type="dxa"/>
          </w:tcPr>
          <w:p w14:paraId="3EE031A1" w14:textId="77777777" w:rsidR="00D800B2" w:rsidRPr="00A05309" w:rsidRDefault="00D800B2" w:rsidP="004328F4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>
              <w:rPr>
                <w:rStyle w:val="NazwaProgramowa"/>
              </w:rPr>
              <w:t xml:space="preserve"> (XsdSimpleType.DateTime)</w:t>
            </w:r>
          </w:p>
        </w:tc>
      </w:tr>
      <w:tr w:rsidR="00A05309" w:rsidRPr="00A05309" w14:paraId="2B7E38EF" w14:textId="77777777" w:rsidTr="00D800B2">
        <w:tc>
          <w:tcPr>
            <w:tcW w:w="1442" w:type="dxa"/>
          </w:tcPr>
          <w:p w14:paraId="38F366E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decimal</w:t>
            </w:r>
          </w:p>
        </w:tc>
        <w:tc>
          <w:tcPr>
            <w:tcW w:w="4253" w:type="dxa"/>
          </w:tcPr>
          <w:p w14:paraId="6CC0620B" w14:textId="44848A85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(XsdSimpleType.Decimal)</w:t>
            </w:r>
          </w:p>
        </w:tc>
      </w:tr>
      <w:tr w:rsidR="00A05309" w:rsidRPr="00A05309" w14:paraId="3C77C4B6" w14:textId="77777777" w:rsidTr="00D800B2">
        <w:tc>
          <w:tcPr>
            <w:tcW w:w="1442" w:type="dxa"/>
          </w:tcPr>
          <w:p w14:paraId="245AE2E5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double</w:t>
            </w:r>
          </w:p>
        </w:tc>
        <w:tc>
          <w:tcPr>
            <w:tcW w:w="4253" w:type="dxa"/>
          </w:tcPr>
          <w:p w14:paraId="4DBF3C43" w14:textId="66FB0E9D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(XsdSimpleType.Double)</w:t>
            </w:r>
          </w:p>
        </w:tc>
      </w:tr>
      <w:tr w:rsidR="00A05309" w:rsidRPr="00A05309" w14:paraId="6BBF740E" w14:textId="77777777" w:rsidTr="00D800B2">
        <w:tc>
          <w:tcPr>
            <w:tcW w:w="1442" w:type="dxa"/>
          </w:tcPr>
          <w:p w14:paraId="59C242F2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float</w:t>
            </w:r>
          </w:p>
        </w:tc>
        <w:tc>
          <w:tcPr>
            <w:tcW w:w="4253" w:type="dxa"/>
          </w:tcPr>
          <w:p w14:paraId="0C8F2D09" w14:textId="779862DC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(XsdSimpleType.Float)</w:t>
            </w:r>
          </w:p>
        </w:tc>
      </w:tr>
      <w:tr w:rsidR="00A05309" w:rsidRPr="00A05309" w14:paraId="3EC726EE" w14:textId="77777777" w:rsidTr="00D800B2">
        <w:tc>
          <w:tcPr>
            <w:tcW w:w="1442" w:type="dxa"/>
          </w:tcPr>
          <w:p w14:paraId="2AD4295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GDate</w:t>
            </w:r>
          </w:p>
        </w:tc>
        <w:tc>
          <w:tcPr>
            <w:tcW w:w="4253" w:type="dxa"/>
          </w:tcPr>
          <w:p w14:paraId="28437408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GDateTypeConverter</w:t>
            </w:r>
          </w:p>
        </w:tc>
      </w:tr>
      <w:tr w:rsidR="00A05309" w:rsidRPr="00A05309" w14:paraId="1F865CEC" w14:textId="77777777" w:rsidTr="00D800B2">
        <w:tc>
          <w:tcPr>
            <w:tcW w:w="1442" w:type="dxa"/>
          </w:tcPr>
          <w:p w14:paraId="792D51F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Guid</w:t>
            </w:r>
          </w:p>
        </w:tc>
        <w:tc>
          <w:tcPr>
            <w:tcW w:w="4253" w:type="dxa"/>
          </w:tcPr>
          <w:p w14:paraId="5AAFA629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GuidConverter</w:t>
            </w:r>
          </w:p>
        </w:tc>
      </w:tr>
      <w:tr w:rsidR="00A05309" w:rsidRPr="00A05309" w14:paraId="37174712" w14:textId="77777777" w:rsidTr="00D800B2">
        <w:tc>
          <w:tcPr>
            <w:tcW w:w="1442" w:type="dxa"/>
          </w:tcPr>
          <w:p w14:paraId="00A77E0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int</w:t>
            </w:r>
          </w:p>
        </w:tc>
        <w:tc>
          <w:tcPr>
            <w:tcW w:w="4253" w:type="dxa"/>
          </w:tcPr>
          <w:p w14:paraId="349AF0DE" w14:textId="1B3A9053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(XsdSimpleType.Int)</w:t>
            </w:r>
          </w:p>
        </w:tc>
      </w:tr>
      <w:tr w:rsidR="00A05309" w:rsidRPr="00A05309" w14:paraId="04B15620" w14:textId="77777777" w:rsidTr="00D800B2">
        <w:tc>
          <w:tcPr>
            <w:tcW w:w="1442" w:type="dxa"/>
          </w:tcPr>
          <w:p w14:paraId="130E5B6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long</w:t>
            </w:r>
          </w:p>
        </w:tc>
        <w:tc>
          <w:tcPr>
            <w:tcW w:w="4253" w:type="dxa"/>
          </w:tcPr>
          <w:p w14:paraId="28D4BF08" w14:textId="1DBE3EF9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(XsdSimpleType.Long)</w:t>
            </w:r>
          </w:p>
        </w:tc>
      </w:tr>
      <w:tr w:rsidR="00A05309" w:rsidRPr="00A05309" w14:paraId="336B7CFC" w14:textId="77777777" w:rsidTr="00D800B2">
        <w:tc>
          <w:tcPr>
            <w:tcW w:w="1442" w:type="dxa"/>
          </w:tcPr>
          <w:p w14:paraId="2241B04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sbyte</w:t>
            </w:r>
          </w:p>
        </w:tc>
        <w:tc>
          <w:tcPr>
            <w:tcW w:w="4253" w:type="dxa"/>
          </w:tcPr>
          <w:p w14:paraId="4D14D63B" w14:textId="3A903561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(XsdSimpleType.Byte)</w:t>
            </w:r>
          </w:p>
        </w:tc>
      </w:tr>
      <w:tr w:rsidR="00A05309" w:rsidRPr="00A05309" w14:paraId="20746D13" w14:textId="77777777" w:rsidTr="00D800B2">
        <w:tc>
          <w:tcPr>
            <w:tcW w:w="1442" w:type="dxa"/>
          </w:tcPr>
          <w:p w14:paraId="3DA6AA6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short</w:t>
            </w:r>
          </w:p>
        </w:tc>
        <w:tc>
          <w:tcPr>
            <w:tcW w:w="4253" w:type="dxa"/>
          </w:tcPr>
          <w:p w14:paraId="3DE54AD4" w14:textId="22E1477A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(XsdSimpleType.Short)</w:t>
            </w:r>
          </w:p>
        </w:tc>
      </w:tr>
      <w:tr w:rsidR="00A05309" w:rsidRPr="00A05309" w14:paraId="0EED225A" w14:textId="77777777" w:rsidTr="00D800B2">
        <w:tc>
          <w:tcPr>
            <w:tcW w:w="1442" w:type="dxa"/>
          </w:tcPr>
          <w:p w14:paraId="2D89456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</w:t>
            </w:r>
          </w:p>
        </w:tc>
        <w:tc>
          <w:tcPr>
            <w:tcW w:w="4253" w:type="dxa"/>
          </w:tcPr>
          <w:p w14:paraId="063734B1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StringTypeConverter</w:t>
            </w:r>
          </w:p>
        </w:tc>
      </w:tr>
      <w:tr w:rsidR="00A05309" w:rsidRPr="00A05309" w14:paraId="084664DC" w14:textId="77777777" w:rsidTr="00D800B2">
        <w:tc>
          <w:tcPr>
            <w:tcW w:w="1442" w:type="dxa"/>
          </w:tcPr>
          <w:p w14:paraId="3A4B851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string[]</w:t>
            </w:r>
          </w:p>
        </w:tc>
        <w:tc>
          <w:tcPr>
            <w:tcW w:w="4253" w:type="dxa"/>
          </w:tcPr>
          <w:p w14:paraId="7E3D1472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ArrayTypeConverter</w:t>
            </w:r>
          </w:p>
        </w:tc>
      </w:tr>
      <w:tr w:rsidR="00A05309" w:rsidRPr="00A05309" w14:paraId="17C7D3FF" w14:textId="77777777" w:rsidTr="00D800B2">
        <w:tc>
          <w:tcPr>
            <w:tcW w:w="1442" w:type="dxa"/>
          </w:tcPr>
          <w:p w14:paraId="0F9800C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TimeOnly</w:t>
            </w:r>
          </w:p>
        </w:tc>
        <w:tc>
          <w:tcPr>
            <w:tcW w:w="4253" w:type="dxa"/>
          </w:tcPr>
          <w:p w14:paraId="55617B66" w14:textId="5EB76925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DateTimeTypeConverter</w:t>
            </w:r>
            <w:r w:rsidR="006327DF">
              <w:rPr>
                <w:rStyle w:val="NazwaProgramowa"/>
              </w:rPr>
              <w:t xml:space="preserve"> (XsdSimpleType.Time)</w:t>
            </w:r>
          </w:p>
        </w:tc>
      </w:tr>
      <w:tr w:rsidR="00A05309" w:rsidRPr="00A05309" w14:paraId="012702C1" w14:textId="77777777" w:rsidTr="00D800B2">
        <w:tc>
          <w:tcPr>
            <w:tcW w:w="1442" w:type="dxa"/>
          </w:tcPr>
          <w:p w14:paraId="681C8C3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TimeSpan</w:t>
            </w:r>
          </w:p>
        </w:tc>
        <w:tc>
          <w:tcPr>
            <w:tcW w:w="4253" w:type="dxa"/>
          </w:tcPr>
          <w:p w14:paraId="2A3CFF9D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TimeSpanTypeConverter</w:t>
            </w:r>
          </w:p>
        </w:tc>
      </w:tr>
      <w:tr w:rsidR="00A05309" w:rsidRPr="00A05309" w14:paraId="571EA766" w14:textId="77777777" w:rsidTr="00D800B2">
        <w:tc>
          <w:tcPr>
            <w:tcW w:w="1442" w:type="dxa"/>
          </w:tcPr>
          <w:p w14:paraId="50A15BFC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uint</w:t>
            </w:r>
          </w:p>
        </w:tc>
        <w:tc>
          <w:tcPr>
            <w:tcW w:w="4253" w:type="dxa"/>
          </w:tcPr>
          <w:p w14:paraId="5952C364" w14:textId="09F8D00F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(XsdSimpleType.UnsignedInt)</w:t>
            </w:r>
          </w:p>
        </w:tc>
      </w:tr>
      <w:tr w:rsidR="00A05309" w:rsidRPr="00A05309" w14:paraId="418D15D4" w14:textId="77777777" w:rsidTr="00D800B2">
        <w:tc>
          <w:tcPr>
            <w:tcW w:w="1442" w:type="dxa"/>
          </w:tcPr>
          <w:p w14:paraId="4E08C640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ulong</w:t>
            </w:r>
          </w:p>
        </w:tc>
        <w:tc>
          <w:tcPr>
            <w:tcW w:w="4253" w:type="dxa"/>
          </w:tcPr>
          <w:p w14:paraId="41AA690E" w14:textId="7D0F5486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(XsdSimpleType.UnsignedLong)</w:t>
            </w:r>
          </w:p>
        </w:tc>
      </w:tr>
      <w:tr w:rsidR="00A05309" w:rsidRPr="00A05309" w14:paraId="509E158D" w14:textId="77777777" w:rsidTr="00D800B2">
        <w:tc>
          <w:tcPr>
            <w:tcW w:w="1442" w:type="dxa"/>
          </w:tcPr>
          <w:p w14:paraId="5C8B346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Uri</w:t>
            </w:r>
          </w:p>
        </w:tc>
        <w:tc>
          <w:tcPr>
            <w:tcW w:w="4253" w:type="dxa"/>
          </w:tcPr>
          <w:p w14:paraId="6365BA04" w14:textId="3977731E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Any</w:t>
            </w:r>
            <w:r w:rsidRPr="00A05309">
              <w:rPr>
                <w:rStyle w:val="NazwaProgramowa"/>
              </w:rPr>
              <w:t>UriTypeConverter</w:t>
            </w:r>
          </w:p>
        </w:tc>
      </w:tr>
      <w:tr w:rsidR="00A05309" w:rsidRPr="00A05309" w14:paraId="09E6EA12" w14:textId="77777777" w:rsidTr="00D800B2">
        <w:tc>
          <w:tcPr>
            <w:tcW w:w="1442" w:type="dxa"/>
          </w:tcPr>
          <w:p w14:paraId="5BADA3DA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ushort</w:t>
            </w:r>
          </w:p>
        </w:tc>
        <w:tc>
          <w:tcPr>
            <w:tcW w:w="4253" w:type="dxa"/>
          </w:tcPr>
          <w:p w14:paraId="2F73D609" w14:textId="74940F40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NumericTypeConverter</w:t>
            </w:r>
            <w:r w:rsidR="006327DF">
              <w:rPr>
                <w:rStyle w:val="NazwaProgramowa"/>
              </w:rPr>
              <w:t xml:space="preserve"> (XsdSimpleType.UnsignedShort)</w:t>
            </w:r>
          </w:p>
        </w:tc>
      </w:tr>
      <w:tr w:rsidR="00A05309" w:rsidRPr="00A05309" w14:paraId="481C5E29" w14:textId="77777777" w:rsidTr="00D800B2">
        <w:tc>
          <w:tcPr>
            <w:tcW w:w="1442" w:type="dxa"/>
          </w:tcPr>
          <w:p w14:paraId="7AAE5CFF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XmlQualifiedName</w:t>
            </w:r>
          </w:p>
        </w:tc>
        <w:tc>
          <w:tcPr>
            <w:tcW w:w="4253" w:type="dxa"/>
          </w:tcPr>
          <w:p w14:paraId="0E32A624" w14:textId="77777777" w:rsidR="00A05309" w:rsidRPr="00A05309" w:rsidRDefault="00A05309" w:rsidP="0045666D">
            <w:pPr>
              <w:pStyle w:val="Teksttabeli"/>
              <w:keepNext w:val="0"/>
              <w:rPr>
                <w:rStyle w:val="NazwaProgramowa"/>
              </w:rPr>
            </w:pPr>
            <w:r w:rsidRPr="00A05309">
              <w:rPr>
                <w:rStyle w:val="NazwaProgramowa"/>
              </w:rPr>
              <w:t>StringTypeConverter</w:t>
            </w:r>
          </w:p>
        </w:tc>
      </w:tr>
    </w:tbl>
    <w:p w14:paraId="1A3F0D2E" w14:textId="7EF117E4" w:rsidR="00A05309" w:rsidRPr="00A05309" w:rsidRDefault="00A05309" w:rsidP="00A05309">
      <w:pPr>
        <w:rPr>
          <w:rStyle w:val="NazwaProgramowa"/>
        </w:rPr>
      </w:pPr>
    </w:p>
    <w:sectPr w:rsidR="00A05309" w:rsidRPr="00A05309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3C22" w14:textId="77777777" w:rsidR="003C28DF" w:rsidRDefault="003C28DF" w:rsidP="001E1D55">
      <w:r>
        <w:separator/>
      </w:r>
    </w:p>
  </w:endnote>
  <w:endnote w:type="continuationSeparator" w:id="0">
    <w:p w14:paraId="011D6170" w14:textId="77777777" w:rsidR="003C28DF" w:rsidRDefault="003C28DF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AC34" w14:textId="77777777" w:rsidR="003C28DF" w:rsidRDefault="003C28DF" w:rsidP="001E1D55">
      <w:r>
        <w:separator/>
      </w:r>
    </w:p>
  </w:footnote>
  <w:footnote w:type="continuationSeparator" w:id="0">
    <w:p w14:paraId="39F48A49" w14:textId="77777777" w:rsidR="003C28DF" w:rsidRDefault="003C28DF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D847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3FF73543"/>
    <w:multiLevelType w:val="multilevel"/>
    <w:tmpl w:val="323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7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6"/>
  </w:num>
  <w:num w:numId="7" w16cid:durableId="1207336055">
    <w:abstractNumId w:val="21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1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1"/>
  </w:num>
  <w:num w:numId="15" w16cid:durableId="986519447">
    <w:abstractNumId w:val="4"/>
  </w:num>
  <w:num w:numId="16" w16cid:durableId="9533384">
    <w:abstractNumId w:val="21"/>
  </w:num>
  <w:num w:numId="17" w16cid:durableId="1374964955">
    <w:abstractNumId w:val="13"/>
  </w:num>
  <w:num w:numId="18" w16cid:durableId="1659071852">
    <w:abstractNumId w:val="13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3"/>
  </w:num>
  <w:num w:numId="22" w16cid:durableId="2018657831">
    <w:abstractNumId w:val="13"/>
  </w:num>
  <w:num w:numId="23" w16cid:durableId="102845736">
    <w:abstractNumId w:val="13"/>
  </w:num>
  <w:num w:numId="24" w16cid:durableId="1192036153">
    <w:abstractNumId w:val="13"/>
  </w:num>
  <w:num w:numId="25" w16cid:durableId="949244842">
    <w:abstractNumId w:val="13"/>
  </w:num>
  <w:num w:numId="26" w16cid:durableId="1571309589">
    <w:abstractNumId w:val="13"/>
  </w:num>
  <w:num w:numId="27" w16cid:durableId="341669251">
    <w:abstractNumId w:val="13"/>
  </w:num>
  <w:num w:numId="28" w16cid:durableId="1511145221">
    <w:abstractNumId w:val="13"/>
  </w:num>
  <w:num w:numId="29" w16cid:durableId="1007057082">
    <w:abstractNumId w:val="18"/>
  </w:num>
  <w:num w:numId="30" w16cid:durableId="1349866265">
    <w:abstractNumId w:val="23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4"/>
  </w:num>
  <w:num w:numId="34" w16cid:durableId="555898069">
    <w:abstractNumId w:val="24"/>
  </w:num>
  <w:num w:numId="35" w16cid:durableId="405765160">
    <w:abstractNumId w:val="8"/>
  </w:num>
  <w:num w:numId="36" w16cid:durableId="1676569402">
    <w:abstractNumId w:val="15"/>
  </w:num>
  <w:num w:numId="37" w16cid:durableId="114836286">
    <w:abstractNumId w:val="22"/>
  </w:num>
  <w:num w:numId="38" w16cid:durableId="472791908">
    <w:abstractNumId w:val="10"/>
  </w:num>
  <w:num w:numId="39" w16cid:durableId="299304939">
    <w:abstractNumId w:val="17"/>
  </w:num>
  <w:num w:numId="40" w16cid:durableId="12524749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20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9"/>
  </w:num>
  <w:num w:numId="45" w16cid:durableId="1949191255">
    <w:abstractNumId w:val="13"/>
  </w:num>
  <w:num w:numId="46" w16cid:durableId="1582444950">
    <w:abstractNumId w:val="13"/>
  </w:num>
  <w:num w:numId="47" w16cid:durableId="1791625631">
    <w:abstractNumId w:val="13"/>
  </w:num>
  <w:num w:numId="48" w16cid:durableId="1781217550">
    <w:abstractNumId w:val="13"/>
  </w:num>
  <w:num w:numId="49" w16cid:durableId="297077172">
    <w:abstractNumId w:val="13"/>
  </w:num>
  <w:num w:numId="50" w16cid:durableId="1022171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C6E"/>
    <w:rsid w:val="00001E33"/>
    <w:rsid w:val="000024DA"/>
    <w:rsid w:val="00003188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742"/>
    <w:rsid w:val="00031C6F"/>
    <w:rsid w:val="00032F9E"/>
    <w:rsid w:val="000330C0"/>
    <w:rsid w:val="00034283"/>
    <w:rsid w:val="000342A2"/>
    <w:rsid w:val="000343CA"/>
    <w:rsid w:val="0003617F"/>
    <w:rsid w:val="00036EC8"/>
    <w:rsid w:val="000411FE"/>
    <w:rsid w:val="000417EA"/>
    <w:rsid w:val="00041E04"/>
    <w:rsid w:val="0004251B"/>
    <w:rsid w:val="00043D8B"/>
    <w:rsid w:val="00044DDD"/>
    <w:rsid w:val="00046787"/>
    <w:rsid w:val="00047B03"/>
    <w:rsid w:val="00047D0A"/>
    <w:rsid w:val="00050083"/>
    <w:rsid w:val="00050F20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8A9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5FC4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3B0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40AF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19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A57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030E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806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02BE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82A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038A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28DF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1EA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5E8F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59D"/>
    <w:rsid w:val="00455723"/>
    <w:rsid w:val="0045579B"/>
    <w:rsid w:val="0045666D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C6B94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67BD"/>
    <w:rsid w:val="005276FD"/>
    <w:rsid w:val="0052782B"/>
    <w:rsid w:val="00527D64"/>
    <w:rsid w:val="0053035D"/>
    <w:rsid w:val="005305E4"/>
    <w:rsid w:val="00532304"/>
    <w:rsid w:val="005325BF"/>
    <w:rsid w:val="00532666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08B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840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0DC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6C53"/>
    <w:rsid w:val="00627081"/>
    <w:rsid w:val="006277BB"/>
    <w:rsid w:val="006312F4"/>
    <w:rsid w:val="006315AE"/>
    <w:rsid w:val="00631C22"/>
    <w:rsid w:val="0063248E"/>
    <w:rsid w:val="006327DF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004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C6869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47B9"/>
    <w:rsid w:val="006E525D"/>
    <w:rsid w:val="006E55C6"/>
    <w:rsid w:val="006E661C"/>
    <w:rsid w:val="006E66ED"/>
    <w:rsid w:val="006E6E9C"/>
    <w:rsid w:val="006E765D"/>
    <w:rsid w:val="006F1110"/>
    <w:rsid w:val="006F1787"/>
    <w:rsid w:val="006F1C3E"/>
    <w:rsid w:val="006F1DA3"/>
    <w:rsid w:val="006F1DAA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4C0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709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2C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9F7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687E"/>
    <w:rsid w:val="00857585"/>
    <w:rsid w:val="008611F9"/>
    <w:rsid w:val="00861AC1"/>
    <w:rsid w:val="00861E93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426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454"/>
    <w:rsid w:val="008D1623"/>
    <w:rsid w:val="008D1D52"/>
    <w:rsid w:val="008D32AB"/>
    <w:rsid w:val="008D37FA"/>
    <w:rsid w:val="008D3B08"/>
    <w:rsid w:val="008D3DAC"/>
    <w:rsid w:val="008D5955"/>
    <w:rsid w:val="008D62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41B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2AB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199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1E75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3CD3"/>
    <w:rsid w:val="009B5287"/>
    <w:rsid w:val="009B5428"/>
    <w:rsid w:val="009B5458"/>
    <w:rsid w:val="009B5BE3"/>
    <w:rsid w:val="009B702B"/>
    <w:rsid w:val="009B735F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5B61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309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6269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AA6"/>
    <w:rsid w:val="00A95B4B"/>
    <w:rsid w:val="00A966D7"/>
    <w:rsid w:val="00A97D40"/>
    <w:rsid w:val="00AA1BA3"/>
    <w:rsid w:val="00AA1C4C"/>
    <w:rsid w:val="00AA254F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9B3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16E9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095C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3A2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002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6CC0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3DE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6A2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0FF6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0B2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6C74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31A9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6A03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17C6C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4998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EAB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25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learn.microsoft.com/en-us/dotnet/api/system.globalization.datetimeformatinfo.fulldatetimepattern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58" Type="http://schemas.openxmlformats.org/officeDocument/2006/relationships/hyperlink" Target="https://learn.microsoft.com/en-us/dotnet/api/system.globalization.datetimeformatinfo.shortdatepattern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learn.microsoft.com/en-us/dotnet/api/system.globalization.datetimeformatinfo.shortdatepattern" TargetMode="External"/><Relationship Id="rId269" Type="http://schemas.openxmlformats.org/officeDocument/2006/relationships/hyperlink" Target="https://learn.microsoft.com/en-us/dotnet/api/system.globalization.datetimeformatinfo.shortdatepattern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learn.microsoft.com/en-us/dotnet/api/system.globalization.datetimeformatinfo.yearmonthpattern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learn.microsoft.com/en-us/dotnet/api/system.globalization.datetimeformatinfo.shortdatepattern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learn.microsoft.com/en-us/dotnet/api/system.globalization.datetimeformatinfo.shortdatepattern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learn.microsoft.com/en-us/dotnet/api/system.globalization.datetimeformatinfo.shorttimepattern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learn.microsoft.com/en-us/dotnet/api/system.datetimeoffset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learn.microsoft.com/en-us/dotnet/api/system.globalization.datetimeformatinfo.shortdatepattern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learn.microsoft.com/en-us/dotnet/api/system.globalization.datetimeformatinfo.shortdatepattern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learn.microsoft.com/en-us/dotnet/api/system.globalization.datetimeformatinfo.rfc1123pattern" TargetMode="Externa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learn.microsoft.com/en-us/dotnet/api/system.globalization.datetimeformatinfo.longtimepattern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learn.microsoft.com/en-us/dotnet/api/system.globalization.datetimeformatinfo.shortdatepattern" TargetMode="External"/><Relationship Id="rId263" Type="http://schemas.openxmlformats.org/officeDocument/2006/relationships/hyperlink" Target="https://learn.microsoft.com/en-us/dotnet/api/system.globalization.datetimeformatinfo.shortdatepattern" TargetMode="Externa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learn.microsoft.com/en-us/dotnet/api/system.globalization.datetimeformatinfo.longdatepattern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learn.microsoft.com/en-us/dotnet/api/system.globalization.datetimeformatinfo.longdatepattern" TargetMode="External"/><Relationship Id="rId264" Type="http://schemas.openxmlformats.org/officeDocument/2006/relationships/hyperlink" Target="https://learn.microsoft.com/en-us/dotnet/api/system.globalization.datetimeformatinfo.sortabledatetimepattern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learn.microsoft.com/en-us/dotnet/api/system.globalization.datetimeformatinfo.shorttimepattern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learn.microsoft.com/en-us/dotnet/api/system.globalization.datetimeformatinfo.shortdatepattern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learn.microsoft.com/en-us/dotnet/api/system.globalization.datetimeformatinfo.shortdatepattern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learn.microsoft.com/en-us/dotnet/api/system.globalization.datetimeformatinfo.longdatepattern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learn.microsoft.com/en-us/dotnet/api/system.globalization.datetimeformatinfo.shorttimepattern" TargetMode="External"/><Relationship Id="rId266" Type="http://schemas.openxmlformats.org/officeDocument/2006/relationships/hyperlink" Target="https://learn.microsoft.com/en-us/dotnet/api/system.globalization.datetimeformatinfo.universalsortabledatetimepattern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learn.microsoft.com/en-us/dotnet/api/system.globalization.datetimeformatinfo.longtimepattern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learn.microsoft.com/en-us/dotnet/api/system.globalization.datetimeformatinfo.shortdatepattern" TargetMode="External"/><Relationship Id="rId267" Type="http://schemas.openxmlformats.org/officeDocument/2006/relationships/hyperlink" Target="https://learn.microsoft.com/en-us/dotnet/api/system.globalization.datetimeformatinfo.shortdatepattern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learn.microsoft.com/en-us/dotnet/api/system.globalization.datetimeformatinfo.monthdaypattern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learn.microsoft.com/en-us/dotnet/api/system.globalization.datetimeformatinfo.longtimepattern" TargetMode="External"/><Relationship Id="rId107" Type="http://schemas.openxmlformats.org/officeDocument/2006/relationships/hyperlink" Target="https://learn.microsoft.com/pl-pl/dotnet/api/system.componentmodel.multilinestringconverter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8230</TotalTime>
  <Pages>16</Pages>
  <Words>12143</Words>
  <Characters>72858</Characters>
  <Application>Microsoft Office Word</Application>
  <DocSecurity>0</DocSecurity>
  <Lines>607</Lines>
  <Paragraphs>169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221</cp:revision>
  <dcterms:created xsi:type="dcterms:W3CDTF">2022-09-29T10:41:00Z</dcterms:created>
  <dcterms:modified xsi:type="dcterms:W3CDTF">2022-10-31T05:20:00Z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