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涩。</w:t>
      </w:r>
    </w:p>
    <w:p>
      <w:r>
        <w:t>酸涩嘛。</w:t>
      </w:r>
    </w:p>
    <w:p>
      <w:r>
        <w:t>……（内容见此前“分句、分段整理”以“涩。 酸涩嘛”开头至“这是不是一样的嘛？”结束的整段文字）</w:t>
      </w:r>
    </w:p>
    <w:p>
      <w:r>
        <w:t>这种状态。</w:t>
      </w:r>
    </w:p>
    <w:p>
      <w:r>
        <w:t>但是你不一定吹得出来。</w:t>
      </w:r>
    </w:p>
    <w:p>
      <w:r>
        <w:t>……（内容见此前“分句、分段整理”以“这种状态”开头的整段文字）</w:t>
      </w:r>
    </w:p>
    <w:p>
      <w:r>
        <w:t>收敛的功能是最强的。</w:t>
      </w:r>
    </w:p>
    <w:p>
      <w:r>
        <w:t>……（内容见此前“分句、分段整理”以“收敛的功能是最强的”开头至“就是关键这个”结束的整段文字）</w:t>
      </w:r>
    </w:p>
    <w:p>
      <w:r>
        <w:t>名词。</w:t>
      </w:r>
    </w:p>
    <w:p>
      <w:r>
        <w:t>是不是“两阳合明”？</w:t>
      </w:r>
    </w:p>
    <w:p>
      <w:r>
        <w:t>我是阳明嘛。</w:t>
      </w:r>
    </w:p>
    <w:p>
      <w:r>
        <w:t>啊，两阳合明，合起来是不是更大啊？</w:t>
      </w:r>
    </w:p>
    <w:p>
      <w:r>
        <w:t>你说“合明”，我说我那个阳又有一个“太”，你说哪个厉害嘛？</w:t>
      </w:r>
    </w:p>
    <w:p>
      <w:r>
        <w:t>就吵起来，就是合起来太厉害，哈哈哈哈，是不是？</w:t>
      </w:r>
    </w:p>
    <w:p>
      <w:r>
        <w:t>……（内容见最新“分句、分段整理”以“名词。”开头至“好，今天到这里了。”结束的整段文字）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