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bookmarkStart w:id="0" w:name="_GoBack"/>
      <w:bookmarkEnd w:id="0"/>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43AAEDD1"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A108F">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A108F">
        <w:rPr>
          <w:rFonts w:hint="eastAsia"/>
        </w:rPr>
        <w:instrText xml:space="preserve">enalties </w:instrText>
      </w:r>
      <w:r w:rsidR="001A108F">
        <w:rPr>
          <w:rFonts w:hint="eastAsia"/>
        </w:rPr>
        <w:instrText>☆</w:instrText>
      </w:r>
      <w:r w:rsidR="001A108F">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A108F">
        <w:instrText>year&gt;2004&lt;/year&gt;&lt;/dates&gt;&lt;urls&gt;&lt;/urls&gt;&lt;/record&gt;&lt;/Cite&gt;&lt;/EndNote&gt;</w:instrText>
      </w:r>
      <w:r w:rsidR="001A108F">
        <w:fldChar w:fldCharType="separate"/>
      </w:r>
      <w:r w:rsidR="001A108F" w:rsidRPr="001A108F">
        <w:rPr>
          <w:noProof/>
          <w:vertAlign w:val="superscript"/>
        </w:rPr>
        <w:t>[</w:t>
      </w:r>
      <w:hyperlink w:anchor="_ENREF_1" w:tooltip="Schaller, 2004 #15" w:history="1">
        <w:r w:rsidR="00360958" w:rsidRPr="001A108F">
          <w:rPr>
            <w:noProof/>
            <w:vertAlign w:val="superscript"/>
          </w:rPr>
          <w:t>1</w:t>
        </w:r>
      </w:hyperlink>
      <w:r w:rsidR="001A108F" w:rsidRPr="001A108F">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A108F">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A108F" w:rsidRPr="001A108F">
        <w:rPr>
          <w:noProof/>
          <w:vertAlign w:val="superscript"/>
        </w:rPr>
        <w:t>[</w:t>
      </w:r>
      <w:hyperlink w:anchor="_ENREF_2" w:tooltip="Qin, 2015 #24" w:history="1">
        <w:r w:rsidR="00360958" w:rsidRPr="001A108F">
          <w:rPr>
            <w:noProof/>
            <w:vertAlign w:val="superscript"/>
          </w:rPr>
          <w:t>2</w:t>
        </w:r>
      </w:hyperlink>
      <w:r w:rsidR="001A108F" w:rsidRPr="001A108F">
        <w:rPr>
          <w:noProof/>
          <w:vertAlign w:val="superscript"/>
        </w:rPr>
        <w:t>]</w:t>
      </w:r>
      <w:r w:rsidR="0041051D">
        <w:fldChar w:fldCharType="end"/>
      </w:r>
      <w:r w:rsidR="006E0D7B">
        <w:rPr>
          <w:rFonts w:hint="eastAsia"/>
        </w:rPr>
        <w:t>。适时生产理念提倡物品按需按量按时生产，无论是提前或者延后生产都不建议，都会对生产效益产生不好的影响，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527E5FA2"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A108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A108F" w:rsidRPr="001A108F">
        <w:rPr>
          <w:noProof/>
          <w:vertAlign w:val="superscript"/>
        </w:rPr>
        <w:t>[</w:t>
      </w:r>
      <w:hyperlink w:anchor="_ENREF_3" w:tooltip="Lenstra, 1977 #8" w:history="1">
        <w:r w:rsidR="00360958" w:rsidRPr="001A108F">
          <w:rPr>
            <w:noProof/>
            <w:vertAlign w:val="superscript"/>
          </w:rPr>
          <w:t>3</w:t>
        </w:r>
      </w:hyperlink>
      <w:r w:rsidR="001A108F" w:rsidRPr="001A108F">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w:t>
      </w:r>
      <w:r w:rsidR="00824190">
        <w:rPr>
          <w:rFonts w:hint="eastAsia"/>
        </w:rPr>
        <w:lastRenderedPageBreak/>
        <w:t>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7E2BB830"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3AAAE721" w:rsidR="00847D07" w:rsidRDefault="000B2D5F" w:rsidP="00847D07">
      <w:pPr>
        <w:ind w:firstLine="480"/>
      </w:pPr>
      <w:r>
        <w:rPr>
          <w:rFonts w:hint="eastAsia"/>
        </w:rPr>
        <w:t>单机调度问题是比较经典的组合优化问题</w:t>
      </w:r>
      <w:r w:rsidR="00162A08">
        <w:fldChar w:fldCharType="begin"/>
      </w:r>
      <w:r w:rsidR="001A108F">
        <w:rPr>
          <w:rFonts w:hint="eastAsia"/>
        </w:rPr>
        <w:instrText xml:space="preserve"> ADDIN EN.CITE &lt;EndNote&gt;&lt;Cite&gt;&lt;Author&gt;</w:instrText>
      </w:r>
      <w:r w:rsidR="001A108F">
        <w:rPr>
          <w:rFonts w:hint="eastAsia"/>
        </w:rPr>
        <w:instrText>熊锐</w:instrText>
      </w:r>
      <w:r w:rsidR="001A108F">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A108F">
        <w:rPr>
          <w:rFonts w:hint="eastAsia"/>
        </w:rPr>
        <w:instrText>熊锐</w:instrText>
      </w:r>
      <w:r w:rsidR="001A108F">
        <w:rPr>
          <w:rFonts w:hint="eastAsia"/>
        </w:rPr>
        <w:instrText>&lt;/author&gt;&lt;author&gt;</w:instrText>
      </w:r>
      <w:r w:rsidR="001A108F">
        <w:rPr>
          <w:rFonts w:hint="eastAsia"/>
        </w:rPr>
        <w:instrText>吴澄</w:instrText>
      </w:r>
      <w:r w:rsidR="001A108F">
        <w:rPr>
          <w:rFonts w:hint="eastAsia"/>
        </w:rPr>
        <w:instrText>&lt;/author&gt;&lt;/authors&gt;&lt;/contributors&gt;&lt;titles&gt;&lt;title&gt;</w:instrText>
      </w:r>
      <w:r w:rsidR="001A108F">
        <w:rPr>
          <w:rFonts w:hint="eastAsia"/>
        </w:rPr>
        <w:instrText>车间生产调度问题的技术现状与发展趋势</w:instrText>
      </w:r>
      <w:r w:rsidR="001A108F">
        <w:rPr>
          <w:rFonts w:hint="eastAsia"/>
        </w:rPr>
        <w:instrText>&lt;/title&gt;&lt;secondary-title&gt;</w:instrText>
      </w:r>
      <w:r w:rsidR="001A108F">
        <w:rPr>
          <w:rFonts w:hint="eastAsia"/>
        </w:rPr>
        <w:instrText>清华大学学报</w:instrText>
      </w:r>
      <w:r w:rsidR="001A108F">
        <w:rPr>
          <w:rFonts w:hint="eastAsia"/>
        </w:rPr>
        <w:instrText>(</w:instrText>
      </w:r>
      <w:r w:rsidR="001A108F">
        <w:rPr>
          <w:rFonts w:hint="eastAsia"/>
        </w:rPr>
        <w:instrText>自然科学版</w:instrText>
      </w:r>
      <w:r w:rsidR="001A108F">
        <w:rPr>
          <w:rFonts w:hint="eastAsia"/>
        </w:rPr>
        <w:instrText>)&lt;/secondary-title&gt;&lt;/titles&gt;&lt;periodical&gt;&lt;full-title&gt;</w:instrText>
      </w:r>
      <w:r w:rsidR="001A108F">
        <w:rPr>
          <w:rFonts w:hint="eastAsia"/>
        </w:rPr>
        <w:instrText>清华大学学报</w:instrText>
      </w:r>
      <w:r w:rsidR="001A108F">
        <w:rPr>
          <w:rFonts w:hint="eastAsia"/>
        </w:rPr>
        <w:instrText>(</w:instrText>
      </w:r>
      <w:r w:rsidR="001A108F">
        <w:rPr>
          <w:rFonts w:hint="eastAsia"/>
        </w:rPr>
        <w:instrText>自然科学版</w:instrText>
      </w:r>
      <w:r w:rsidR="001A108F">
        <w:rPr>
          <w:rFonts w:hint="eastAsia"/>
        </w:rPr>
        <w:instrText>)&lt;/full-title&gt;&lt;/periodical&gt;&lt;pages&gt;55-60&lt;/pages&gt;&lt;number&gt;10&lt;/number&gt;&lt;dates&gt;&lt;year&gt;1998&lt;/year&gt;&lt;/dates&gt;&lt;urls&gt;&lt;/urls&gt;&lt;/record&gt;&lt;/Cite&gt;&lt;/EndNote&gt;</w:instrText>
      </w:r>
      <w:r w:rsidR="00162A08">
        <w:fldChar w:fldCharType="separate"/>
      </w:r>
      <w:r w:rsidR="001A108F" w:rsidRPr="001A108F">
        <w:rPr>
          <w:noProof/>
          <w:vertAlign w:val="superscript"/>
        </w:rPr>
        <w:t>[</w:t>
      </w:r>
      <w:hyperlink w:anchor="_ENREF_4" w:tooltip="熊锐, 1998 #25" w:history="1">
        <w:r w:rsidR="00360958" w:rsidRPr="001A108F">
          <w:rPr>
            <w:noProof/>
            <w:vertAlign w:val="superscript"/>
          </w:rPr>
          <w:t>4</w:t>
        </w:r>
      </w:hyperlink>
      <w:r w:rsidR="001A108F" w:rsidRPr="001A108F">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A108F">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A108F" w:rsidRPr="001A108F">
        <w:rPr>
          <w:noProof/>
          <w:vertAlign w:val="superscript"/>
        </w:rPr>
        <w:t>[</w:t>
      </w:r>
      <w:hyperlink w:anchor="_ENREF_5" w:tooltip="Johnson, 1954 #26" w:history="1">
        <w:r w:rsidR="00360958" w:rsidRPr="001A108F">
          <w:rPr>
            <w:noProof/>
            <w:vertAlign w:val="superscript"/>
          </w:rPr>
          <w:t>5</w:t>
        </w:r>
      </w:hyperlink>
      <w:r w:rsidR="001A108F" w:rsidRPr="001A108F">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A108F">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A108F" w:rsidRPr="001A108F">
        <w:rPr>
          <w:noProof/>
          <w:vertAlign w:val="superscript"/>
        </w:rPr>
        <w:t>[</w:t>
      </w:r>
      <w:hyperlink w:anchor="_ENREF_6" w:tooltip="Conway, 1967 #27" w:history="1">
        <w:r w:rsidR="00360958" w:rsidRPr="001A108F">
          <w:rPr>
            <w:noProof/>
            <w:vertAlign w:val="superscript"/>
          </w:rPr>
          <w:t>6</w:t>
        </w:r>
      </w:hyperlink>
      <w:r w:rsidR="001A108F" w:rsidRPr="001A108F">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A108F">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A108F" w:rsidRPr="001A108F">
        <w:rPr>
          <w:noProof/>
          <w:vertAlign w:val="superscript"/>
        </w:rPr>
        <w:t>[</w:t>
      </w:r>
      <w:hyperlink w:anchor="_ENREF_7" w:tooltip="Graham, 1979 #28" w:history="1">
        <w:r w:rsidR="00360958" w:rsidRPr="001A108F">
          <w:rPr>
            <w:noProof/>
            <w:vertAlign w:val="superscript"/>
          </w:rPr>
          <w:t>7</w:t>
        </w:r>
      </w:hyperlink>
      <w:r w:rsidR="001A108F" w:rsidRPr="001A108F">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4BD52F6D"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A108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A108F" w:rsidRPr="001A108F">
        <w:rPr>
          <w:noProof/>
          <w:vertAlign w:val="superscript"/>
        </w:rPr>
        <w:t>[</w:t>
      </w:r>
      <w:hyperlink w:anchor="_ENREF_3" w:tooltip="Lenstra, 1977 #8" w:history="1">
        <w:r w:rsidR="00360958" w:rsidRPr="001A108F">
          <w:rPr>
            <w:noProof/>
            <w:vertAlign w:val="superscript"/>
          </w:rPr>
          <w:t>3</w:t>
        </w:r>
      </w:hyperlink>
      <w:r w:rsidR="001A108F" w:rsidRPr="001A108F">
        <w:rPr>
          <w:noProof/>
          <w:vertAlign w:val="superscript"/>
        </w:rPr>
        <w:t>]</w:t>
      </w:r>
      <w:r w:rsidR="001A108F">
        <w:fldChar w:fldCharType="end"/>
      </w:r>
      <w:r w:rsidR="00FD09D2">
        <w:rPr>
          <w:rFonts w:hint="eastAsia"/>
        </w:rPr>
        <w:t>，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3B6438A0"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提出了两种动态规划方法和四中分支定界算法来求解考虑带权延误惩罚的单机调度问题</w:t>
      </w:r>
      <w:r w:rsidR="001A108F">
        <w:fldChar w:fldCharType="begin"/>
      </w:r>
      <w:r w:rsidR="001A108F">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A108F" w:rsidRPr="001A108F">
        <w:rPr>
          <w:noProof/>
          <w:vertAlign w:val="superscript"/>
        </w:rPr>
        <w:t>[</w:t>
      </w:r>
      <w:hyperlink w:anchor="_ENREF_8" w:tooltip="Abdul-Razaq, 1990 #29" w:history="1">
        <w:r w:rsidR="00360958" w:rsidRPr="001A108F">
          <w:rPr>
            <w:noProof/>
            <w:vertAlign w:val="superscript"/>
          </w:rPr>
          <w:t>8</w:t>
        </w:r>
      </w:hyperlink>
      <w:r w:rsidR="001A108F" w:rsidRPr="001A108F">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 xml:space="preserve">Van </w:t>
      </w:r>
      <w:proofErr w:type="spellStart"/>
      <w:r w:rsidR="006E25C8" w:rsidRPr="006E25C8">
        <w:t>Wassenhove</w:t>
      </w:r>
      <w:proofErr w:type="spellEnd"/>
      <w:r w:rsidR="001A108F">
        <w:fldChar w:fldCharType="begin"/>
      </w:r>
      <w:r w:rsidR="001A108F">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A108F" w:rsidRPr="001A108F">
        <w:rPr>
          <w:noProof/>
          <w:vertAlign w:val="superscript"/>
        </w:rPr>
        <w:t>[</w:t>
      </w:r>
      <w:hyperlink w:anchor="_ENREF_9" w:tooltip="Potts, 1985 #30" w:history="1">
        <w:r w:rsidR="00360958" w:rsidRPr="001A108F">
          <w:rPr>
            <w:noProof/>
            <w:vertAlign w:val="superscript"/>
          </w:rPr>
          <w:t>9</w:t>
        </w:r>
      </w:hyperlink>
      <w:r w:rsidR="001A108F" w:rsidRPr="001A108F">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1A108F">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A108F" w:rsidRPr="001A108F">
        <w:rPr>
          <w:noProof/>
          <w:vertAlign w:val="superscript"/>
        </w:rPr>
        <w:t>[</w:t>
      </w:r>
      <w:hyperlink w:anchor="_ENREF_10" w:tooltip="Sourd, 2005 #31" w:history="1">
        <w:r w:rsidR="00360958" w:rsidRPr="001A108F">
          <w:rPr>
            <w:noProof/>
            <w:vertAlign w:val="superscript"/>
          </w:rPr>
          <w:t>10</w:t>
        </w:r>
      </w:hyperlink>
      <w:r w:rsidR="001A108F" w:rsidRPr="001A108F">
        <w:rPr>
          <w:noProof/>
          <w:vertAlign w:val="superscript"/>
        </w:rPr>
        <w:t>]</w:t>
      </w:r>
      <w:r w:rsidR="001A108F">
        <w:fldChar w:fldCharType="end"/>
      </w:r>
      <w:r w:rsidR="007C7656">
        <w:rPr>
          <w:rFonts w:hint="eastAsia"/>
        </w:rPr>
        <w:t>，并同时考虑了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A108F">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A108F" w:rsidRPr="001A108F">
        <w:rPr>
          <w:noProof/>
          <w:vertAlign w:val="superscript"/>
        </w:rPr>
        <w:t>[</w:t>
      </w:r>
      <w:hyperlink w:anchor="_ENREF_11" w:tooltip="Valente, 2008 #21" w:history="1">
        <w:r w:rsidR="00360958" w:rsidRPr="001A108F">
          <w:rPr>
            <w:noProof/>
            <w:vertAlign w:val="superscript"/>
          </w:rPr>
          <w:t>11</w:t>
        </w:r>
      </w:hyperlink>
      <w:r w:rsidR="001A108F" w:rsidRPr="001A108F">
        <w:rPr>
          <w:noProof/>
          <w:vertAlign w:val="superscript"/>
        </w:rPr>
        <w:t>]</w:t>
      </w:r>
      <w:r w:rsidR="001A108F">
        <w:fldChar w:fldCharType="end"/>
      </w:r>
      <w:r w:rsidR="00D20228">
        <w:rPr>
          <w:rFonts w:hint="eastAsia"/>
        </w:rPr>
        <w:t>。</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90739">
        <w:instrText xml:space="preserve"> ADDIN EN.CITE &lt;EndNote&gt;&lt;Cite&gt;&lt;Author&gt;Tanaka&lt;/Author&gt;&lt;Year&gt;2013&lt;/Year&gt;&lt;RecNum&gt;32&lt;/RecNum&gt;&lt;DisplayText&gt;&lt;style face="superscript"&gt;[12]&lt;/style&gt;&lt;/DisplayText&gt;&lt;record&gt;&lt;rec-number&gt;32&lt;/rec-number&gt;&lt;foreign-keys&gt;&lt;key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90739" w:rsidRPr="00790739">
        <w:rPr>
          <w:noProof/>
          <w:vertAlign w:val="superscript"/>
        </w:rPr>
        <w:t>[</w:t>
      </w:r>
      <w:hyperlink w:anchor="_ENREF_12" w:tooltip="Tanaka, 2013 #32" w:history="1">
        <w:r w:rsidR="00360958" w:rsidRPr="00790739">
          <w:rPr>
            <w:noProof/>
            <w:vertAlign w:val="superscript"/>
          </w:rPr>
          <w:t>12</w:t>
        </w:r>
      </w:hyperlink>
      <w:r w:rsidR="00790739" w:rsidRPr="00790739">
        <w:rPr>
          <w:noProof/>
          <w:vertAlign w:val="superscript"/>
        </w:rPr>
        <w:t>]</w:t>
      </w:r>
      <w:r w:rsidR="004711C6">
        <w:fldChar w:fldCharType="end"/>
      </w:r>
      <w:r w:rsidR="0063060A">
        <w:rPr>
          <w:rFonts w:hint="eastAsia"/>
        </w:rPr>
        <w:t>提出的一种精确算法找到了由</w:t>
      </w:r>
      <w:proofErr w:type="spellStart"/>
      <w:r w:rsidR="0063060A">
        <w:rPr>
          <w:rFonts w:hint="eastAsia"/>
        </w:rPr>
        <w:t>Cicirello</w:t>
      </w:r>
      <w:proofErr w:type="spellEnd"/>
      <w:r w:rsidR="00360958">
        <w:fldChar w:fldCharType="begin"/>
      </w:r>
      <w:r w:rsidR="00360958">
        <w:instrText xml:space="preserve"> ADDIN EN.CITE &lt;EndNote&gt;&lt;Cite&gt;&lt;Author&gt;Cicirello&lt;/Author&gt;&lt;Year&gt;2005&lt;/Year&gt;&lt;RecNum&gt;33&lt;/RecNum&gt;&lt;DisplayText&gt;&lt;style face="superscript"&gt;[13]&lt;/style&gt;&lt;/DisplayText&gt;&lt;record&gt;&lt;rec-number&gt;33&lt;/rec-number&gt;&lt;foreign-keys&gt;&lt;key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360958" w:rsidRPr="00360958">
        <w:rPr>
          <w:noProof/>
          <w:vertAlign w:val="superscript"/>
        </w:rPr>
        <w:t>[</w:t>
      </w:r>
      <w:hyperlink w:anchor="_ENREF_13" w:tooltip="Cicirello, 2005 #33" w:history="1">
        <w:r w:rsidR="00360958" w:rsidRPr="00360958">
          <w:rPr>
            <w:noProof/>
            <w:vertAlign w:val="superscript"/>
          </w:rPr>
          <w:t>13</w:t>
        </w:r>
      </w:hyperlink>
      <w:r w:rsidR="00360958" w:rsidRPr="00360958">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w:t>
      </w:r>
      <w:r w:rsidR="00AA5698" w:rsidRPr="00AA5698">
        <w:lastRenderedPageBreak/>
        <w:t>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854AD7"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3FD35E52"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26040705" w:rsidR="002E3545" w:rsidRDefault="007810D4" w:rsidP="007810D4">
      <w:pPr>
        <w:pStyle w:val="af"/>
      </w:pPr>
      <w:bookmarkStart w:id="1" w:name="_Ref509388077"/>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2</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1</w:t>
      </w:r>
      <w:r w:rsidR="0058518E">
        <w:fldChar w:fldCharType="end"/>
      </w:r>
      <w:bookmarkEnd w:id="1"/>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2" w:name="_Ref509778779"/>
      <w:r>
        <w:rPr>
          <w:rFonts w:hint="eastAsia"/>
        </w:rPr>
        <w:t>局部搜索</w:t>
      </w:r>
      <w:r w:rsidR="006F1345">
        <w:rPr>
          <w:rFonts w:hint="eastAsia"/>
        </w:rPr>
        <w:t>概念</w:t>
      </w:r>
      <w:bookmarkEnd w:id="2"/>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3" w:name="OLE_LINK1"/>
      <w:bookmarkStart w:id="4" w:name="OLE_LINK2"/>
      <w:r w:rsidR="00F54ED9" w:rsidRPr="006F268D">
        <w:rPr>
          <w:b/>
        </w:rPr>
        <w:t>mproved</w:t>
      </w:r>
      <w:bookmarkEnd w:id="3"/>
      <w:bookmarkEnd w:id="4"/>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5" w:name="_Ref510951617"/>
      <w:r>
        <w:rPr>
          <w:rFonts w:hint="eastAsia"/>
        </w:rPr>
        <w:t>求解</w:t>
      </w:r>
      <w:r w:rsidR="00AF3E7F">
        <w:rPr>
          <w:rFonts w:hint="eastAsia"/>
        </w:rPr>
        <w:t>SMSP-LEQT</w:t>
      </w:r>
      <w:r>
        <w:rPr>
          <w:rFonts w:hint="eastAsia"/>
        </w:rPr>
        <w:t>的启发式算法设计</w:t>
      </w:r>
      <w:bookmarkEnd w:id="5"/>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6" w:name="_Ref510818213"/>
      <w:r>
        <w:rPr>
          <w:rFonts w:hint="eastAsia"/>
        </w:rPr>
        <w:t>总体求解框架</w:t>
      </w:r>
      <w:bookmarkEnd w:id="6"/>
    </w:p>
    <w:p w14:paraId="4EACE2D5" w14:textId="2E8EE9A1"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32714D">
        <w:t>0</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7"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7"/>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8" w:name="OLE_LINK3"/>
      <w:bookmarkStart w:id="9" w:name="OLE_LINK4"/>
      <w:bookmarkStart w:id="10"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8"/>
      <w:bookmarkEnd w:id="9"/>
      <w:bookmarkEnd w:id="10"/>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1" w:name="OLE_LINK6"/>
      <w:bookmarkStart w:id="12"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1"/>
      <w:bookmarkEnd w:id="12"/>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3" w:name="_Ref510619490"/>
      <w:bookmarkStart w:id="14" w:name="_Ref510795791"/>
      <w:r>
        <w:rPr>
          <w:rFonts w:hint="eastAsia"/>
        </w:rPr>
        <w:t>邻域动作</w:t>
      </w:r>
      <w:bookmarkEnd w:id="13"/>
      <w:r w:rsidR="002C6DB9">
        <w:rPr>
          <w:rFonts w:hint="eastAsia"/>
        </w:rPr>
        <w:t>和局部搜索</w:t>
      </w:r>
      <w:bookmarkEnd w:id="14"/>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5" w:name="_Ref510624202"/>
      <w:r>
        <w:rPr>
          <w:rFonts w:hint="eastAsia"/>
        </w:rPr>
        <w:t>邻域</w:t>
      </w:r>
      <w:r w:rsidR="004770A2">
        <w:rPr>
          <w:rFonts w:hint="eastAsia"/>
        </w:rPr>
        <w:t>快速</w:t>
      </w:r>
      <w:r>
        <w:rPr>
          <w:rFonts w:hint="eastAsia"/>
        </w:rPr>
        <w:t>评估</w:t>
      </w:r>
      <w:bookmarkEnd w:id="15"/>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854AD7"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854AD7"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3E3D4AF0"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6" w:name="_Ref510950781"/>
      <w:r>
        <w:rPr>
          <w:rFonts w:hint="eastAsia"/>
        </w:rPr>
        <w:t>测试算例</w:t>
      </w:r>
      <w:bookmarkEnd w:id="16"/>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BF7C735" w:rsidR="00786393" w:rsidRDefault="00786393" w:rsidP="00786393">
      <w:pPr>
        <w:pStyle w:val="af"/>
      </w:pPr>
      <w:bookmarkStart w:id="17"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17"/>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proofErr w:type="spellStart"/>
            <w:r w:rsidRPr="0063293D">
              <w:rPr>
                <w:sz w:val="21"/>
                <w:szCs w:val="21"/>
              </w:rPr>
              <w:t>CodeBlocks</w:t>
            </w:r>
            <w:proofErr w:type="spellEnd"/>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w:t>
      </w:r>
      <w:r w:rsidR="00571501" w:rsidRPr="00F705C9">
        <w:rPr>
          <w:rFonts w:hint="eastAsia"/>
          <w:color w:val="FF0000"/>
        </w:rPr>
        <w:lastRenderedPageBreak/>
        <w:t>值来作为选择依据。</w:t>
      </w:r>
      <w:r w:rsidR="008178E3" w:rsidRPr="00F705C9">
        <w:rPr>
          <w:rFonts w:hint="eastAsia"/>
          <w:color w:val="FF0000"/>
        </w:rPr>
        <w:t>在比较的时候，不光比较结果的目标函数值，求解时间也是重要的衡量标准。</w:t>
      </w:r>
    </w:p>
    <w:p w14:paraId="1A8FBA52" w14:textId="69A79F89" w:rsidR="00597F14" w:rsidRDefault="00597F14" w:rsidP="00597F14">
      <w:pPr>
        <w:pStyle w:val="3"/>
      </w:pPr>
      <w:r>
        <w:rPr>
          <w:rFonts w:hint="eastAsia"/>
        </w:rPr>
        <w:t>所有参数设置</w:t>
      </w:r>
    </w:p>
    <w:p w14:paraId="5EA034DE" w14:textId="2FE23D03" w:rsidR="00CA15A4" w:rsidRDefault="00CA15A4" w:rsidP="00CA15A4">
      <w:pPr>
        <w:pStyle w:val="af"/>
      </w:pPr>
      <w:bookmarkStart w:id="18"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18"/>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854AD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854AD7"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854AD7"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854AD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854AD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CC74A3">
        <w:rPr>
          <w:noProof/>
        </w:rPr>
        <w:pict w14:anchorId="79F3D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95pt;height:147.45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6E30D2A7" w:rsidR="00F705C9" w:rsidRDefault="00E903FF" w:rsidP="00E903FF">
      <w:pPr>
        <w:pStyle w:val="af"/>
        <w:rPr>
          <w:b/>
        </w:rPr>
      </w:pPr>
      <w:bookmarkStart w:id="19" w:name="_Ref511037969"/>
      <w:bookmarkStart w:id="20" w:name="_Ref5110379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1</w:t>
      </w:r>
      <w:r w:rsidR="0058518E">
        <w:fldChar w:fldCharType="end"/>
      </w:r>
      <w:bookmarkEnd w:id="19"/>
      <w:r>
        <w:t xml:space="preserve"> </w:t>
      </w:r>
      <w:r>
        <w:rPr>
          <w:rFonts w:hint="eastAsia"/>
        </w:rPr>
        <w:t>邻域动作选择概率</w:t>
      </w:r>
      <w:r w:rsidR="0021136D">
        <w:rPr>
          <w:rFonts w:hint="eastAsia"/>
        </w:rPr>
        <w:t>测试</w:t>
      </w:r>
      <w:bookmarkEnd w:id="20"/>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0F6A0612" w:rsidR="00696023" w:rsidRDefault="00696023" w:rsidP="00696023">
      <w:pPr>
        <w:pStyle w:val="af"/>
      </w:pPr>
      <w:bookmarkStart w:id="21" w:name="_Ref511053708"/>
      <w:bookmarkStart w:id="22" w:name="_Ref511053705"/>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2</w:t>
      </w:r>
      <w:r w:rsidR="0058518E">
        <w:fldChar w:fldCharType="end"/>
      </w:r>
      <w:bookmarkEnd w:id="21"/>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2"/>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4E00AFF1" w:rsidR="00220D3D" w:rsidRPr="004E4CE8" w:rsidRDefault="00220D3D" w:rsidP="00220D3D">
      <w:pPr>
        <w:pStyle w:val="af"/>
      </w:pPr>
      <w:bookmarkStart w:id="23" w:name="_Ref5110580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3</w:t>
      </w:r>
      <w:r w:rsidR="0058518E">
        <w:fldChar w:fldCharType="end"/>
      </w:r>
      <w:bookmarkEnd w:id="23"/>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w:t>
      </w:r>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3680ADB3" w:rsidR="00B55743" w:rsidRDefault="0058518E" w:rsidP="0058518E">
      <w:pPr>
        <w:pStyle w:val="af"/>
      </w:pPr>
      <w:bookmarkStart w:id="24"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4"/>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1A5437EB" w:rsidR="0057718E" w:rsidRPr="0057718E" w:rsidRDefault="0057718E" w:rsidP="005A4A04">
      <w:pPr>
        <w:pStyle w:val="af"/>
      </w:pPr>
      <w:bookmarkStart w:id="25"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25"/>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proofErr w:type="spellStart"/>
            <w:r w:rsidRPr="0057718E">
              <w:rPr>
                <w:rFonts w:hint="eastAsia"/>
                <w:sz w:val="18"/>
                <w:szCs w:val="18"/>
              </w:rPr>
              <w:t>Heur</w:t>
            </w:r>
            <w:proofErr w:type="spellEnd"/>
            <w:r w:rsidRPr="0057718E">
              <w:rPr>
                <w:rFonts w:hint="eastAsia"/>
                <w:sz w:val="18"/>
                <w:szCs w:val="18"/>
              </w:rPr>
              <w:t>.</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6403C1D8" w:rsidR="00471D93" w:rsidRDefault="005425A9" w:rsidP="00CF60EF">
      <w:pPr>
        <w:ind w:firstLine="480"/>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pPr>
      <w:bookmarkStart w:id="26"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26"/>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 xml:space="preserve">Low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 xml:space="preserve">High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pPr>
      <w:bookmarkStart w:id="27"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27"/>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proofErr w:type="spellStart"/>
            <w:r>
              <w:rPr>
                <w:rFonts w:hint="eastAsia"/>
              </w:rPr>
              <w:t>var</w:t>
            </w:r>
            <w:proofErr w:type="spellEnd"/>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 xml:space="preserve">High </w:t>
            </w:r>
            <w:proofErr w:type="spellStart"/>
            <w:r w:rsidRPr="00471D93">
              <w:rPr>
                <w:rFonts w:hint="eastAsia"/>
              </w:rPr>
              <w:t>var</w:t>
            </w:r>
            <w:proofErr w:type="spellEnd"/>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proofErr w:type="spellStart"/>
            <w:r w:rsidRPr="00471D93">
              <w:rPr>
                <w:rFonts w:hint="eastAsia"/>
              </w:rPr>
              <w:t>Avg</w:t>
            </w:r>
            <w:proofErr w:type="spellEnd"/>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76313F6E" w:rsidR="00372E11" w:rsidRDefault="00E5227E" w:rsidP="009D3E2D">
      <w:pPr>
        <w:pStyle w:val="3"/>
      </w:pPr>
      <w:r>
        <w:rPr>
          <w:rFonts w:hint="eastAsia"/>
        </w:rPr>
        <w:t>与最优解对比</w:t>
      </w:r>
    </w:p>
    <w:p w14:paraId="6EE37067" w14:textId="77777777" w:rsidR="00E5227E" w:rsidRPr="00E5227E" w:rsidRDefault="00E5227E" w:rsidP="00E5227E">
      <w:pPr>
        <w:ind w:firstLine="480"/>
      </w:pPr>
    </w:p>
    <w:p w14:paraId="102752E9" w14:textId="7D1A7B78" w:rsidR="00471D93" w:rsidRDefault="009D3E2D" w:rsidP="009D3E2D">
      <w:pPr>
        <w:pStyle w:val="3"/>
      </w:pPr>
      <w:r>
        <w:rPr>
          <w:rFonts w:hint="eastAsia"/>
        </w:rPr>
        <w:t>不同类型算例求解效果比较</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proofErr w:type="spellStart"/>
            <w:r w:rsidRPr="00E02545">
              <w:rPr>
                <w:rFonts w:hint="eastAsia"/>
              </w:rPr>
              <w:t>Heur</w:t>
            </w:r>
            <w:proofErr w:type="spellEnd"/>
            <w:r w:rsidRPr="00E02545">
              <w:rPr>
                <w:rFonts w:hint="eastAsia"/>
              </w:rPr>
              <w:t>.</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 xml:space="preserve">Low </w:t>
            </w:r>
            <w:proofErr w:type="spellStart"/>
            <w:r w:rsidRPr="00E02545">
              <w:rPr>
                <w:rFonts w:hint="eastAsia"/>
              </w:rPr>
              <w:t>var</w:t>
            </w:r>
            <w:proofErr w:type="spellEnd"/>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 xml:space="preserve">High </w:t>
            </w:r>
            <w:proofErr w:type="spellStart"/>
            <w:r w:rsidRPr="00E02545">
              <w:rPr>
                <w:rFonts w:hint="eastAsia"/>
              </w:rPr>
              <w:t>var</w:t>
            </w:r>
            <w:proofErr w:type="spellEnd"/>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BC9802B" w:rsidR="009D3E2D" w:rsidRPr="009D3E2D" w:rsidRDefault="009D3E2D" w:rsidP="009D3E2D">
      <w:pPr>
        <w:pStyle w:val="3"/>
      </w:pPr>
      <w:r>
        <w:rPr>
          <w:rFonts w:hint="eastAsia"/>
        </w:rPr>
        <w:lastRenderedPageBreak/>
        <w:t>计算时间分析</w:t>
      </w:r>
    </w:p>
    <w:p w14:paraId="4005CEB9" w14:textId="4C7BAE21" w:rsidR="00355585" w:rsidRPr="00355585" w:rsidRDefault="00266D1E" w:rsidP="00355585">
      <w:pPr>
        <w:pStyle w:val="10"/>
      </w:pPr>
      <w:r>
        <w:rPr>
          <w:rFonts w:hint="eastAsia"/>
        </w:rPr>
        <w:t>总</w:t>
      </w:r>
      <w:r>
        <w:rPr>
          <w:rFonts w:hint="eastAsia"/>
        </w:rPr>
        <w:lastRenderedPageBreak/>
        <w:t>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10D4F826" w14:textId="3F1669F0" w:rsidR="00AA6651" w:rsidRDefault="00266D1E" w:rsidP="00266D1E">
      <w:pPr>
        <w:pStyle w:val="10"/>
        <w:numPr>
          <w:ilvl w:val="0"/>
          <w:numId w:val="0"/>
        </w:numPr>
        <w:ind w:left="425"/>
        <w:rPr>
          <w:rFonts w:hint="eastAsia"/>
        </w:rPr>
      </w:pPr>
      <w:r>
        <w:rPr>
          <w:rFonts w:hint="eastAsia"/>
        </w:rPr>
        <w:t>参考文献</w:t>
      </w:r>
    </w:p>
    <w:p w14:paraId="29F777E6" w14:textId="77777777" w:rsidR="00360958" w:rsidRPr="00360958" w:rsidRDefault="00AA6651" w:rsidP="00360958">
      <w:pPr>
        <w:pStyle w:val="EndNoteBibliography"/>
        <w:ind w:firstLine="480"/>
        <w:rPr>
          <w:rFonts w:hint="eastAsia"/>
        </w:rPr>
      </w:pPr>
      <w:r>
        <w:fldChar w:fldCharType="begin"/>
      </w:r>
      <w:r>
        <w:instrText xml:space="preserve"> ADDIN EN.REFLIST </w:instrText>
      </w:r>
      <w:r>
        <w:fldChar w:fldCharType="separate"/>
      </w:r>
      <w:bookmarkStart w:id="28" w:name="_ENREF_1"/>
      <w:r w:rsidR="00360958" w:rsidRPr="00360958">
        <w:rPr>
          <w:rFonts w:hint="eastAsia"/>
        </w:rPr>
        <w:t>[1]</w:t>
      </w:r>
      <w:r w:rsidR="00360958" w:rsidRPr="00360958">
        <w:rPr>
          <w:rFonts w:hint="eastAsia"/>
        </w:rPr>
        <w:tab/>
        <w:t xml:space="preserve">Schaller J. Single machine scheduling with early and quadratic tardy penalties </w:t>
      </w:r>
      <w:r w:rsidR="00360958" w:rsidRPr="00360958">
        <w:rPr>
          <w:rFonts w:hint="eastAsia"/>
        </w:rPr>
        <w:t>☆</w:t>
      </w:r>
      <w:r w:rsidR="00360958" w:rsidRPr="00360958">
        <w:rPr>
          <w:rFonts w:hint="eastAsia"/>
        </w:rPr>
        <w:t xml:space="preserve"> [J]. Computers &amp; Industrial Engineering, 2004, 46(3): 511-32.</w:t>
      </w:r>
      <w:bookmarkEnd w:id="28"/>
    </w:p>
    <w:p w14:paraId="7B1D5499" w14:textId="77777777" w:rsidR="00360958" w:rsidRPr="00360958" w:rsidRDefault="00360958" w:rsidP="00360958">
      <w:pPr>
        <w:pStyle w:val="EndNoteBibliography"/>
        <w:ind w:firstLine="480"/>
      </w:pPr>
      <w:bookmarkStart w:id="29" w:name="_ENREF_2"/>
      <w:r w:rsidRPr="00360958">
        <w:t>[2]</w:t>
      </w:r>
      <w:r w:rsidRPr="00360958">
        <w:tab/>
        <w:t>Qin T, Peng B, Benlic U, et al. Iterated local search based on multi-type perturbation for single-machine earliness/tardiness scheduling [J]. Computers &amp; Operations Research, 2015, 61(C): 81-8.</w:t>
      </w:r>
      <w:bookmarkEnd w:id="29"/>
    </w:p>
    <w:p w14:paraId="46C4DC8C" w14:textId="77777777" w:rsidR="00360958" w:rsidRPr="00360958" w:rsidRDefault="00360958" w:rsidP="00360958">
      <w:pPr>
        <w:pStyle w:val="EndNoteBibliography"/>
        <w:ind w:firstLine="480"/>
      </w:pPr>
      <w:bookmarkStart w:id="30" w:name="_ENREF_3"/>
      <w:r w:rsidRPr="00360958">
        <w:t>[3]</w:t>
      </w:r>
      <w:r w:rsidRPr="00360958">
        <w:tab/>
        <w:t>Lenstra J K, Kan A H G R, Brucker P. Complexity of Machine Scheduling Problems [J]. Annals of Discrete Mathematics, 1977, 1(4): 343-62.</w:t>
      </w:r>
      <w:bookmarkEnd w:id="30"/>
    </w:p>
    <w:p w14:paraId="2890292E" w14:textId="77777777" w:rsidR="00360958" w:rsidRPr="00360958" w:rsidRDefault="00360958" w:rsidP="00360958">
      <w:pPr>
        <w:pStyle w:val="EndNoteBibliography"/>
        <w:ind w:firstLine="480"/>
        <w:rPr>
          <w:rFonts w:hint="eastAsia"/>
        </w:rPr>
      </w:pPr>
      <w:bookmarkStart w:id="31" w:name="_ENREF_4"/>
      <w:r w:rsidRPr="00360958">
        <w:rPr>
          <w:rFonts w:hint="eastAsia"/>
        </w:rPr>
        <w:t>[4]</w:t>
      </w:r>
      <w:r w:rsidRPr="00360958">
        <w:rPr>
          <w:rFonts w:hint="eastAsia"/>
        </w:rPr>
        <w:tab/>
      </w:r>
      <w:r w:rsidRPr="00360958">
        <w:rPr>
          <w:rFonts w:hint="eastAsia"/>
        </w:rPr>
        <w:t>熊锐</w:t>
      </w:r>
      <w:r w:rsidRPr="00360958">
        <w:rPr>
          <w:rFonts w:hint="eastAsia"/>
        </w:rPr>
        <w:t xml:space="preserve">, </w:t>
      </w:r>
      <w:r w:rsidRPr="00360958">
        <w:rPr>
          <w:rFonts w:hint="eastAsia"/>
        </w:rPr>
        <w:t>吴澄</w:t>
      </w:r>
      <w:r w:rsidRPr="00360958">
        <w:rPr>
          <w:rFonts w:hint="eastAsia"/>
        </w:rPr>
        <w:t xml:space="preserve">. </w:t>
      </w:r>
      <w:r w:rsidRPr="00360958">
        <w:rPr>
          <w:rFonts w:hint="eastAsia"/>
        </w:rPr>
        <w:t>车间生产调度问题的技术现状与发展趋势</w:t>
      </w:r>
      <w:r w:rsidRPr="00360958">
        <w:rPr>
          <w:rFonts w:hint="eastAsia"/>
        </w:rPr>
        <w:t xml:space="preserve"> [J]. </w:t>
      </w:r>
      <w:r w:rsidRPr="00360958">
        <w:rPr>
          <w:rFonts w:hint="eastAsia"/>
        </w:rPr>
        <w:t>清华大学学报</w:t>
      </w:r>
      <w:r w:rsidRPr="00360958">
        <w:rPr>
          <w:rFonts w:hint="eastAsia"/>
        </w:rPr>
        <w:t>(</w:t>
      </w:r>
      <w:r w:rsidRPr="00360958">
        <w:rPr>
          <w:rFonts w:hint="eastAsia"/>
        </w:rPr>
        <w:t>自然科学版</w:t>
      </w:r>
      <w:r w:rsidRPr="00360958">
        <w:rPr>
          <w:rFonts w:hint="eastAsia"/>
        </w:rPr>
        <w:t>), 1998, 10): 55-60.</w:t>
      </w:r>
      <w:bookmarkEnd w:id="31"/>
    </w:p>
    <w:p w14:paraId="3A651305" w14:textId="77777777" w:rsidR="00360958" w:rsidRPr="00360958" w:rsidRDefault="00360958" w:rsidP="00360958">
      <w:pPr>
        <w:pStyle w:val="EndNoteBibliography"/>
        <w:ind w:firstLine="480"/>
      </w:pPr>
      <w:bookmarkStart w:id="32" w:name="_ENREF_5"/>
      <w:r w:rsidRPr="00360958">
        <w:t>[5]</w:t>
      </w:r>
      <w:r w:rsidRPr="00360958">
        <w:tab/>
        <w:t>Johnson S M. Optimal two- and three-stage production schedules with setup times included [J]. Naval Research Logistics Quarterly, 1954, 1(1): 61–8.</w:t>
      </w:r>
      <w:bookmarkEnd w:id="32"/>
    </w:p>
    <w:p w14:paraId="0B040879" w14:textId="77777777" w:rsidR="00360958" w:rsidRPr="00360958" w:rsidRDefault="00360958" w:rsidP="00360958">
      <w:pPr>
        <w:pStyle w:val="EndNoteBibliography"/>
        <w:ind w:firstLine="480"/>
      </w:pPr>
      <w:bookmarkStart w:id="33" w:name="_ENREF_6"/>
      <w:r w:rsidRPr="00360958">
        <w:t>[6]</w:t>
      </w:r>
      <w:r w:rsidRPr="00360958">
        <w:tab/>
        <w:t>Conway R W, Maxwell W L, Miller L W. Theory of Scheduling [J]. Addison-Wesley Publishing Co, Reading, Mass-London-Don Mills, Ont, 1967, x,294.</w:t>
      </w:r>
      <w:bookmarkEnd w:id="33"/>
    </w:p>
    <w:p w14:paraId="2EA54D6D" w14:textId="77777777" w:rsidR="00360958" w:rsidRPr="00360958" w:rsidRDefault="00360958" w:rsidP="00360958">
      <w:pPr>
        <w:pStyle w:val="EndNoteBibliography"/>
        <w:ind w:firstLine="480"/>
      </w:pPr>
      <w:bookmarkStart w:id="34" w:name="_ENREF_7"/>
      <w:r w:rsidRPr="00360958">
        <w:t>[7]</w:t>
      </w:r>
      <w:r w:rsidRPr="00360958">
        <w:tab/>
        <w:t>Graham R L, Lawler E L, Lenstra J K, et al. Optimization and Approximation in Deterministic Sequencing and Scheduling: A Survey [J]. Annals of Discrete Mathematics, 1979, 5(1): 287-326.</w:t>
      </w:r>
      <w:bookmarkEnd w:id="34"/>
    </w:p>
    <w:p w14:paraId="65B8E957" w14:textId="77777777" w:rsidR="00360958" w:rsidRPr="00360958" w:rsidRDefault="00360958" w:rsidP="00360958">
      <w:pPr>
        <w:pStyle w:val="EndNoteBibliography"/>
        <w:ind w:firstLine="480"/>
      </w:pPr>
      <w:bookmarkStart w:id="35" w:name="_ENREF_8"/>
      <w:r w:rsidRPr="00360958">
        <w:t>[8]</w:t>
      </w:r>
      <w:r w:rsidRPr="00360958">
        <w:tab/>
        <w:t>Abdul-Razaq T S, Potts C N, Wassenhove L N V. A survey of algorithms for the single machine total weighted tardiness scheduling problem [J]. Discrete Applied Mathematics, 1990, 26(2): 235-53.</w:t>
      </w:r>
      <w:bookmarkEnd w:id="35"/>
    </w:p>
    <w:p w14:paraId="2AE4F437" w14:textId="77777777" w:rsidR="00360958" w:rsidRPr="00360958" w:rsidRDefault="00360958" w:rsidP="00360958">
      <w:pPr>
        <w:pStyle w:val="EndNoteBibliography"/>
        <w:ind w:firstLine="480"/>
      </w:pPr>
      <w:bookmarkStart w:id="36" w:name="_ENREF_9"/>
      <w:r w:rsidRPr="00360958">
        <w:t>[9]</w:t>
      </w:r>
      <w:r w:rsidRPr="00360958">
        <w:tab/>
        <w:t>Potts C N, Wassenhove L N V. A Branch and Bound Algorithm for the Total Weighted Tardiness Problem [J]. Operations Research, 1985, 33(2): 363-77.</w:t>
      </w:r>
      <w:bookmarkEnd w:id="36"/>
    </w:p>
    <w:p w14:paraId="50CB8F2A" w14:textId="77777777" w:rsidR="00360958" w:rsidRPr="00360958" w:rsidRDefault="00360958" w:rsidP="00360958">
      <w:pPr>
        <w:pStyle w:val="EndNoteBibliography"/>
        <w:ind w:firstLine="480"/>
      </w:pPr>
      <w:bookmarkStart w:id="37" w:name="_ENREF_10"/>
      <w:r w:rsidRPr="00360958">
        <w:t>[10]</w:t>
      </w:r>
      <w:r w:rsidRPr="00360958">
        <w:tab/>
        <w:t>Sourd F. Earliness–tardiness scheduling with setup considerations [J]. Computers &amp; Operations Research, 2005, 32(7): 1849-65.</w:t>
      </w:r>
      <w:bookmarkEnd w:id="37"/>
    </w:p>
    <w:p w14:paraId="6155B724" w14:textId="77777777" w:rsidR="00360958" w:rsidRPr="00360958" w:rsidRDefault="00360958" w:rsidP="00360958">
      <w:pPr>
        <w:pStyle w:val="EndNoteBibliography"/>
        <w:ind w:firstLine="480"/>
      </w:pPr>
      <w:bookmarkStart w:id="38" w:name="_ENREF_11"/>
      <w:r w:rsidRPr="00360958">
        <w:t>[11]</w:t>
      </w:r>
      <w:r w:rsidRPr="00360958">
        <w:tab/>
        <w:t>Valente J M S, Schaller J E. AN EXACT APPROACH FOR THE SINGLE MACHINE SCHEDULING PROBLEM WITH LINEAR EARLY AND QUADRATIC TARDY PENALTIES [J]. Asia-Pacific Journal of Operational Research, 2008, 25(02): 169-86.</w:t>
      </w:r>
      <w:bookmarkEnd w:id="38"/>
    </w:p>
    <w:p w14:paraId="2AD08430" w14:textId="77777777" w:rsidR="00360958" w:rsidRPr="00360958" w:rsidRDefault="00360958" w:rsidP="00360958">
      <w:pPr>
        <w:pStyle w:val="EndNoteBibliography"/>
        <w:ind w:firstLine="480"/>
      </w:pPr>
      <w:bookmarkStart w:id="39" w:name="_ENREF_12"/>
      <w:r w:rsidRPr="00360958">
        <w:t>[12]</w:t>
      </w:r>
      <w:r w:rsidRPr="00360958">
        <w:tab/>
        <w:t>Tanaka S, Araki M. An exact algorithm for the single-machine total weighted tardiness problem with sequence-dependent setup times [J]. Computers &amp; Operations Research, 2013, 40(1): 344-52.</w:t>
      </w:r>
      <w:bookmarkEnd w:id="39"/>
    </w:p>
    <w:p w14:paraId="4AC3FB8F" w14:textId="77777777" w:rsidR="00360958" w:rsidRPr="00360958" w:rsidRDefault="00360958" w:rsidP="00360958">
      <w:pPr>
        <w:pStyle w:val="EndNoteBibliography"/>
        <w:ind w:firstLine="480"/>
      </w:pPr>
      <w:bookmarkStart w:id="40" w:name="_ENREF_13"/>
      <w:r w:rsidRPr="00360958">
        <w:t>[13]</w:t>
      </w:r>
      <w:r w:rsidRPr="00360958">
        <w:tab/>
        <w:t>Cicirello V A, Smith S F. Enhancing Stochastic Search Performance by Value-Biased Randomization of Heuristics [J]. Journal of Heuristics, 2005, 11(1): 5-34.</w:t>
      </w:r>
      <w:bookmarkEnd w:id="40"/>
    </w:p>
    <w:p w14:paraId="74CD65C9" w14:textId="767D94D7" w:rsidR="00266D1E" w:rsidRPr="00266D1E" w:rsidRDefault="00AA6651" w:rsidP="00790739">
      <w:pPr>
        <w:pStyle w:val="EndNoteBibliography"/>
        <w:ind w:firstLineChars="0" w:firstLine="0"/>
      </w:pPr>
      <w:r>
        <w:fldChar w:fldCharType="end"/>
      </w:r>
    </w:p>
    <w:sectPr w:rsidR="00266D1E" w:rsidRPr="00266D1E" w:rsidSect="00171603">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26C90" w14:textId="77777777" w:rsidR="00945E86" w:rsidRDefault="00945E86" w:rsidP="00FA164E">
      <w:pPr>
        <w:spacing w:line="240" w:lineRule="auto"/>
        <w:ind w:firstLine="480"/>
      </w:pPr>
      <w:r>
        <w:separator/>
      </w:r>
    </w:p>
  </w:endnote>
  <w:endnote w:type="continuationSeparator" w:id="0">
    <w:p w14:paraId="51284581" w14:textId="77777777" w:rsidR="00945E86" w:rsidRDefault="00945E86"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854AD7" w:rsidRDefault="00854AD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854AD7" w:rsidRDefault="00854AD7"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854AD7" w:rsidRDefault="00854AD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A3778" w14:textId="77777777" w:rsidR="00945E86" w:rsidRDefault="00945E86" w:rsidP="00FA164E">
      <w:pPr>
        <w:spacing w:line="240" w:lineRule="auto"/>
        <w:ind w:firstLine="480"/>
      </w:pPr>
      <w:r>
        <w:separator/>
      </w:r>
    </w:p>
  </w:footnote>
  <w:footnote w:type="continuationSeparator" w:id="0">
    <w:p w14:paraId="4229B468" w14:textId="77777777" w:rsidR="00945E86" w:rsidRDefault="00945E86" w:rsidP="00FA164E">
      <w:pPr>
        <w:spacing w:line="240" w:lineRule="auto"/>
        <w:ind w:firstLine="480"/>
      </w:pPr>
      <w:r>
        <w:continuationSeparator/>
      </w:r>
    </w:p>
  </w:footnote>
  <w:footnote w:id="1">
    <w:p w14:paraId="3FD4425A" w14:textId="4F267B29" w:rsidR="00854AD7" w:rsidRDefault="00854AD7">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854AD7" w:rsidRDefault="00854AD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854AD7" w:rsidRPr="00523D01" w:rsidRDefault="00854AD7"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854AD7" w:rsidRDefault="00854AD7"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8&lt;/item&gt;&lt;item&gt;15&lt;/item&gt;&lt;item&gt;21&lt;/item&gt;&lt;item&gt;24&lt;/item&gt;&lt;item&gt;25&lt;/item&gt;&lt;item&gt;26&lt;/item&gt;&lt;item&gt;27&lt;/item&gt;&lt;item&gt;28&lt;/item&gt;&lt;item&gt;29&lt;/item&gt;&lt;item&gt;30&lt;/item&gt;&lt;item&gt;31&lt;/item&gt;&lt;item&gt;32&lt;/item&gt;&lt;item&gt;33&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170"/>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2A08"/>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7307"/>
    <w:rsid w:val="0023742B"/>
    <w:rsid w:val="0024000E"/>
    <w:rsid w:val="00240428"/>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4DBB"/>
    <w:rsid w:val="00355312"/>
    <w:rsid w:val="00355585"/>
    <w:rsid w:val="0035624B"/>
    <w:rsid w:val="00356504"/>
    <w:rsid w:val="00357042"/>
    <w:rsid w:val="003570F0"/>
    <w:rsid w:val="0035739B"/>
    <w:rsid w:val="00357626"/>
    <w:rsid w:val="00357F9D"/>
    <w:rsid w:val="00360958"/>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426B"/>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115F"/>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4AD7"/>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651"/>
    <w:rsid w:val="00AA6DF9"/>
    <w:rsid w:val="00AB02EC"/>
    <w:rsid w:val="00AB0326"/>
    <w:rsid w:val="00AB1480"/>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C54"/>
    <w:rsid w:val="00AE239C"/>
    <w:rsid w:val="00AE26A4"/>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1829"/>
    <w:rsid w:val="00B81940"/>
    <w:rsid w:val="00B8197C"/>
    <w:rsid w:val="00B82191"/>
    <w:rsid w:val="00B8229C"/>
    <w:rsid w:val="00B82484"/>
    <w:rsid w:val="00B83F13"/>
    <w:rsid w:val="00B85733"/>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E77"/>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5F8"/>
    <w:rsid w:val="00D64825"/>
    <w:rsid w:val="00D64888"/>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D767-4961-45C5-9C15-0F35F2D0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9283</TotalTime>
  <Pages>1</Pages>
  <Words>7237</Words>
  <Characters>41255</Characters>
  <Application>Microsoft Office Word</Application>
  <DocSecurity>0</DocSecurity>
  <Lines>343</Lines>
  <Paragraphs>96</Paragraphs>
  <ScaleCrop>false</ScaleCrop>
  <Company/>
  <LinksUpToDate>false</LinksUpToDate>
  <CharactersWithSpaces>48396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1164</cp:revision>
  <cp:lastPrinted>2015-06-15T01:13:00Z</cp:lastPrinted>
  <dcterms:created xsi:type="dcterms:W3CDTF">2015-06-15T01:16:00Z</dcterms:created>
  <dcterms:modified xsi:type="dcterms:W3CDTF">2018-04-13T09:28:00Z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