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b/>
          <w:bCs/>
          <w:sz w:val="52"/>
          <w:szCs w:val="5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52"/>
          <w:szCs w:val="52"/>
          <w:lang w:val="en-US" w:eastAsia="zh-CN"/>
        </w:rPr>
        <w:t>使用说明</w:t>
      </w:r>
    </w:p>
    <w:p>
      <w:pPr>
        <w:jc w:val="both"/>
        <w:rPr>
          <w:rFonts w:hint="eastAsia" w:ascii="微软雅黑" w:hAnsi="微软雅黑" w:eastAsia="微软雅黑" w:cs="微软雅黑"/>
          <w:b/>
          <w:bCs/>
          <w:sz w:val="52"/>
          <w:szCs w:val="52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  <w:t>组成元件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DC-DC降压电源模块</w:t>
      </w:r>
      <w:r>
        <w:rPr>
          <w:rFonts w:hint="eastAsia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x1</w:t>
      </w:r>
      <w:r>
        <w:rPr>
          <w:rFonts w:hint="eastAsia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ab/>
        <w:t/>
      </w:r>
      <w:r>
        <w:rPr>
          <w:rFonts w:hint="eastAsia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ab/>
        <w:t/>
      </w:r>
      <w:r>
        <w:rPr>
          <w:rFonts w:hint="eastAsia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ab/>
        <w:t>HCSR501x4</w:t>
      </w:r>
      <w:r>
        <w:rPr>
          <w:rFonts w:hint="eastAsia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ab/>
        <w:t/>
      </w:r>
      <w:r>
        <w:rPr>
          <w:rFonts w:hint="eastAsia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ab/>
        <w:t/>
      </w:r>
      <w:r>
        <w:rPr>
          <w:rFonts w:hint="eastAsia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ab/>
        <w:t/>
      </w:r>
      <w:r>
        <w:rPr>
          <w:rFonts w:hint="eastAsia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ab/>
        <w:t>复位开关x1</w:t>
      </w:r>
    </w:p>
    <w:p>
      <w:r>
        <w:drawing>
          <wp:inline distT="0" distB="0" distL="114300" distR="114300">
            <wp:extent cx="1689735" cy="1653540"/>
            <wp:effectExtent l="0" t="0" r="5715" b="381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89735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68145" cy="1654810"/>
            <wp:effectExtent l="0" t="0" r="8255" b="254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68145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59890" cy="1657350"/>
            <wp:effectExtent l="0" t="0" r="1651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5989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PingFang SC" w:hAnsi="PingFang SC" w:eastAsia="宋体" w:cs="PingFang SC"/>
          <w:b/>
          <w:bCs/>
          <w:i w:val="0"/>
          <w:iCs w:val="0"/>
          <w:caps w:val="0"/>
          <w:color w:val="000000"/>
          <w:spacing w:val="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自锁开关x1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ab/>
        <w:t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ab/>
        <w:t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ab/>
        <w:t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ab/>
        <w:t/>
      </w: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扩展焊盘x1</w:t>
      </w:r>
      <w:r>
        <w:rPr>
          <w:rFonts w:hint="eastAsia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ab/>
        <w:t/>
      </w:r>
      <w:r>
        <w:rPr>
          <w:rFonts w:hint="eastAsia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ab/>
        <w:t/>
      </w:r>
      <w:r>
        <w:rPr>
          <w:rFonts w:hint="eastAsia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ab/>
        <w:t/>
      </w:r>
      <w:r>
        <w:rPr>
          <w:rFonts w:hint="eastAsia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ab/>
        <w:t>有源蜂鸣器x1</w:t>
      </w:r>
    </w:p>
    <w:p>
      <w:pPr>
        <w:jc w:val="both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1680845" cy="1337945"/>
            <wp:effectExtent l="0" t="0" r="14605" b="1460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0845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1383030" cy="1409065"/>
            <wp:effectExtent l="0" t="0" r="7620" b="63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83030" cy="140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1669415" cy="1402715"/>
            <wp:effectExtent l="0" t="0" r="6985" b="698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继电器x1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开发板x1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ST-LINK下载器x1</w:t>
      </w:r>
    </w:p>
    <w:p>
      <w:pPr>
        <w:jc w:val="both"/>
      </w:pPr>
      <w:r>
        <w:drawing>
          <wp:inline distT="0" distB="0" distL="114300" distR="114300">
            <wp:extent cx="1710055" cy="1706880"/>
            <wp:effectExtent l="0" t="0" r="4445" b="762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0055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58315" cy="1716405"/>
            <wp:effectExtent l="0" t="0" r="13335" b="1714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8315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66875" cy="1557020"/>
            <wp:effectExtent l="0" t="0" r="9525" b="508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锂电池电量显示器</w:t>
      </w:r>
      <w:r>
        <w:rPr>
          <w:rFonts w:hint="eastAsia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ab/>
        <w:t/>
      </w:r>
      <w:r>
        <w:rPr>
          <w:rFonts w:hint="eastAsia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ab/>
        <w:t/>
      </w:r>
      <w:r>
        <w:rPr>
          <w:rFonts w:hint="eastAsia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ab/>
        <w:t/>
      </w:r>
      <w:r>
        <w:rPr>
          <w:rFonts w:hint="eastAsia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ab/>
        <w:t/>
      </w:r>
      <w:r>
        <w:rPr>
          <w:rFonts w:hint="eastAsia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ab/>
        <w:t xml:space="preserve">      充电器+8节电池（尖头）</w:t>
      </w:r>
    </w:p>
    <w:p>
      <w:r>
        <w:drawing>
          <wp:inline distT="0" distB="0" distL="114300" distR="114300">
            <wp:extent cx="1715770" cy="1425575"/>
            <wp:effectExtent l="0" t="0" r="17780" b="317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5770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1416050" cy="1405890"/>
            <wp:effectExtent l="0" t="0" r="12700" b="381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1605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17040" cy="1328420"/>
            <wp:effectExtent l="0" t="0" r="16510" b="508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704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ind w:left="420" w:leftChars="0" w:firstLine="420" w:firstLineChars="0"/>
        <w:jc w:val="both"/>
        <w:rPr>
          <w:rFonts w:hint="eastAsia" w:eastAsiaTheme="minorEastAsia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饮水机框架（只包含USB水泵和蓄水盒）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导线若干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锂电池盒（串联）</w:t>
      </w:r>
    </w:p>
    <w:p>
      <w:pPr>
        <w:jc w:val="both"/>
      </w:pPr>
      <w:r>
        <w:drawing>
          <wp:inline distT="0" distB="0" distL="114300" distR="114300">
            <wp:extent cx="1501140" cy="1526540"/>
            <wp:effectExtent l="0" t="0" r="3810" b="1651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1465580" cy="1486535"/>
            <wp:effectExtent l="0" t="0" r="1270" b="18415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6558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1535430" cy="1529080"/>
            <wp:effectExtent l="0" t="0" r="7620" b="13970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3543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防水保鲜盒装控制系统（注意尺寸）</w:t>
      </w:r>
    </w:p>
    <w:p>
      <w:pPr>
        <w:jc w:val="both"/>
      </w:pPr>
      <w:r>
        <w:drawing>
          <wp:inline distT="0" distB="0" distL="114300" distR="114300">
            <wp:extent cx="1870075" cy="1689735"/>
            <wp:effectExtent l="0" t="0" r="15875" b="5715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0075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bookmarkStart w:id="0" w:name="_GoBack"/>
      <w:bookmarkEnd w:id="0"/>
    </w:p>
    <w:p>
      <w:pPr>
        <w:jc w:val="center"/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  <w:t>模式介绍</w:t>
      </w:r>
    </w:p>
    <w:p>
      <w:pP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感应模式</w:t>
      </w:r>
    </w:p>
    <w:p>
      <w:pPr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饮水机上电默认为感应模式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。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机器共四个红外传感器，均可触发自动出水，猫咪来到附近即可出发自动出水。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定时模式</w:t>
      </w:r>
    </w:p>
    <w:p>
      <w:pPr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当按一下按键的时候，蜂鸣器会响一声，进入定时出水模式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。</w:t>
      </w:r>
    </w:p>
    <w:p>
      <w:pPr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在定时出水模式下，按一下按键，蜂鸣器会响两声，退出定时出水模式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（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回到感应模式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）。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在定时出水模式下，可自定义多长时间出水一次，及出水一次持续多长时间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，</w:t>
      </w:r>
      <w:r>
        <w:rPr>
          <w:rFonts w:hint="eastAsia" w:ascii="宋体" w:hAnsi="宋体" w:eastAsia="宋体" w:cs="宋体"/>
          <w:sz w:val="21"/>
          <w:szCs w:val="21"/>
        </w:rPr>
        <w:t>修改具体位置见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下图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双击</w:t>
      </w:r>
      <w:r>
        <w:drawing>
          <wp:inline distT="0" distB="0" distL="114300" distR="114300">
            <wp:extent cx="2209800" cy="312420"/>
            <wp:effectExtent l="0" t="0" r="0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文件，左侧选中</w:t>
      </w:r>
    </w:p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-523875</wp:posOffset>
            </wp:positionH>
            <wp:positionV relativeFrom="paragraph">
              <wp:posOffset>179070</wp:posOffset>
            </wp:positionV>
            <wp:extent cx="2196465" cy="4231640"/>
            <wp:effectExtent l="0" t="0" r="13335" b="16510"/>
            <wp:wrapNone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96465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1352550</wp:posOffset>
            </wp:positionH>
            <wp:positionV relativeFrom="paragraph">
              <wp:posOffset>173355</wp:posOffset>
            </wp:positionV>
            <wp:extent cx="4639945" cy="2489835"/>
            <wp:effectExtent l="0" t="0" r="8255" b="5715"/>
            <wp:wrapNone/>
            <wp:docPr id="1" name="图片 1" descr="0105e67523c77c853ab4e56a6712b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105e67523c77c853ab4e56a6712b8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9945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  <w:t>自定义引脚配置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每个模块可修改配置引脚，具体见</w:t>
      </w:r>
    </w:p>
    <w:p>
      <w:pP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按键（切换模式用的）</w:t>
      </w:r>
    </w:p>
    <w:p>
      <w:r>
        <w:drawing>
          <wp:inline distT="0" distB="0" distL="114300" distR="114300">
            <wp:extent cx="5269865" cy="2915285"/>
            <wp:effectExtent l="0" t="0" r="3175" b="1079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红外传感器（可以不安四个，但修改程序需要一点点技术）</w:t>
      </w:r>
    </w:p>
    <w:p>
      <w:r>
        <w:drawing>
          <wp:inline distT="0" distB="0" distL="114300" distR="114300">
            <wp:extent cx="5269865" cy="2915285"/>
            <wp:effectExtent l="0" t="0" r="3175" b="1079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15285"/>
            <wp:effectExtent l="0" t="0" r="3175" b="1079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915285"/>
            <wp:effectExtent l="0" t="0" r="3175" b="1079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915285"/>
            <wp:effectExtent l="0" t="0" r="3175" b="1079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蜂鸣器</w:t>
      </w:r>
    </w:p>
    <w:p>
      <w:p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2915285"/>
            <wp:effectExtent l="0" t="0" r="3175" b="1079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继电器</w:t>
      </w:r>
    </w:p>
    <w:p>
      <w:p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50715" cy="2462530"/>
            <wp:effectExtent l="0" t="0" r="14605" b="635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0715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PingFang SC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I5NWZiZjdhNjFhY2NiNjE0Njc3MTk4MGExZjk2YmEifQ=="/>
  </w:docVars>
  <w:rsids>
    <w:rsidRoot w:val="0BBA5BCB"/>
    <w:rsid w:val="024B4188"/>
    <w:rsid w:val="0BBA5BCB"/>
    <w:rsid w:val="186B060A"/>
    <w:rsid w:val="18F63BC1"/>
    <w:rsid w:val="47A57BAA"/>
    <w:rsid w:val="5EEC01A1"/>
    <w:rsid w:val="69847435"/>
    <w:rsid w:val="6BBE7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40</TotalTime>
  <ScaleCrop>false</ScaleCrop>
  <LinksUpToDate>false</LinksUpToDate>
  <CharactersWithSpaces>0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2024-04-10T10:19:00Z</dcterms:created>
  <dc:creator>777</dc:creator>
  <cp:lastModifiedBy>777</cp:lastModifiedBy>
  <dcterms:modified xsi:type="dcterms:W3CDTF">2024-04-14T12:35:07Z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B6E1754876E341AFB365E6AA6AC16D51_11</vt:lpwstr>
  </property>
</Properties>
</file>