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95D8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Qi Shi, Ph.D.</w:t>
      </w:r>
    </w:p>
    <w:p w14:paraId="7A20637F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Scientific Software Engineer · Imaging · Machine Learning</w:t>
      </w:r>
      <w:r w:rsidRPr="004052B1">
        <w:rPr>
          <w:rFonts w:ascii="Times New Roman" w:hAnsi="Times New Roman" w:cs="Times New Roman"/>
          <w:sz w:val="24"/>
          <w:szCs w:val="28"/>
        </w:rPr>
        <w:br/>
        <w:t>Lund, Sweden</w:t>
      </w:r>
    </w:p>
    <w:p w14:paraId="4795EBC8" w14:textId="2A9C0FD3" w:rsidR="00663FF3" w:rsidRPr="004052B1" w:rsidRDefault="00663FF3" w:rsidP="004052B1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Segoe UI Emoji" w:hAnsi="Segoe UI Emoji" w:cs="Segoe UI Emoji"/>
          <w:sz w:val="24"/>
          <w:szCs w:val="28"/>
        </w:rPr>
        <w:t>📧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hyperlink r:id="rId5" w:history="1">
        <w:r w:rsidRPr="004052B1">
          <w:rPr>
            <w:rStyle w:val="Hyperlink"/>
            <w:rFonts w:ascii="Times New Roman" w:hAnsi="Times New Roman" w:cs="Times New Roman"/>
            <w:sz w:val="24"/>
            <w:szCs w:val="28"/>
          </w:rPr>
          <w:t>qi2463sh@gmail.com</w:t>
        </w:r>
      </w:hyperlink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Segoe UI Emoji" w:hAnsi="Segoe UI Emoji" w:cs="Segoe UI Emoji"/>
          <w:sz w:val="24"/>
          <w:szCs w:val="28"/>
        </w:rPr>
        <w:t>🔗</w:t>
      </w:r>
      <w:r w:rsidRPr="004052B1">
        <w:rPr>
          <w:rFonts w:ascii="Times New Roman" w:hAnsi="Times New Roman" w:cs="Times New Roman"/>
          <w:sz w:val="24"/>
          <w:szCs w:val="28"/>
        </w:rPr>
        <w:t xml:space="preserve"> LinkedIn: linkedin.com/in/qi-shi-a26618171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Segoe UI Emoji" w:hAnsi="Segoe UI Emoji" w:cs="Segoe UI Emoji"/>
          <w:sz w:val="24"/>
          <w:szCs w:val="28"/>
        </w:rPr>
        <w:t>🔗</w:t>
      </w:r>
      <w:r w:rsidRPr="004052B1">
        <w:rPr>
          <w:rFonts w:ascii="Times New Roman" w:hAnsi="Times New Roman" w:cs="Times New Roman"/>
          <w:sz w:val="24"/>
          <w:szCs w:val="28"/>
        </w:rPr>
        <w:t xml:space="preserve"> GitHub: github.com/qi2463sh</w:t>
      </w:r>
    </w:p>
    <w:p w14:paraId="0F420D77" w14:textId="77777777" w:rsidR="00663FF3" w:rsidRPr="004052B1" w:rsidRDefault="00663FF3" w:rsidP="004052B1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Profile</w:t>
      </w:r>
    </w:p>
    <w:p w14:paraId="740B3F28" w14:textId="77777777" w:rsidR="00663FF3" w:rsidRPr="004052B1" w:rsidRDefault="00663FF3" w:rsidP="000D010A">
      <w:pPr>
        <w:spacing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Scientific software engineer with a Ph.D. in Chemical Physics and nearly a decade of experience developing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end-to-end imaging systems, machine-learning pipelines, and long-lived scientific software</w:t>
      </w:r>
      <w:r w:rsidRPr="004052B1">
        <w:rPr>
          <w:rFonts w:ascii="Times New Roman" w:hAnsi="Times New Roman" w:cs="Times New Roman"/>
          <w:sz w:val="24"/>
          <w:szCs w:val="28"/>
        </w:rPr>
        <w:t xml:space="preserve"> at Lund University.</w:t>
      </w:r>
      <w:r w:rsidRPr="004052B1">
        <w:rPr>
          <w:rFonts w:ascii="Times New Roman" w:hAnsi="Times New Roman" w:cs="Times New Roman"/>
          <w:sz w:val="24"/>
          <w:szCs w:val="28"/>
        </w:rPr>
        <w:br/>
        <w:t xml:space="preserve">My work bridges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instrument control, data acquisition, modeling, and ML-based inference</w:t>
      </w:r>
      <w:r w:rsidRPr="004052B1">
        <w:rPr>
          <w:rFonts w:ascii="Times New Roman" w:hAnsi="Times New Roman" w:cs="Times New Roman"/>
          <w:sz w:val="24"/>
          <w:szCs w:val="28"/>
        </w:rPr>
        <w:t xml:space="preserve">, with a strong emphasis on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reliability, interpretability, and reproducibility</w:t>
      </w:r>
      <w:r w:rsidRPr="004052B1">
        <w:rPr>
          <w:rFonts w:ascii="Times New Roman" w:hAnsi="Times New Roman" w:cs="Times New Roman"/>
          <w:sz w:val="24"/>
          <w:szCs w:val="28"/>
        </w:rPr>
        <w:t>.</w:t>
      </w:r>
      <w:r w:rsidRPr="004052B1">
        <w:rPr>
          <w:rFonts w:ascii="Times New Roman" w:hAnsi="Times New Roman" w:cs="Times New Roman"/>
          <w:sz w:val="24"/>
          <w:szCs w:val="28"/>
        </w:rPr>
        <w:br/>
        <w:t xml:space="preserve">Experienced in translating complex experimental workflows into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maintainable software tools</w:t>
      </w:r>
      <w:r w:rsidRPr="004052B1">
        <w:rPr>
          <w:rFonts w:ascii="Times New Roman" w:hAnsi="Times New Roman" w:cs="Times New Roman"/>
          <w:sz w:val="24"/>
          <w:szCs w:val="28"/>
        </w:rPr>
        <w:t xml:space="preserve"> used daily by collaborators across multi-year projects.</w:t>
      </w:r>
    </w:p>
    <w:p w14:paraId="2BDEB4B5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Core Skills</w:t>
      </w:r>
    </w:p>
    <w:p w14:paraId="19C74552" w14:textId="77777777" w:rsidR="00663FF3" w:rsidRPr="004052B1" w:rsidRDefault="00663FF3" w:rsidP="000D010A">
      <w:pPr>
        <w:spacing w:after="0"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Scientific Software &amp; Systems</w:t>
      </w:r>
    </w:p>
    <w:p w14:paraId="0CBB0BCC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End-to-end pipeline design (acquisition → processing → modeling → visualization)</w:t>
      </w:r>
    </w:p>
    <w:p w14:paraId="7EC03CA4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Long-term maintainable research software (not one-off scripts)</w:t>
      </w:r>
    </w:p>
    <w:p w14:paraId="2FE34DE0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Instrument control, synchronization, and data acquisition</w:t>
      </w:r>
    </w:p>
    <w:p w14:paraId="3E2F4C3D" w14:textId="77777777" w:rsidR="00663FF3" w:rsidRPr="004052B1" w:rsidRDefault="00663FF3" w:rsidP="000D010A">
      <w:pPr>
        <w:numPr>
          <w:ilvl w:val="0"/>
          <w:numId w:val="1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Debugging complex hardware–software systems</w:t>
      </w:r>
    </w:p>
    <w:p w14:paraId="378C8D0A" w14:textId="77777777" w:rsidR="00663FF3" w:rsidRPr="004052B1" w:rsidRDefault="00663FF3" w:rsidP="000D010A">
      <w:pPr>
        <w:spacing w:after="0"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Machine Learning &amp; Data</w:t>
      </w:r>
    </w:p>
    <w:p w14:paraId="260B7A0C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Supervised regression, CNNs (U-Net–style), ML for inverse problems</w:t>
      </w:r>
    </w:p>
    <w:p w14:paraId="2155E7CB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Physics-informed modeling and validation</w:t>
      </w:r>
    </w:p>
    <w:p w14:paraId="77AA0A85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Dataset curation, experiment tracking, evaluation (SSIM, MSE)</w:t>
      </w:r>
    </w:p>
    <w:p w14:paraId="51627DDC" w14:textId="77777777" w:rsidR="00663FF3" w:rsidRPr="004052B1" w:rsidRDefault="00663FF3" w:rsidP="000D010A">
      <w:pPr>
        <w:numPr>
          <w:ilvl w:val="0"/>
          <w:numId w:val="2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Failure-mode analysis &amp; model interpretability</w:t>
      </w:r>
    </w:p>
    <w:p w14:paraId="4A835057" w14:textId="77777777" w:rsidR="00663FF3" w:rsidRPr="004052B1" w:rsidRDefault="00663FF3" w:rsidP="000D010A">
      <w:pPr>
        <w:spacing w:after="0"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Programming &amp; Tools</w:t>
      </w:r>
    </w:p>
    <w:p w14:paraId="2AADF744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Python, MATLAB</w:t>
      </w:r>
    </w:p>
    <w:p w14:paraId="6EF3C77D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proofErr w:type="spellStart"/>
      <w:r w:rsidRPr="004052B1">
        <w:rPr>
          <w:rFonts w:ascii="Times New Roman" w:hAnsi="Times New Roman" w:cs="Times New Roman"/>
          <w:sz w:val="24"/>
          <w:szCs w:val="28"/>
        </w:rPr>
        <w:t>PyTorch</w:t>
      </w:r>
      <w:proofErr w:type="spellEnd"/>
      <w:r w:rsidRPr="004052B1">
        <w:rPr>
          <w:rFonts w:ascii="Times New Roman" w:hAnsi="Times New Roman" w:cs="Times New Roman"/>
          <w:sz w:val="24"/>
          <w:szCs w:val="28"/>
        </w:rPr>
        <w:t>, scikit-learn</w:t>
      </w:r>
    </w:p>
    <w:p w14:paraId="1938F3CF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Scientific computing, signal processing</w:t>
      </w:r>
    </w:p>
    <w:p w14:paraId="38EE072B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HPC / GPU workflows (SLURM-based clusters)</w:t>
      </w:r>
    </w:p>
    <w:p w14:paraId="1E95D497" w14:textId="77777777" w:rsidR="00663FF3" w:rsidRPr="004052B1" w:rsidRDefault="00663FF3" w:rsidP="000D010A">
      <w:pPr>
        <w:numPr>
          <w:ilvl w:val="0"/>
          <w:numId w:val="3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Git, Linux</w:t>
      </w:r>
    </w:p>
    <w:p w14:paraId="03F8B642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Professional Experience</w:t>
      </w:r>
    </w:p>
    <w:p w14:paraId="7774C6D5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Postdoctoral Researcher — Scientific Software &amp; Imaging</w:t>
      </w:r>
    </w:p>
    <w:p w14:paraId="55FCD6CF" w14:textId="77777777" w:rsidR="00663FF3" w:rsidRPr="004052B1" w:rsidRDefault="00663FF3" w:rsidP="000D010A">
      <w:pPr>
        <w:spacing w:line="240" w:lineRule="auto"/>
        <w:ind w:leftChars="200" w:left="440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Lund University, Sweden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Jan 2021 – Dec 2025</w:t>
      </w:r>
    </w:p>
    <w:p w14:paraId="5FC99FBC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lastRenderedPageBreak/>
        <w:t xml:space="preserve">Designed and maintained a complete software stack for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intensity-modulated two-photon microscopy (IM-2PM)</w:t>
      </w:r>
      <w:r w:rsidRPr="004052B1">
        <w:rPr>
          <w:rFonts w:ascii="Times New Roman" w:hAnsi="Times New Roman" w:cs="Times New Roman"/>
          <w:sz w:val="24"/>
          <w:szCs w:val="28"/>
        </w:rPr>
        <w:t>, covering calibration, synchronized acquisition, data management, modeling, and ML-assisted analysis.</w:t>
      </w:r>
    </w:p>
    <w:p w14:paraId="5501D5A6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Built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ML-assisted functional imaging pipelines</w:t>
      </w:r>
      <w:r w:rsidRPr="004052B1">
        <w:rPr>
          <w:rFonts w:ascii="Times New Roman" w:hAnsi="Times New Roman" w:cs="Times New Roman"/>
          <w:sz w:val="24"/>
          <w:szCs w:val="28"/>
        </w:rPr>
        <w:t xml:space="preserve"> to extract spatially resolved physical parameters (trap states, recombination pathways) from nonlinear optical signals.</w:t>
      </w:r>
    </w:p>
    <w:p w14:paraId="426E1FCA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Integrated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ODE-based physical simulations with supervised ML</w:t>
      </w:r>
      <w:r w:rsidRPr="004052B1">
        <w:rPr>
          <w:rFonts w:ascii="Times New Roman" w:hAnsi="Times New Roman" w:cs="Times New Roman"/>
          <w:sz w:val="24"/>
          <w:szCs w:val="28"/>
        </w:rPr>
        <w:t xml:space="preserve"> to ensure interpretability and physical consistency.</w:t>
      </w:r>
    </w:p>
    <w:p w14:paraId="15C66419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Developed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deep-learning super-resolution workflows</w:t>
      </w:r>
      <w:r w:rsidRPr="004052B1">
        <w:rPr>
          <w:rFonts w:ascii="Times New Roman" w:hAnsi="Times New Roman" w:cs="Times New Roman"/>
          <w:sz w:val="24"/>
          <w:szCs w:val="28"/>
        </w:rPr>
        <w:t xml:space="preserve"> to enhance spatial resolution under photon budget and acquisition-time constraints.</w:t>
      </w:r>
    </w:p>
    <w:p w14:paraId="76FAD325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Deployed workflows on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GPU/HPC environments</w:t>
      </w:r>
      <w:r w:rsidRPr="004052B1">
        <w:rPr>
          <w:rFonts w:ascii="Times New Roman" w:hAnsi="Times New Roman" w:cs="Times New Roman"/>
          <w:sz w:val="24"/>
          <w:szCs w:val="28"/>
        </w:rPr>
        <w:t>, enabling scalable training and parameter inference.</w:t>
      </w:r>
    </w:p>
    <w:p w14:paraId="0F8317E6" w14:textId="77777777" w:rsidR="00663FF3" w:rsidRPr="004052B1" w:rsidRDefault="00663FF3" w:rsidP="000D010A">
      <w:pPr>
        <w:numPr>
          <w:ilvl w:val="0"/>
          <w:numId w:val="4"/>
        </w:numPr>
        <w:tabs>
          <w:tab w:val="clear" w:pos="720"/>
          <w:tab w:val="num" w:pos="1160"/>
        </w:tabs>
        <w:spacing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Produced stable tools used repeatedly by collaborators over multiple years.</w:t>
      </w:r>
    </w:p>
    <w:p w14:paraId="1A2A3634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Ph.D. Researcher — Nonlinear Optical Imaging &amp; Data Analysis</w:t>
      </w:r>
    </w:p>
    <w:p w14:paraId="606E1C37" w14:textId="77777777" w:rsidR="00663FF3" w:rsidRPr="004052B1" w:rsidRDefault="00663FF3" w:rsidP="000D010A">
      <w:pPr>
        <w:spacing w:line="240" w:lineRule="auto"/>
        <w:ind w:leftChars="200" w:left="440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Lund University, Sweden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Sep 2016 – Dec 2020</w:t>
      </w:r>
    </w:p>
    <w:p w14:paraId="7B3D5413" w14:textId="77777777" w:rsidR="00663FF3" w:rsidRPr="004052B1" w:rsidRDefault="00663FF3" w:rsidP="00CB2B46">
      <w:pPr>
        <w:numPr>
          <w:ilvl w:val="0"/>
          <w:numId w:val="5"/>
        </w:numPr>
        <w:tabs>
          <w:tab w:val="clear" w:pos="720"/>
          <w:tab w:val="num" w:pos="1160"/>
        </w:tabs>
        <w:spacing w:after="0" w:line="240" w:lineRule="auto"/>
        <w:ind w:leftChars="364" w:left="1161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Developed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intensity-modulated two-photon microscopy (IM-2PM)</w:t>
      </w:r>
      <w:r w:rsidRPr="004052B1">
        <w:rPr>
          <w:rFonts w:ascii="Times New Roman" w:hAnsi="Times New Roman" w:cs="Times New Roman"/>
          <w:sz w:val="24"/>
          <w:szCs w:val="28"/>
        </w:rPr>
        <w:t xml:space="preserve"> for high-resolution mapping of charge-carrier dynamics in hybrid perovskites.</w:t>
      </w:r>
    </w:p>
    <w:p w14:paraId="7ACF64E5" w14:textId="77777777" w:rsidR="00663FF3" w:rsidRPr="004052B1" w:rsidRDefault="00663FF3" w:rsidP="00CB2B46">
      <w:pPr>
        <w:numPr>
          <w:ilvl w:val="0"/>
          <w:numId w:val="5"/>
        </w:numPr>
        <w:tabs>
          <w:tab w:val="clear" w:pos="720"/>
          <w:tab w:val="num" w:pos="1160"/>
        </w:tabs>
        <w:spacing w:after="0" w:line="240" w:lineRule="auto"/>
        <w:ind w:leftChars="364" w:left="1161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Built analysis pipelines for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signal processing, model fitting, and parameter extraction</w:t>
      </w:r>
      <w:r w:rsidRPr="004052B1">
        <w:rPr>
          <w:rFonts w:ascii="Times New Roman" w:hAnsi="Times New Roman" w:cs="Times New Roman"/>
          <w:sz w:val="24"/>
          <w:szCs w:val="28"/>
        </w:rPr>
        <w:t>, transitioning from manual fitting to automated ML-based inference.</w:t>
      </w:r>
    </w:p>
    <w:p w14:paraId="015E991C" w14:textId="77777777" w:rsidR="00663FF3" w:rsidRPr="004052B1" w:rsidRDefault="00663FF3" w:rsidP="00CB2B46">
      <w:pPr>
        <w:numPr>
          <w:ilvl w:val="0"/>
          <w:numId w:val="5"/>
        </w:numPr>
        <w:tabs>
          <w:tab w:val="clear" w:pos="720"/>
          <w:tab w:val="num" w:pos="1160"/>
        </w:tabs>
        <w:spacing w:after="0" w:line="240" w:lineRule="auto"/>
        <w:ind w:leftChars="364" w:left="1161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Contributed to multi-institution collaborations combining spectroscopy, theory, and data-driven analysis.</w:t>
      </w:r>
    </w:p>
    <w:p w14:paraId="038203FB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Selected Projects (Engineering-Focused)</w:t>
      </w:r>
    </w:p>
    <w:p w14:paraId="2DDF72B6" w14:textId="77777777" w:rsidR="00663FF3" w:rsidRPr="004052B1" w:rsidRDefault="00663FF3" w:rsidP="00663FF3">
      <w:pPr>
        <w:spacing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Instrument Control &amp; Imaging Acquisition System (MATLAB GUI)</w:t>
      </w:r>
    </w:p>
    <w:p w14:paraId="70408CFD" w14:textId="77777777" w:rsidR="00663FF3" w:rsidRPr="004052B1" w:rsidRDefault="00663FF3" w:rsidP="00CB2B46">
      <w:pPr>
        <w:numPr>
          <w:ilvl w:val="0"/>
          <w:numId w:val="6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Designed </w:t>
      </w:r>
      <w:r w:rsidRPr="004052B1">
        <w:rPr>
          <w:rFonts w:ascii="Times New Roman" w:hAnsi="Times New Roman" w:cs="Times New Roman"/>
          <w:b/>
          <w:bCs/>
          <w:sz w:val="24"/>
          <w:szCs w:val="28"/>
        </w:rPr>
        <w:t>MATLAB App Designer GUIs</w:t>
      </w:r>
      <w:r w:rsidRPr="004052B1">
        <w:rPr>
          <w:rFonts w:ascii="Times New Roman" w:hAnsi="Times New Roman" w:cs="Times New Roman"/>
          <w:sz w:val="24"/>
          <w:szCs w:val="28"/>
        </w:rPr>
        <w:t xml:space="preserve"> for synchronized control of digitizers, piezo delay stages, and motorized translation stages.</w:t>
      </w:r>
    </w:p>
    <w:p w14:paraId="776DB86F" w14:textId="77777777" w:rsidR="00663FF3" w:rsidRPr="004052B1" w:rsidRDefault="00663FF3" w:rsidP="00CB2B46">
      <w:pPr>
        <w:numPr>
          <w:ilvl w:val="0"/>
          <w:numId w:val="6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Implemented parameter validation and guardrails to prevent invalid hardware states.</w:t>
      </w:r>
    </w:p>
    <w:p w14:paraId="47497FEC" w14:textId="77777777" w:rsidR="00663FF3" w:rsidRPr="004052B1" w:rsidRDefault="00663FF3" w:rsidP="00CB2B46">
      <w:pPr>
        <w:numPr>
          <w:ilvl w:val="0"/>
          <w:numId w:val="6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Enabled reliable, repeatable acquisition workflows used across PhD and postdoctoral experiments.</w:t>
      </w:r>
    </w:p>
    <w:p w14:paraId="69BD557A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Technologies:</w:t>
      </w:r>
      <w:r w:rsidRPr="004052B1">
        <w:rPr>
          <w:rFonts w:ascii="Times New Roman" w:hAnsi="Times New Roman" w:cs="Times New Roman"/>
          <w:sz w:val="24"/>
          <w:szCs w:val="28"/>
        </w:rPr>
        <w:t xml:space="preserve"> MATLAB, GUI development, hardware APIs, data acquisition</w:t>
      </w:r>
    </w:p>
    <w:p w14:paraId="4F5810BA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AI-Enhanced Functional Imaging</w:t>
      </w:r>
    </w:p>
    <w:p w14:paraId="00868AB0" w14:textId="77777777" w:rsidR="00663FF3" w:rsidRPr="004052B1" w:rsidRDefault="00663FF3" w:rsidP="00CB2B46">
      <w:pPr>
        <w:numPr>
          <w:ilvl w:val="0"/>
          <w:numId w:val="7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Built ML-assisted inference pipelines linking IM-2PM observables to physical recombination parameters.</w:t>
      </w:r>
    </w:p>
    <w:p w14:paraId="4483309E" w14:textId="77777777" w:rsidR="00663FF3" w:rsidRPr="004052B1" w:rsidRDefault="00663FF3" w:rsidP="00CB2B46">
      <w:pPr>
        <w:numPr>
          <w:ilvl w:val="0"/>
          <w:numId w:val="7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proofErr w:type="gramStart"/>
      <w:r w:rsidRPr="004052B1">
        <w:rPr>
          <w:rFonts w:ascii="Times New Roman" w:hAnsi="Times New Roman" w:cs="Times New Roman"/>
          <w:sz w:val="24"/>
          <w:szCs w:val="28"/>
        </w:rPr>
        <w:t>Combined</w:t>
      </w:r>
      <w:proofErr w:type="gramEnd"/>
      <w:r w:rsidRPr="004052B1">
        <w:rPr>
          <w:rFonts w:ascii="Times New Roman" w:hAnsi="Times New Roman" w:cs="Times New Roman"/>
          <w:sz w:val="24"/>
          <w:szCs w:val="28"/>
        </w:rPr>
        <w:t xml:space="preserve"> ML predictions with ODE-based carrier population models.</w:t>
      </w:r>
    </w:p>
    <w:p w14:paraId="77ECFD74" w14:textId="77777777" w:rsidR="00663FF3" w:rsidRPr="004052B1" w:rsidRDefault="00663FF3" w:rsidP="00CB2B46">
      <w:pPr>
        <w:numPr>
          <w:ilvl w:val="0"/>
          <w:numId w:val="7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Enabled quantitative, spatially resolved mapping of trap-mediated losses.</w:t>
      </w:r>
    </w:p>
    <w:p w14:paraId="59C45190" w14:textId="77777777" w:rsidR="00663FF3" w:rsidRPr="004052B1" w:rsidRDefault="00663FF3" w:rsidP="00CB2B46">
      <w:pPr>
        <w:spacing w:after="0" w:line="240" w:lineRule="auto"/>
        <w:ind w:leftChars="364" w:left="80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 xml:space="preserve">Technologies: </w:t>
      </w:r>
      <w:r w:rsidRPr="004052B1">
        <w:rPr>
          <w:rFonts w:ascii="Times New Roman" w:hAnsi="Times New Roman" w:cs="Times New Roman"/>
          <w:sz w:val="24"/>
          <w:szCs w:val="28"/>
        </w:rPr>
        <w:t>Python, ML regression, physical modeling, imaging pipelines</w:t>
      </w:r>
      <w:r w:rsidRPr="004052B1">
        <w:rPr>
          <w:rFonts w:ascii="Times New Roman" w:hAnsi="Times New Roman" w:cs="Times New Roman"/>
          <w:sz w:val="24"/>
          <w:szCs w:val="28"/>
        </w:rPr>
        <w:br/>
      </w:r>
      <w:r w:rsidRPr="004052B1">
        <w:rPr>
          <w:rFonts w:ascii="Segoe UI Emoji" w:hAnsi="Segoe UI Emoji" w:cs="Segoe UI Emoji"/>
          <w:sz w:val="24"/>
          <w:szCs w:val="28"/>
        </w:rPr>
        <w:lastRenderedPageBreak/>
        <w:t>📄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Energy &amp; Environmental Materials (2025)</w:t>
      </w:r>
    </w:p>
    <w:p w14:paraId="6C15C1A2" w14:textId="182447C3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Deep Learning Super-Resolution for Functional Microscopy</w:t>
      </w:r>
    </w:p>
    <w:p w14:paraId="19B248EF" w14:textId="77777777" w:rsidR="00663FF3" w:rsidRPr="004052B1" w:rsidRDefault="00663FF3" w:rsidP="00CB2B46">
      <w:pPr>
        <w:numPr>
          <w:ilvl w:val="0"/>
          <w:numId w:val="8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Developed CNN (U-Net–style) models for super-resolving functional IM-2PM maps.</w:t>
      </w:r>
    </w:p>
    <w:p w14:paraId="67A4ADA6" w14:textId="77777777" w:rsidR="00663FF3" w:rsidRPr="004052B1" w:rsidRDefault="00663FF3" w:rsidP="00CB2B46">
      <w:pPr>
        <w:numPr>
          <w:ilvl w:val="0"/>
          <w:numId w:val="8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Designed training and validation strategies to avoid non-physical “hallucinated” features.</w:t>
      </w:r>
    </w:p>
    <w:p w14:paraId="33A69551" w14:textId="77777777" w:rsidR="00663FF3" w:rsidRPr="004052B1" w:rsidRDefault="00663FF3" w:rsidP="00CB2B46">
      <w:pPr>
        <w:numPr>
          <w:ilvl w:val="0"/>
          <w:numId w:val="8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Integrated inference into existing analysis workflows with standardized outputs and QC overlays.</w:t>
      </w:r>
    </w:p>
    <w:p w14:paraId="18BB205E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 xml:space="preserve">Technologies: </w:t>
      </w:r>
      <w:proofErr w:type="spellStart"/>
      <w:r w:rsidRPr="004052B1">
        <w:rPr>
          <w:rFonts w:ascii="Times New Roman" w:hAnsi="Times New Roman" w:cs="Times New Roman"/>
          <w:sz w:val="24"/>
          <w:szCs w:val="28"/>
        </w:rPr>
        <w:t>PyTorch</w:t>
      </w:r>
      <w:proofErr w:type="spellEnd"/>
      <w:r w:rsidRPr="004052B1">
        <w:rPr>
          <w:rFonts w:ascii="Times New Roman" w:hAnsi="Times New Roman" w:cs="Times New Roman"/>
          <w:sz w:val="24"/>
          <w:szCs w:val="28"/>
        </w:rPr>
        <w:t>, CNNs, SSIM/MSE evaluation, pipeline integration</w:t>
      </w:r>
    </w:p>
    <w:p w14:paraId="5E871934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ml-IM2PM: Machine Learning Regression for IM-2PM</w:t>
      </w:r>
    </w:p>
    <w:p w14:paraId="7FDEB89A" w14:textId="77777777" w:rsidR="00663FF3" w:rsidRPr="004052B1" w:rsidRDefault="00663FF3" w:rsidP="00CB2B46">
      <w:pPr>
        <w:numPr>
          <w:ilvl w:val="0"/>
          <w:numId w:val="9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Implemented supervised regression models mapping modulation harmonics to physical parameters.</w:t>
      </w:r>
    </w:p>
    <w:p w14:paraId="1E5CEE8C" w14:textId="77777777" w:rsidR="00663FF3" w:rsidRPr="004052B1" w:rsidRDefault="00663FF3" w:rsidP="00CB2B46">
      <w:pPr>
        <w:numPr>
          <w:ilvl w:val="0"/>
          <w:numId w:val="9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Built a reproducible preprocessing, training, and validation pipeline.</w:t>
      </w:r>
    </w:p>
    <w:p w14:paraId="6E383B69" w14:textId="77777777" w:rsidR="00663FF3" w:rsidRPr="004052B1" w:rsidRDefault="00663FF3" w:rsidP="00CB2B46">
      <w:pPr>
        <w:numPr>
          <w:ilvl w:val="0"/>
          <w:numId w:val="9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Replaced slow, fragile manual fitting with scalable ML inference.</w:t>
      </w:r>
    </w:p>
    <w:p w14:paraId="7E4C2114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Segoe UI Emoji" w:hAnsi="Segoe UI Emoji" w:cs="Segoe UI Emoji"/>
          <w:sz w:val="24"/>
          <w:szCs w:val="28"/>
        </w:rPr>
        <w:t>📄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>ACS Photonics (2024)</w:t>
      </w:r>
    </w:p>
    <w:p w14:paraId="4C615F8C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8"/>
        </w:rPr>
      </w:pPr>
      <w:r w:rsidRPr="004052B1">
        <w:rPr>
          <w:rFonts w:ascii="Times New Roman" w:hAnsi="Times New Roman" w:cs="Times New Roman"/>
          <w:i/>
          <w:iCs/>
          <w:sz w:val="24"/>
          <w:szCs w:val="28"/>
        </w:rPr>
        <w:t>LIBS + Machine Learning for Quantitative Elemental Analysis (M.Sc.)</w:t>
      </w:r>
    </w:p>
    <w:p w14:paraId="4E9B6436" w14:textId="77777777" w:rsidR="00663FF3" w:rsidRPr="004052B1" w:rsidRDefault="00663FF3" w:rsidP="00CB2B46">
      <w:pPr>
        <w:numPr>
          <w:ilvl w:val="0"/>
          <w:numId w:val="10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Applied SVR and PLSR to multi-element LIBS spectra.</w:t>
      </w:r>
    </w:p>
    <w:p w14:paraId="3A604A1A" w14:textId="77777777" w:rsidR="00663FF3" w:rsidRPr="004052B1" w:rsidRDefault="00663FF3" w:rsidP="00CB2B46">
      <w:pPr>
        <w:numPr>
          <w:ilvl w:val="0"/>
          <w:numId w:val="10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Compared univariate vs multivariate calibration strategies.</w:t>
      </w:r>
    </w:p>
    <w:p w14:paraId="1B07A329" w14:textId="77777777" w:rsidR="00663FF3" w:rsidRPr="004052B1" w:rsidRDefault="00663FF3" w:rsidP="00CB2B46">
      <w:pPr>
        <w:numPr>
          <w:ilvl w:val="0"/>
          <w:numId w:val="10"/>
        </w:numPr>
        <w:tabs>
          <w:tab w:val="clear" w:pos="720"/>
          <w:tab w:val="num" w:pos="1160"/>
        </w:tabs>
        <w:spacing w:after="0" w:line="240" w:lineRule="auto"/>
        <w:ind w:leftChars="364" w:left="11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>Designed preprocessing and cross-validation workflows for robustness.</w:t>
      </w:r>
    </w:p>
    <w:p w14:paraId="0F0B1BF6" w14:textId="77777777" w:rsidR="00663FF3" w:rsidRPr="004052B1" w:rsidRDefault="00663FF3" w:rsidP="00CB2B46">
      <w:pPr>
        <w:spacing w:after="0" w:line="240" w:lineRule="auto"/>
        <w:ind w:leftChars="200" w:left="440" w:firstLine="361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Segoe UI Emoji" w:hAnsi="Segoe UI Emoji" w:cs="Segoe UI Emoji"/>
          <w:sz w:val="24"/>
          <w:szCs w:val="28"/>
        </w:rPr>
        <w:t>📄</w:t>
      </w:r>
      <w:r w:rsidRPr="004052B1">
        <w:rPr>
          <w:rFonts w:ascii="Times New Roman" w:hAnsi="Times New Roman" w:cs="Times New Roman"/>
          <w:sz w:val="24"/>
          <w:szCs w:val="28"/>
        </w:rPr>
        <w:t xml:space="preserve"> </w:t>
      </w:r>
      <w:r w:rsidRPr="004052B1">
        <w:rPr>
          <w:rFonts w:ascii="Times New Roman" w:hAnsi="Times New Roman" w:cs="Times New Roman"/>
          <w:i/>
          <w:iCs/>
          <w:sz w:val="24"/>
          <w:szCs w:val="28"/>
        </w:rPr>
        <w:t xml:space="preserve">J. Anal. At. </w:t>
      </w:r>
      <w:proofErr w:type="spellStart"/>
      <w:r w:rsidRPr="004052B1">
        <w:rPr>
          <w:rFonts w:ascii="Times New Roman" w:hAnsi="Times New Roman" w:cs="Times New Roman"/>
          <w:i/>
          <w:iCs/>
          <w:sz w:val="24"/>
          <w:szCs w:val="28"/>
        </w:rPr>
        <w:t>Spectrom</w:t>
      </w:r>
      <w:proofErr w:type="spellEnd"/>
      <w:r w:rsidRPr="004052B1">
        <w:rPr>
          <w:rFonts w:ascii="Times New Roman" w:hAnsi="Times New Roman" w:cs="Times New Roman"/>
          <w:i/>
          <w:iCs/>
          <w:sz w:val="24"/>
          <w:szCs w:val="28"/>
        </w:rPr>
        <w:t>. (2015, 2018); Analytical Methods (2019)</w:t>
      </w:r>
    </w:p>
    <w:p w14:paraId="00F33F19" w14:textId="77777777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Education</w:t>
      </w:r>
    </w:p>
    <w:p w14:paraId="354A42E4" w14:textId="042EBAE7" w:rsidR="00CB2B46" w:rsidRPr="004052B1" w:rsidRDefault="00CB2B46" w:rsidP="00CB2B4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Undergraduate university: </w:t>
      </w:r>
    </w:p>
    <w:p w14:paraId="5A821E55" w14:textId="3BC38A5E" w:rsidR="00CB2B46" w:rsidRPr="004052B1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Anyang Normal University, China, College of Chemistry and Chemical engineering, majoring in Chemical and Pharmaceutical, May 2013. </w:t>
      </w:r>
    </w:p>
    <w:p w14:paraId="4CD27CB8" w14:textId="4253F622" w:rsidR="00CB2B46" w:rsidRPr="004052B1" w:rsidRDefault="00CB2B46" w:rsidP="00CB2B4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Master university: </w:t>
      </w:r>
    </w:p>
    <w:p w14:paraId="32745158" w14:textId="4521C65C" w:rsidR="00CB2B46" w:rsidRPr="004052B1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Sichuan University, China, Department of Chemistry, Analytical Chemistry, May 2016. </w:t>
      </w:r>
      <w:r w:rsidRPr="00846694">
        <w:rPr>
          <w:rFonts w:ascii="Times New Roman" w:hAnsi="Times New Roman" w:cs="Times New Roman"/>
          <w:i/>
          <w:iCs/>
          <w:sz w:val="24"/>
          <w:szCs w:val="28"/>
        </w:rPr>
        <w:t>Thesis title: Exploration of Laser-induced Breakdown Spectroscopy (LIBS) in Quantitative Analysis of Sedimentary Rocks Based on Machine Learning.</w:t>
      </w:r>
    </w:p>
    <w:p w14:paraId="33616B32" w14:textId="03658CB8" w:rsidR="00CB2B46" w:rsidRPr="004052B1" w:rsidRDefault="00CB2B46" w:rsidP="00CB2B4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Ph.D. university: </w:t>
      </w:r>
    </w:p>
    <w:p w14:paraId="7C5F5BFC" w14:textId="77777777" w:rsidR="00846694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sz w:val="24"/>
          <w:szCs w:val="28"/>
        </w:rPr>
      </w:pPr>
      <w:r w:rsidRPr="004052B1">
        <w:rPr>
          <w:rFonts w:ascii="Times New Roman" w:hAnsi="Times New Roman" w:cs="Times New Roman"/>
          <w:sz w:val="24"/>
          <w:szCs w:val="28"/>
        </w:rPr>
        <w:t xml:space="preserve">Lund University, Sweden, Department of Chemistry, Division of Chemical Physics, Ph. D. defense December 2020. Advisor: Tönu Pullerits. </w:t>
      </w:r>
    </w:p>
    <w:p w14:paraId="2BE32C28" w14:textId="1EBE0F58" w:rsidR="00CB2B46" w:rsidRPr="00846694" w:rsidRDefault="00CB2B46" w:rsidP="00CB2B46">
      <w:pPr>
        <w:spacing w:after="0" w:line="240" w:lineRule="auto"/>
        <w:ind w:leftChars="200" w:left="440"/>
        <w:jc w:val="both"/>
        <w:rPr>
          <w:rFonts w:ascii="Times New Roman" w:hAnsi="Times New Roman" w:cs="Times New Roman"/>
          <w:i/>
          <w:iCs/>
          <w:sz w:val="24"/>
          <w:szCs w:val="28"/>
        </w:rPr>
      </w:pPr>
      <w:r w:rsidRPr="00846694">
        <w:rPr>
          <w:rFonts w:ascii="Times New Roman" w:hAnsi="Times New Roman" w:cs="Times New Roman"/>
          <w:i/>
          <w:iCs/>
          <w:sz w:val="24"/>
          <w:szCs w:val="28"/>
        </w:rPr>
        <w:t>Thesis title: Phase modulation two photon microscopy of hybrid halide perovskite.</w:t>
      </w:r>
    </w:p>
    <w:p w14:paraId="47974A90" w14:textId="07964BB6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Grants &amp; Awards</w:t>
      </w:r>
    </w:p>
    <w:p w14:paraId="7FDD0434" w14:textId="4A2A9BD7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 xml:space="preserve">Research grant from </w:t>
      </w:r>
      <w:proofErr w:type="spellStart"/>
      <w:r w:rsidRPr="004052B1">
        <w:rPr>
          <w:rFonts w:ascii="Times New Roman" w:hAnsi="Times New Roman" w:cs="Times New Roman"/>
          <w:sz w:val="24"/>
          <w:lang w:val="en-GB"/>
        </w:rPr>
        <w:t>Fysiografiska</w:t>
      </w:r>
      <w:proofErr w:type="spellEnd"/>
      <w:r w:rsidRPr="004052B1">
        <w:rPr>
          <w:rFonts w:ascii="Times New Roman" w:hAnsi="Times New Roman" w:cs="Times New Roman"/>
          <w:sz w:val="24"/>
          <w:lang w:val="en-GB"/>
        </w:rPr>
        <w:t xml:space="preserve"> </w:t>
      </w:r>
      <w:r w:rsidRPr="004052B1">
        <w:rPr>
          <w:rFonts w:ascii="Times New Roman" w:hAnsi="Times New Roman" w:cs="Times New Roman"/>
          <w:sz w:val="24"/>
        </w:rPr>
        <w:t xml:space="preserve">2018, Mapping the Spatial </w:t>
      </w:r>
      <w:proofErr w:type="spellStart"/>
      <w:r w:rsidRPr="004052B1">
        <w:rPr>
          <w:rFonts w:ascii="Times New Roman" w:hAnsi="Times New Roman" w:cs="Times New Roman"/>
          <w:sz w:val="24"/>
        </w:rPr>
        <w:t>Distribuion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of Large Polarons in Hybrid Perovskites Using Temperature Dependent Photoluminescence </w:t>
      </w:r>
      <w:r w:rsidRPr="004052B1">
        <w:rPr>
          <w:rFonts w:ascii="Times New Roman" w:hAnsi="Times New Roman" w:cs="Times New Roman"/>
          <w:sz w:val="24"/>
        </w:rPr>
        <w:lastRenderedPageBreak/>
        <w:t>and Photocurrent Imaging</w:t>
      </w:r>
    </w:p>
    <w:p w14:paraId="5CF74BE7" w14:textId="7FD67722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sv-SE"/>
        </w:rPr>
      </w:pPr>
      <w:r w:rsidRPr="004052B1">
        <w:rPr>
          <w:rFonts w:ascii="Times New Roman" w:hAnsi="Times New Roman" w:cs="Times New Roman"/>
          <w:sz w:val="24"/>
          <w:lang w:val="sv-SE"/>
        </w:rPr>
        <w:t>Travel grant from Fysiografiska 2019, ICMAT 2019</w:t>
      </w:r>
    </w:p>
    <w:p w14:paraId="1627D76E" w14:textId="201B6DF9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GB"/>
        </w:rPr>
      </w:pPr>
      <w:r w:rsidRPr="004052B1">
        <w:rPr>
          <w:rFonts w:ascii="Times New Roman" w:hAnsi="Times New Roman" w:cs="Times New Roman"/>
          <w:sz w:val="24"/>
        </w:rPr>
        <w:t xml:space="preserve">Light material profile </w:t>
      </w:r>
      <w:r w:rsidRPr="004052B1">
        <w:rPr>
          <w:rFonts w:ascii="Times New Roman" w:hAnsi="Times New Roman" w:cs="Times New Roman"/>
          <w:sz w:val="24"/>
          <w:lang w:val="en-GB"/>
        </w:rPr>
        <w:t>Young Investigator Synergy Award 2023 with grant, Sustainable GaInP Nanowire based micro-LEDs (μ-LEDs) with AI-Enhanced Functional Imaging</w:t>
      </w:r>
    </w:p>
    <w:p w14:paraId="118049C4" w14:textId="3053B40F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 xml:space="preserve">Travel grant from Lund University 2024, Nordic-Baltic </w:t>
      </w:r>
      <w:proofErr w:type="spellStart"/>
      <w:r w:rsidRPr="004052B1">
        <w:rPr>
          <w:rFonts w:ascii="Times New Roman" w:hAnsi="Times New Roman" w:cs="Times New Roman"/>
          <w:sz w:val="24"/>
        </w:rPr>
        <w:t>Femtochemistry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Conference 2024</w:t>
      </w:r>
    </w:p>
    <w:p w14:paraId="019A9D87" w14:textId="34A48B8D" w:rsidR="000D010A" w:rsidRPr="004052B1" w:rsidRDefault="000D010A" w:rsidP="00CB2B4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GB"/>
        </w:rPr>
      </w:pPr>
      <w:r w:rsidRPr="004052B1">
        <w:rPr>
          <w:rFonts w:ascii="Times New Roman" w:hAnsi="Times New Roman" w:cs="Times New Roman"/>
          <w:sz w:val="24"/>
        </w:rPr>
        <w:t xml:space="preserve">Light material profile </w:t>
      </w:r>
      <w:r w:rsidRPr="004052B1">
        <w:rPr>
          <w:rFonts w:ascii="Times New Roman" w:hAnsi="Times New Roman" w:cs="Times New Roman"/>
          <w:sz w:val="24"/>
          <w:lang w:val="en-GB"/>
        </w:rPr>
        <w:t>Young Investigator Synergy Award 2025 with grant, Charge Dynamics in Lead-Free Perovskite Nanocrystals with Single-Atom Cocatalysts for CO₂ Photoreduction</w:t>
      </w:r>
    </w:p>
    <w:p w14:paraId="253E24FD" w14:textId="115DD05A" w:rsidR="000D010A" w:rsidRPr="004052B1" w:rsidRDefault="000D010A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Conferences, seminars, colloquia</w:t>
      </w:r>
    </w:p>
    <w:p w14:paraId="5C1DD5E0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proofErr w:type="spellStart"/>
      <w:r w:rsidRPr="004052B1">
        <w:rPr>
          <w:rFonts w:ascii="Times New Roman" w:hAnsi="Times New Roman" w:cs="Times New Roman"/>
          <w:sz w:val="24"/>
        </w:rPr>
        <w:t>Nanolund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Annual meeting 2016-2024, Lund, posters.</w:t>
      </w:r>
    </w:p>
    <w:p w14:paraId="7FA2D5A7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 xml:space="preserve">Chemical Physics </w:t>
      </w:r>
      <w:proofErr w:type="gramStart"/>
      <w:r w:rsidRPr="004052B1">
        <w:rPr>
          <w:rFonts w:ascii="Times New Roman" w:hAnsi="Times New Roman" w:cs="Times New Roman"/>
          <w:sz w:val="24"/>
        </w:rPr>
        <w:t>Science day</w:t>
      </w:r>
      <w:proofErr w:type="gramEnd"/>
      <w:r w:rsidRPr="004052B1">
        <w:rPr>
          <w:rFonts w:ascii="Times New Roman" w:hAnsi="Times New Roman" w:cs="Times New Roman"/>
          <w:sz w:val="24"/>
        </w:rPr>
        <w:t xml:space="preserve"> 2016-2024, talk.</w:t>
      </w:r>
    </w:p>
    <w:p w14:paraId="24EB5B5C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  <w:lang w:val="en-GB"/>
        </w:rPr>
      </w:pPr>
      <w:r w:rsidRPr="004052B1">
        <w:rPr>
          <w:rFonts w:ascii="Times New Roman" w:hAnsi="Times New Roman" w:cs="Times New Roman"/>
          <w:sz w:val="24"/>
          <w:lang w:val="en-GB"/>
        </w:rPr>
        <w:t>ICMAT 2019, Singapore, talk.</w:t>
      </w:r>
    </w:p>
    <w:p w14:paraId="741C9D47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2nd LU-USTB, 2024, Invited speaker.</w:t>
      </w:r>
    </w:p>
    <w:p w14:paraId="08CAAA3A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 xml:space="preserve">Nordic-Baltic </w:t>
      </w:r>
      <w:proofErr w:type="spellStart"/>
      <w:r w:rsidRPr="004052B1">
        <w:rPr>
          <w:rFonts w:ascii="Times New Roman" w:hAnsi="Times New Roman" w:cs="Times New Roman"/>
          <w:sz w:val="24"/>
        </w:rPr>
        <w:t>Femtochemistry</w:t>
      </w:r>
      <w:proofErr w:type="spellEnd"/>
      <w:r w:rsidRPr="004052B1">
        <w:rPr>
          <w:rFonts w:ascii="Times New Roman" w:hAnsi="Times New Roman" w:cs="Times New Roman"/>
          <w:sz w:val="24"/>
        </w:rPr>
        <w:t xml:space="preserve"> Conference 2024, talk.</w:t>
      </w:r>
    </w:p>
    <w:p w14:paraId="61F1293E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LINXS Science Day on New Materials, 2024, poster.</w:t>
      </w:r>
    </w:p>
    <w:p w14:paraId="7BC815DF" w14:textId="77777777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Perovskite workshop 2023-2024, Lund, posters.</w:t>
      </w:r>
    </w:p>
    <w:p w14:paraId="3735C7C8" w14:textId="397D50FF" w:rsidR="000D010A" w:rsidRPr="004052B1" w:rsidRDefault="000D010A" w:rsidP="00CB2B46">
      <w:pPr>
        <w:spacing w:after="0" w:line="240" w:lineRule="auto"/>
        <w:ind w:leftChars="200" w:left="440"/>
        <w:rPr>
          <w:rFonts w:ascii="Times New Roman" w:hAnsi="Times New Roman" w:cs="Times New Roman"/>
          <w:sz w:val="24"/>
        </w:rPr>
      </w:pPr>
      <w:r w:rsidRPr="004052B1">
        <w:rPr>
          <w:rFonts w:ascii="Times New Roman" w:hAnsi="Times New Roman" w:cs="Times New Roman"/>
          <w:sz w:val="24"/>
        </w:rPr>
        <w:t>HAMLET-PHYSICS 2025 Conference, Copenhagen, talk.</w:t>
      </w:r>
    </w:p>
    <w:p w14:paraId="4807015D" w14:textId="7B4F95E1" w:rsidR="00663FF3" w:rsidRPr="004052B1" w:rsidRDefault="00663FF3" w:rsidP="00CB2B46">
      <w:pPr>
        <w:spacing w:before="240" w:line="240" w:lineRule="auto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4052B1">
        <w:rPr>
          <w:rFonts w:ascii="Times New Roman" w:hAnsi="Times New Roman" w:cs="Times New Roman"/>
          <w:b/>
          <w:bCs/>
          <w:color w:val="0070C0"/>
          <w:sz w:val="24"/>
          <w:szCs w:val="28"/>
        </w:rPr>
        <w:t>Publications</w:t>
      </w:r>
    </w:p>
    <w:p w14:paraId="38D84CE9" w14:textId="77777777" w:rsidR="00CB2B46" w:rsidRPr="004052B1" w:rsidRDefault="00CB2B46" w:rsidP="00CB2B46">
      <w:pPr>
        <w:pStyle w:val="Body"/>
        <w:spacing w:after="60"/>
        <w:jc w:val="both"/>
        <w:rPr>
          <w:rStyle w:val="None"/>
          <w:rFonts w:cs="Times New Roman"/>
          <w:sz w:val="22"/>
          <w:szCs w:val="22"/>
        </w:rPr>
      </w:pPr>
      <w:r w:rsidRPr="004052B1">
        <w:rPr>
          <w:rStyle w:val="None"/>
          <w:rFonts w:eastAsiaTheme="minorEastAsia" w:cs="Times New Roman"/>
          <w:b/>
          <w:bCs/>
          <w:sz w:val="22"/>
          <w:szCs w:val="22"/>
          <w:highlight w:val="lightGray"/>
          <w:lang w:val="en-US" w:eastAsia="zh-CN"/>
        </w:rPr>
        <w:t>13</w:t>
      </w:r>
      <w:r w:rsidRPr="004052B1">
        <w:rPr>
          <w:rStyle w:val="None"/>
          <w:rFonts w:cs="Times New Roman"/>
          <w:b/>
          <w:bCs/>
          <w:sz w:val="22"/>
          <w:szCs w:val="22"/>
          <w:highlight w:val="lightGray"/>
        </w:rPr>
        <w:t xml:space="preserve"> selected articles</w:t>
      </w:r>
      <w:r w:rsidRPr="004052B1">
        <w:rPr>
          <w:rStyle w:val="None"/>
          <w:rFonts w:cs="Times New Roman"/>
          <w:sz w:val="22"/>
          <w:szCs w:val="22"/>
        </w:rPr>
        <w:t xml:space="preserve"> out of over 26 per-reviewed journal publications, </w:t>
      </w:r>
      <w:r w:rsidRPr="004052B1">
        <w:rPr>
          <w:rStyle w:val="None"/>
          <w:rFonts w:cs="Times New Roman"/>
          <w:sz w:val="22"/>
          <w:szCs w:val="22"/>
          <w:highlight w:val="lightGray"/>
        </w:rPr>
        <w:t>* marks the corresponding authors</w:t>
      </w:r>
      <w:r w:rsidRPr="004052B1">
        <w:rPr>
          <w:rStyle w:val="None"/>
          <w:rFonts w:cs="Times New Roman"/>
          <w:sz w:val="22"/>
          <w:szCs w:val="22"/>
        </w:rPr>
        <w:t xml:space="preserve">, citation data from Google Scholar, i10-index 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20</w:t>
      </w:r>
      <w:r w:rsidRPr="004052B1">
        <w:rPr>
          <w:rStyle w:val="None"/>
          <w:rFonts w:cs="Times New Roman"/>
          <w:sz w:val="22"/>
          <w:szCs w:val="22"/>
        </w:rPr>
        <w:t>, h-index 16, total number of citations over 8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96 (2026/1/17)</w:t>
      </w:r>
      <w:r w:rsidRPr="004052B1">
        <w:rPr>
          <w:rStyle w:val="None"/>
          <w:rFonts w:cs="Times New Roman"/>
          <w:sz w:val="22"/>
          <w:szCs w:val="22"/>
        </w:rPr>
        <w:t>.</w:t>
      </w:r>
    </w:p>
    <w:p w14:paraId="5D0B5DB6" w14:textId="77777777" w:rsidR="00CB2B46" w:rsidRPr="004052B1" w:rsidRDefault="00CB2B46" w:rsidP="00CB2B46">
      <w:pPr>
        <w:pStyle w:val="Body"/>
        <w:spacing w:after="60"/>
        <w:rPr>
          <w:rFonts w:eastAsia="Calibri" w:cs="Times New Roman"/>
          <w:color w:val="auto"/>
          <w:sz w:val="22"/>
          <w:szCs w:val="22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4052B1">
        <w:rPr>
          <w:rStyle w:val="None"/>
          <w:rFonts w:eastAsia="Calibri" w:cs="Times New Roman"/>
          <w:color w:val="auto"/>
          <w:sz w:val="22"/>
          <w:szCs w:val="22"/>
          <w14:textOutline w14:w="0" w14:cap="rnd" w14:cmpd="sng" w14:algn="ctr">
            <w14:noFill/>
            <w14:prstDash w14:val="solid"/>
            <w14:bevel/>
          </w14:textOutline>
        </w:rPr>
        <w:t>Google Scholar link: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  <w14:textOutline w14:w="0" w14:cap="rnd" w14:cmpd="sng" w14:algn="ctr">
            <w14:noFill/>
            <w14:prstDash w14:val="solid"/>
            <w14:bevel/>
          </w14:textOutline>
        </w:rPr>
        <w:t xml:space="preserve">  </w:t>
      </w:r>
      <w:hyperlink r:id="rId6" w:history="1">
        <w:r w:rsidRPr="004052B1">
          <w:rPr>
            <w:rStyle w:val="Hyperlink"/>
            <w:rFonts w:eastAsia="Calibri" w:cs="Times New Roman"/>
            <w:sz w:val="22"/>
            <w:szCs w:val="22"/>
            <w14:textOutline w14:w="0" w14:cap="rnd" w14:cmpd="sng" w14:algn="ctr">
              <w14:noFill/>
              <w14:prstDash w14:val="solid"/>
              <w14:bevel/>
            </w14:textOutline>
          </w:rPr>
          <w:t>https://scholar.google.com/citations?user=rlOFcsMAAAAJ&amp;hl=en&amp;oi=ao</w:t>
        </w:r>
      </w:hyperlink>
    </w:p>
    <w:p w14:paraId="18170282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Fonts w:cs="Times New Roman"/>
          <w:sz w:val="22"/>
          <w:szCs w:val="22"/>
          <w:lang w:val="en-GB"/>
        </w:rPr>
        <w:t xml:space="preserve">1. </w:t>
      </w:r>
      <w:r w:rsidRPr="004052B1">
        <w:rPr>
          <w:rFonts w:cs="Times New Roman"/>
          <w:iCs/>
          <w:sz w:val="22"/>
          <w:szCs w:val="22"/>
          <w:lang w:val="en-GB"/>
        </w:rPr>
        <w:t xml:space="preserve">Yukta, Rahman, S., </w:t>
      </w:r>
      <w:r w:rsidRPr="004052B1">
        <w:rPr>
          <w:rFonts w:cs="Times New Roman"/>
          <w:b/>
          <w:bCs/>
          <w:iCs/>
          <w:sz w:val="22"/>
          <w:szCs w:val="22"/>
          <w:lang w:val="en-GB"/>
        </w:rPr>
        <w:t>Shi, Q.</w:t>
      </w:r>
      <w:r w:rsidRPr="004052B1">
        <w:rPr>
          <w:rFonts w:cs="Times New Roman"/>
          <w:iCs/>
          <w:sz w:val="22"/>
          <w:szCs w:val="22"/>
          <w:lang w:val="en-GB"/>
        </w:rPr>
        <w:t xml:space="preserve">, Said, T.A., Matta, S.K., Hu, T., Wang, W., </w:t>
      </w:r>
      <w:proofErr w:type="spellStart"/>
      <w:r w:rsidRPr="004052B1">
        <w:rPr>
          <w:rFonts w:cs="Times New Roman"/>
          <w:iCs/>
          <w:sz w:val="22"/>
          <w:szCs w:val="22"/>
          <w:lang w:val="en-GB"/>
        </w:rPr>
        <w:t>Opis</w:t>
      </w:r>
      <w:proofErr w:type="spellEnd"/>
      <w:r w:rsidRPr="004052B1">
        <w:rPr>
          <w:rFonts w:cs="Times New Roman"/>
          <w:iCs/>
          <w:sz w:val="22"/>
          <w:szCs w:val="22"/>
          <w:lang w:val="en-GB"/>
        </w:rPr>
        <w:t xml:space="preserve">‐Basilio, A., Ray, K., Dick, K.A. and Pullerits, T., </w:t>
      </w:r>
      <w:r w:rsidRPr="004052B1">
        <w:rPr>
          <w:rFonts w:cs="Times New Roman"/>
          <w:b/>
          <w:bCs/>
          <w:iCs/>
          <w:sz w:val="22"/>
          <w:szCs w:val="22"/>
          <w:lang w:val="en-GB"/>
        </w:rPr>
        <w:t>2025</w:t>
      </w:r>
      <w:r w:rsidRPr="004052B1">
        <w:rPr>
          <w:rFonts w:cs="Times New Roman"/>
          <w:iCs/>
          <w:sz w:val="22"/>
          <w:szCs w:val="22"/>
          <w:lang w:val="en-GB"/>
        </w:rPr>
        <w:t xml:space="preserve">. M (III) Site‐Driven Structural Engineering on Lead‐Free Layered Double Perovskite Nanocrystals with Enhanced Photoelectrochemical 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Activity.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Small Structures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, p.2500179.</w:t>
      </w:r>
    </w:p>
    <w:p w14:paraId="45C8049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Fonts w:cs="Times New Roman"/>
          <w:color w:val="auto"/>
          <w:sz w:val="22"/>
          <w:szCs w:val="22"/>
          <w:lang w:val="en-GB"/>
        </w:rPr>
        <w:t xml:space="preserve">2.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Shi, Q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. and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2025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AI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‐Enhanced High‐Resolution Functional Imaging Reveals Trap States and Charge Carrier Recombination Pathways in Perovskite.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Energy &amp; Environmental Materials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, p.e70062.</w:t>
      </w:r>
      <w:r w:rsidRPr="004052B1">
        <w:rPr>
          <w:rStyle w:val="None"/>
          <w:rFonts w:cs="Times New Roman"/>
          <w:b/>
          <w:bCs/>
          <w:iCs/>
          <w:color w:val="auto"/>
          <w:sz w:val="22"/>
          <w:szCs w:val="22"/>
          <w:lang w:val="en-GB"/>
        </w:rPr>
        <w:t xml:space="preserve"> </w:t>
      </w:r>
      <w:r w:rsidRPr="004052B1">
        <w:rPr>
          <w:rStyle w:val="None"/>
          <w:rFonts w:cs="Times New Roman"/>
          <w:color w:val="auto"/>
          <w:sz w:val="22"/>
          <w:szCs w:val="22"/>
        </w:rPr>
        <w:t>(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1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citation)</w:t>
      </w:r>
    </w:p>
    <w:p w14:paraId="256462F5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Fonts w:cs="Times New Roman"/>
          <w:color w:val="auto"/>
          <w:sz w:val="22"/>
          <w:szCs w:val="22"/>
          <w:lang w:val="en-GB"/>
        </w:rPr>
        <w:t xml:space="preserve">3.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Shi, Q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>. and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2024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. </w:t>
      </w:r>
      <w:r w:rsidRPr="004052B1">
        <w:rPr>
          <w:rFonts w:cs="Times New Roman"/>
          <w:b/>
          <w:bCs/>
          <w:iCs/>
          <w:color w:val="auto"/>
          <w:sz w:val="22"/>
          <w:szCs w:val="22"/>
          <w:lang w:val="en-GB"/>
        </w:rPr>
        <w:t>Machine Learning Regression Analyses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 of Intensity Modulation Two-Photon Microscopy (ml-IM2PM) in Perovskite Microcrystals. </w:t>
      </w:r>
      <w:r w:rsidRPr="004052B1">
        <w:rPr>
          <w:rFonts w:cs="Times New Roman"/>
          <w:i/>
          <w:color w:val="auto"/>
          <w:sz w:val="22"/>
          <w:szCs w:val="22"/>
          <w:lang w:val="en-GB"/>
        </w:rPr>
        <w:t>ACS Photonics,</w:t>
      </w:r>
      <w:r w:rsidRPr="004052B1">
        <w:rPr>
          <w:rFonts w:cs="Times New Roman"/>
          <w:iCs/>
          <w:color w:val="auto"/>
          <w:sz w:val="22"/>
          <w:szCs w:val="22"/>
          <w:lang w:val="en-GB"/>
        </w:rPr>
        <w:t xml:space="preserve"> 11(3), pp.1093-1102.</w:t>
      </w:r>
      <w:r w:rsidRPr="004052B1">
        <w:rPr>
          <w:rStyle w:val="None"/>
          <w:rFonts w:cs="Times New Roman"/>
          <w:b/>
          <w:bCs/>
          <w:iCs/>
          <w:color w:val="auto"/>
          <w:sz w:val="22"/>
          <w:szCs w:val="22"/>
          <w:lang w:val="en-GB"/>
        </w:rPr>
        <w:t xml:space="preserve"> </w:t>
      </w:r>
      <w:r w:rsidRPr="004052B1">
        <w:rPr>
          <w:rStyle w:val="None"/>
          <w:rFonts w:cs="Times New Roman"/>
          <w:color w:val="auto"/>
          <w:sz w:val="22"/>
          <w:szCs w:val="22"/>
        </w:rPr>
        <w:t>(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7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citation)</w:t>
      </w:r>
    </w:p>
    <w:p w14:paraId="17350588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color w:val="auto"/>
          <w:sz w:val="22"/>
          <w:szCs w:val="22"/>
          <w:lang w:val="en-GB"/>
        </w:rPr>
      </w:pPr>
      <w:r w:rsidRPr="004052B1">
        <w:rPr>
          <w:rFonts w:cs="Times New Roman"/>
          <w:color w:val="auto"/>
          <w:sz w:val="22"/>
          <w:szCs w:val="22"/>
          <w:lang w:val="en-GB"/>
        </w:rPr>
        <w:t xml:space="preserve">4.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Kumar, P. and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2023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Temperature-Dependent Intensity Modulated Two-Photon Excited Fluorescence Microscopy for High Resolution Mapping of Charge Carrier Dynamics. 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ACS Phys. Chem. Au.,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3(5), pp.467-476. (</w:t>
      </w:r>
      <w:r w:rsidRPr="004052B1">
        <w:rPr>
          <w:rFonts w:eastAsiaTheme="minorEastAsia" w:cs="Times New Roman" w:hint="eastAsia"/>
          <w:color w:val="auto"/>
          <w:sz w:val="22"/>
          <w:szCs w:val="22"/>
          <w:lang w:val="en-GB" w:eastAsia="zh-CN"/>
        </w:rPr>
        <w:t>5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citations)</w:t>
      </w:r>
    </w:p>
    <w:p w14:paraId="6821F28B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i/>
          <w:iCs/>
          <w:sz w:val="22"/>
          <w:szCs w:val="22"/>
          <w:lang w:val="en-GB"/>
        </w:rPr>
      </w:pPr>
      <w:r w:rsidRPr="004052B1">
        <w:rPr>
          <w:rFonts w:cs="Times New Roman"/>
          <w:sz w:val="22"/>
          <w:szCs w:val="22"/>
          <w:lang w:val="en-GB"/>
        </w:rPr>
        <w:t xml:space="preserve">5. Kumar, P., </w:t>
      </w:r>
      <w:r w:rsidRPr="004052B1">
        <w:rPr>
          <w:rFonts w:cs="Times New Roman"/>
          <w:b/>
          <w:bCs/>
          <w:sz w:val="22"/>
          <w:szCs w:val="22"/>
          <w:lang w:val="en-GB"/>
        </w:rPr>
        <w:t>Shi, Q.</w:t>
      </w:r>
      <w:r w:rsidRPr="004052B1">
        <w:rPr>
          <w:rFonts w:cs="Times New Roman"/>
          <w:sz w:val="22"/>
          <w:szCs w:val="22"/>
          <w:lang w:val="en-GB"/>
        </w:rPr>
        <w:t xml:space="preserve"> and Karki, K.J</w:t>
      </w:r>
      <w:r w:rsidRPr="004052B1">
        <w:rPr>
          <w:rStyle w:val="None"/>
          <w:rFonts w:cs="Times New Roman"/>
          <w:sz w:val="22"/>
          <w:szCs w:val="22"/>
        </w:rPr>
        <w:t>*</w:t>
      </w:r>
      <w:r w:rsidRPr="004052B1">
        <w:rPr>
          <w:rFonts w:cs="Times New Roman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sz w:val="22"/>
          <w:szCs w:val="22"/>
          <w:lang w:val="en-GB"/>
        </w:rPr>
        <w:t>2019</w:t>
      </w:r>
      <w:r w:rsidRPr="004052B1">
        <w:rPr>
          <w:rFonts w:cs="Times New Roman"/>
          <w:sz w:val="22"/>
          <w:szCs w:val="22"/>
          <w:lang w:val="en-GB"/>
        </w:rPr>
        <w:t>. Enhanced radiative recombination of excitons and free charges due to local deformations in the band structure of MAPbBr3 perovskite crystals. </w:t>
      </w:r>
      <w:r w:rsidRPr="004052B1">
        <w:rPr>
          <w:rStyle w:val="None"/>
          <w:rFonts w:cs="Times New Roman"/>
          <w:i/>
          <w:iCs/>
          <w:sz w:val="22"/>
          <w:szCs w:val="22"/>
        </w:rPr>
        <w:t xml:space="preserve">J. Phys. Chem. </w:t>
      </w:r>
      <w:r w:rsidRPr="004052B1">
        <w:rPr>
          <w:rFonts w:cs="Times New Roman"/>
          <w:i/>
          <w:iCs/>
          <w:sz w:val="22"/>
          <w:szCs w:val="22"/>
          <w:lang w:val="en-GB"/>
        </w:rPr>
        <w:t>C.,</w:t>
      </w:r>
      <w:r w:rsidRPr="004052B1">
        <w:rPr>
          <w:rFonts w:cs="Times New Roman"/>
          <w:sz w:val="22"/>
          <w:szCs w:val="22"/>
          <w:lang w:val="en-GB"/>
        </w:rPr>
        <w:t> </w:t>
      </w:r>
      <w:r w:rsidRPr="004052B1">
        <w:rPr>
          <w:rFonts w:cs="Times New Roman"/>
          <w:i/>
          <w:iCs/>
          <w:sz w:val="22"/>
          <w:szCs w:val="22"/>
          <w:lang w:val="en-GB"/>
        </w:rPr>
        <w:t>123</w:t>
      </w:r>
      <w:r w:rsidRPr="004052B1">
        <w:rPr>
          <w:rFonts w:cs="Times New Roman"/>
          <w:sz w:val="22"/>
          <w:szCs w:val="22"/>
          <w:lang w:val="en-GB"/>
        </w:rPr>
        <w:t xml:space="preserve">(22), pp.13444-13450. </w:t>
      </w:r>
      <w:r w:rsidRPr="004052B1">
        <w:rPr>
          <w:rStyle w:val="None"/>
          <w:rFonts w:cs="Times New Roman"/>
          <w:sz w:val="22"/>
          <w:szCs w:val="22"/>
          <w:lang w:val="en-GB"/>
        </w:rPr>
        <w:t>(2</w:t>
      </w:r>
      <w:r w:rsidRPr="004052B1">
        <w:rPr>
          <w:rStyle w:val="None"/>
          <w:rFonts w:eastAsiaTheme="minorEastAsia" w:cs="Times New Roman" w:hint="eastAsia"/>
          <w:sz w:val="22"/>
          <w:szCs w:val="22"/>
          <w:lang w:val="en-GB" w:eastAsia="zh-CN"/>
        </w:rPr>
        <w:t>2</w:t>
      </w:r>
      <w:r w:rsidRPr="004052B1">
        <w:rPr>
          <w:rStyle w:val="None"/>
          <w:rFonts w:cs="Times New Roman"/>
          <w:sz w:val="22"/>
          <w:szCs w:val="22"/>
          <w:lang w:val="en-GB"/>
        </w:rPr>
        <w:t xml:space="preserve"> citations)</w:t>
      </w:r>
    </w:p>
    <w:p w14:paraId="7962AAEA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sz w:val="22"/>
          <w:szCs w:val="22"/>
        </w:rPr>
      </w:pPr>
      <w:r w:rsidRPr="004052B1">
        <w:rPr>
          <w:rStyle w:val="None"/>
          <w:rFonts w:cs="Times New Roman"/>
          <w:sz w:val="22"/>
          <w:szCs w:val="22"/>
          <w:lang w:val="en-GB"/>
        </w:rPr>
        <w:lastRenderedPageBreak/>
        <w:t xml:space="preserve">6. K. J. Karki, J. Chen, A. Sakurai, </w:t>
      </w:r>
      <w:r w:rsidRPr="004052B1">
        <w:rPr>
          <w:rStyle w:val="None"/>
          <w:rFonts w:cs="Times New Roman"/>
          <w:b/>
          <w:bCs/>
          <w:sz w:val="22"/>
          <w:szCs w:val="22"/>
          <w:lang w:val="en-GB"/>
        </w:rPr>
        <w:t>Q. Shi,</w:t>
      </w:r>
      <w:r w:rsidRPr="004052B1">
        <w:rPr>
          <w:rStyle w:val="None"/>
          <w:rFonts w:cs="Times New Roman"/>
          <w:sz w:val="22"/>
          <w:szCs w:val="22"/>
          <w:lang w:val="en-GB"/>
        </w:rPr>
        <w:t xml:space="preserve"> A. T. Gardiner, O. Kühn, R. J. Cogdell,</w:t>
      </w:r>
      <w:r w:rsidRPr="004052B1">
        <w:rPr>
          <w:rStyle w:val="None"/>
          <w:rFonts w:cs="Times New Roman"/>
          <w:b/>
          <w:bCs/>
          <w:sz w:val="22"/>
          <w:szCs w:val="22"/>
          <w:lang w:val="en-GB"/>
        </w:rPr>
        <w:t xml:space="preserve"> </w:t>
      </w:r>
      <w:r w:rsidRPr="004052B1">
        <w:rPr>
          <w:rStyle w:val="None"/>
          <w:rFonts w:cs="Times New Roman"/>
          <w:sz w:val="22"/>
          <w:szCs w:val="22"/>
          <w:lang w:val="en-GB"/>
        </w:rPr>
        <w:t xml:space="preserve">T. Pullerits*. </w:t>
      </w:r>
      <w:r w:rsidRPr="004052B1">
        <w:rPr>
          <w:rStyle w:val="None"/>
          <w:rFonts w:cs="Times New Roman"/>
          <w:b/>
          <w:bCs/>
          <w:sz w:val="22"/>
          <w:szCs w:val="22"/>
        </w:rPr>
        <w:t>2019</w:t>
      </w:r>
      <w:r w:rsidRPr="004052B1">
        <w:rPr>
          <w:rStyle w:val="None"/>
          <w:rFonts w:cs="Times New Roman"/>
          <w:sz w:val="22"/>
          <w:szCs w:val="22"/>
        </w:rPr>
        <w:t>.</w:t>
      </w:r>
      <w:r w:rsidRPr="004052B1">
        <w:rPr>
          <w:rStyle w:val="None"/>
          <w:rFonts w:cs="Times New Roman"/>
        </w:rPr>
        <w:t xml:space="preserve"> </w:t>
      </w:r>
      <w:r w:rsidRPr="004052B1">
        <w:rPr>
          <w:rStyle w:val="None"/>
          <w:rFonts w:cs="Times New Roman"/>
          <w:sz w:val="22"/>
          <w:szCs w:val="22"/>
        </w:rPr>
        <w:t xml:space="preserve">Before Förster. Initial excitation in photosynthetic light harvesting. </w:t>
      </w:r>
      <w:r w:rsidRPr="004052B1">
        <w:rPr>
          <w:rStyle w:val="None"/>
          <w:rFonts w:cs="Times New Roman"/>
          <w:i/>
          <w:iCs/>
          <w:sz w:val="22"/>
          <w:szCs w:val="22"/>
        </w:rPr>
        <w:t>Chem. Science</w:t>
      </w:r>
      <w:r w:rsidRPr="004052B1">
        <w:rPr>
          <w:rStyle w:val="None"/>
          <w:rFonts w:cs="Times New Roman"/>
          <w:sz w:val="22"/>
          <w:szCs w:val="22"/>
        </w:rPr>
        <w:t xml:space="preserve"> 10, 7923. (6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4</w:t>
      </w:r>
      <w:r w:rsidRPr="004052B1">
        <w:rPr>
          <w:rStyle w:val="None"/>
          <w:rFonts w:cs="Times New Roman"/>
          <w:sz w:val="22"/>
          <w:szCs w:val="22"/>
        </w:rPr>
        <w:t xml:space="preserve"> citations)</w:t>
      </w:r>
    </w:p>
    <w:p w14:paraId="5943CCD7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i/>
          <w:color w:val="auto"/>
          <w:sz w:val="22"/>
          <w:szCs w:val="22"/>
        </w:rPr>
      </w:pPr>
      <w:r w:rsidRPr="004052B1">
        <w:rPr>
          <w:rStyle w:val="None"/>
          <w:rFonts w:cs="Times New Roman"/>
          <w:sz w:val="22"/>
          <w:szCs w:val="22"/>
        </w:rPr>
        <w:t xml:space="preserve">7. </w:t>
      </w:r>
      <w:r w:rsidRPr="004052B1">
        <w:rPr>
          <w:rFonts w:cs="Times New Roman"/>
          <w:sz w:val="22"/>
          <w:szCs w:val="22"/>
          <w:lang w:val="en-GB"/>
        </w:rPr>
        <w:t xml:space="preserve">Guo, G., Niu, G., </w:t>
      </w:r>
      <w:r w:rsidRPr="004052B1">
        <w:rPr>
          <w:rFonts w:cs="Times New Roman"/>
          <w:b/>
          <w:bCs/>
          <w:sz w:val="22"/>
          <w:szCs w:val="22"/>
          <w:lang w:val="en-GB"/>
        </w:rPr>
        <w:t>Shi, Q.,</w:t>
      </w:r>
      <w:r w:rsidRPr="004052B1">
        <w:rPr>
          <w:rFonts w:cs="Times New Roman"/>
          <w:sz w:val="22"/>
          <w:szCs w:val="22"/>
          <w:lang w:val="en-GB"/>
        </w:rPr>
        <w:t xml:space="preserve"> Lin, Q., Tian, D. and Duan, Y</w:t>
      </w:r>
      <w:r w:rsidRPr="004052B1">
        <w:rPr>
          <w:rStyle w:val="None"/>
          <w:rFonts w:cs="Times New Roman"/>
          <w:sz w:val="22"/>
          <w:szCs w:val="22"/>
        </w:rPr>
        <w:t>*</w:t>
      </w:r>
      <w:r w:rsidRPr="004052B1">
        <w:rPr>
          <w:rFonts w:cs="Times New Roman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sz w:val="22"/>
          <w:szCs w:val="22"/>
          <w:lang w:val="en-GB"/>
        </w:rPr>
        <w:t>2019</w:t>
      </w:r>
      <w:r w:rsidRPr="004052B1">
        <w:rPr>
          <w:rFonts w:cs="Times New Roman"/>
          <w:sz w:val="22"/>
          <w:szCs w:val="22"/>
          <w:lang w:val="en-GB"/>
        </w:rPr>
        <w:t>. Multi-element quantitative analysis of soils by laser induced breakdown spectroscopy (LIBS) coupled with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univariate and multivariate regression methods</w:t>
      </w:r>
      <w:r w:rsidRPr="004052B1">
        <w:rPr>
          <w:rFonts w:cs="Times New Roman"/>
          <w:color w:val="auto"/>
          <w:sz w:val="22"/>
          <w:szCs w:val="22"/>
          <w:lang w:val="en-GB"/>
        </w:rPr>
        <w:t>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Analytical Methods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11</w:t>
      </w:r>
      <w:r w:rsidRPr="004052B1">
        <w:rPr>
          <w:rFonts w:cs="Times New Roman"/>
          <w:color w:val="auto"/>
          <w:sz w:val="22"/>
          <w:szCs w:val="22"/>
          <w:lang w:val="en-GB"/>
        </w:rPr>
        <w:t>(23), pp.3006-3013.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(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103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citations)</w:t>
      </w:r>
    </w:p>
    <w:p w14:paraId="19163B6F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8.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Ghosh, S., Sarkar, A.S., Kumar, P., Wang, Z., Pal, S.K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.,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 and Karki, K.J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>. Variation in the photocurrent response due to different emissive states in methylammonium lead bromide perovskites. </w:t>
      </w:r>
      <w:r w:rsidRPr="004052B1">
        <w:rPr>
          <w:rStyle w:val="None"/>
          <w:rFonts w:cs="Times New Roman"/>
          <w:i/>
          <w:iCs/>
          <w:color w:val="auto"/>
          <w:sz w:val="22"/>
          <w:szCs w:val="22"/>
        </w:rPr>
        <w:t xml:space="preserve">J. Phys. Chem. 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C.,</w:t>
      </w:r>
      <w:r w:rsidRPr="004052B1">
        <w:rPr>
          <w:rFonts w:cs="Times New Roman"/>
          <w:color w:val="auto"/>
          <w:sz w:val="22"/>
          <w:szCs w:val="22"/>
          <w:lang w:val="en-GB"/>
        </w:rPr>
        <w:t>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122</w:t>
      </w:r>
      <w:r w:rsidRPr="004052B1">
        <w:rPr>
          <w:rFonts w:cs="Times New Roman"/>
          <w:color w:val="auto"/>
          <w:sz w:val="22"/>
          <w:szCs w:val="22"/>
          <w:lang w:val="en-GB"/>
        </w:rPr>
        <w:t>(7), pp.3818-3823.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(14 citations)</w:t>
      </w:r>
    </w:p>
    <w:p w14:paraId="04F2D750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9.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Ghosh, S., Kumar, P., Folkers, L.C., Pal, S.K., Pullerits, T. and Karki, K.J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>. Variations in the composition of the phases lead to the differences in the optoelectronic properties of MAPbBr3 thin films and crystals. </w:t>
      </w:r>
      <w:r w:rsidRPr="004052B1">
        <w:rPr>
          <w:rStyle w:val="None"/>
          <w:rFonts w:cs="Times New Roman"/>
          <w:i/>
          <w:iCs/>
          <w:color w:val="auto"/>
          <w:sz w:val="22"/>
          <w:szCs w:val="22"/>
        </w:rPr>
        <w:t xml:space="preserve">J. Phys. Chem. 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C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122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(38), pp.21817-21823. </w:t>
      </w:r>
      <w:r w:rsidRPr="004052B1">
        <w:rPr>
          <w:rStyle w:val="None"/>
          <w:rFonts w:cs="Times New Roman"/>
          <w:color w:val="auto"/>
          <w:sz w:val="22"/>
          <w:szCs w:val="22"/>
        </w:rPr>
        <w:t>(21 citations)</w:t>
      </w:r>
    </w:p>
    <w:p w14:paraId="733ABE3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10. 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Niu, G.,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Yuan, X., Wang, J., Wang, X. and Duan, Y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Combination of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support vector regression (SVR)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and microwave plasma atomic emission spectrometry (MWP-AES) for quantitative elemental analysis in solid samples using the continuous direct solid sampling (CDSS) technique.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ab/>
        <w:t xml:space="preserve">J. Anal. At. </w:t>
      </w:r>
      <w:proofErr w:type="spellStart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Spectrom</w:t>
      </w:r>
      <w:proofErr w:type="spellEnd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.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33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(11), pp.1954-1961. </w:t>
      </w:r>
      <w:r w:rsidRPr="004052B1">
        <w:rPr>
          <w:rStyle w:val="None"/>
          <w:rFonts w:cs="Times New Roman"/>
          <w:color w:val="auto"/>
          <w:sz w:val="22"/>
          <w:szCs w:val="22"/>
        </w:rPr>
        <w:t>(10 citations)</w:t>
      </w:r>
    </w:p>
    <w:p w14:paraId="2F9F95D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cs="Times New Roman"/>
          <w:i/>
          <w:iCs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11. 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Ghosh, S.,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Pradhan, B., Kumar, P., Wang, Z., Acharya, S., Pal, S.K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., Pullerits, T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>. and Karki, K.J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2018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Phonon coupling with excitons and free carriers in </w:t>
      </w:r>
      <w:proofErr w:type="spellStart"/>
      <w:r w:rsidRPr="004052B1">
        <w:rPr>
          <w:rFonts w:cs="Times New Roman"/>
          <w:color w:val="auto"/>
          <w:sz w:val="22"/>
          <w:szCs w:val="22"/>
          <w:lang w:val="en-GB"/>
        </w:rPr>
        <w:t>formamidinium</w:t>
      </w:r>
      <w:proofErr w:type="spellEnd"/>
      <w:r w:rsidRPr="004052B1">
        <w:rPr>
          <w:rFonts w:cs="Times New Roman"/>
          <w:color w:val="auto"/>
          <w:sz w:val="22"/>
          <w:szCs w:val="22"/>
          <w:lang w:val="en-GB"/>
        </w:rPr>
        <w:t xml:space="preserve"> lead bromide perovskite nanocrystals. </w:t>
      </w:r>
      <w:r w:rsidRPr="004052B1">
        <w:rPr>
          <w:rStyle w:val="None"/>
          <w:rFonts w:cs="Times New Roman"/>
          <w:i/>
          <w:iCs/>
          <w:color w:val="auto"/>
          <w:sz w:val="22"/>
          <w:szCs w:val="22"/>
        </w:rPr>
        <w:t>J. Phys. Chem. Lett.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,</w:t>
      </w:r>
      <w:r w:rsidRPr="004052B1">
        <w:rPr>
          <w:rFonts w:cs="Times New Roman"/>
          <w:color w:val="auto"/>
          <w:sz w:val="22"/>
          <w:szCs w:val="22"/>
          <w:lang w:val="en-GB"/>
        </w:rPr>
        <w:t>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9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(15), pp.4245-4250. </w:t>
      </w:r>
      <w:r w:rsidRPr="004052B1">
        <w:rPr>
          <w:rStyle w:val="None"/>
          <w:rFonts w:cs="Times New Roman"/>
          <w:color w:val="auto"/>
          <w:sz w:val="22"/>
          <w:szCs w:val="22"/>
        </w:rPr>
        <w:t>(7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9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citations)</w:t>
      </w:r>
    </w:p>
    <w:p w14:paraId="18439DB1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Style w:val="None"/>
          <w:rFonts w:cs="Times New Roman"/>
          <w:color w:val="auto"/>
          <w:sz w:val="22"/>
          <w:szCs w:val="22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12.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Niu, G., Lin, Q., Xu, T., Li, F. and Duan, Y</w:t>
      </w:r>
      <w:r w:rsidRPr="004052B1">
        <w:rPr>
          <w:rStyle w:val="None"/>
          <w:rFonts w:cs="Times New Roman"/>
          <w:color w:val="auto"/>
          <w:sz w:val="22"/>
          <w:szCs w:val="22"/>
        </w:rPr>
        <w:t>*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2015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. Quantitative analysis of sedimentary rocks using laser-induced breakdown spectroscopy: comparison of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support vector regression and partial least squares regression chemometric methods</w:t>
      </w:r>
      <w:r w:rsidRPr="004052B1">
        <w:rPr>
          <w:rFonts w:cs="Times New Roman"/>
          <w:color w:val="auto"/>
          <w:sz w:val="22"/>
          <w:szCs w:val="22"/>
          <w:lang w:val="en-GB"/>
        </w:rPr>
        <w:t>.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 xml:space="preserve">J. Anal. At. </w:t>
      </w:r>
      <w:proofErr w:type="spellStart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Spectrom</w:t>
      </w:r>
      <w:proofErr w:type="spellEnd"/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.</w:t>
      </w:r>
      <w:r w:rsidRPr="004052B1">
        <w:rPr>
          <w:rFonts w:cs="Times New Roman"/>
          <w:color w:val="auto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color w:val="auto"/>
          <w:sz w:val="22"/>
          <w:szCs w:val="22"/>
          <w:lang w:val="en-GB"/>
        </w:rPr>
        <w:t>30</w:t>
      </w:r>
      <w:r w:rsidRPr="004052B1">
        <w:rPr>
          <w:rFonts w:cs="Times New Roman"/>
          <w:color w:val="auto"/>
          <w:sz w:val="22"/>
          <w:szCs w:val="22"/>
          <w:lang w:val="en-GB"/>
        </w:rPr>
        <w:t>(12), pp.2384-2393.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(7</w:t>
      </w:r>
      <w:r w:rsidRPr="004052B1">
        <w:rPr>
          <w:rStyle w:val="None"/>
          <w:rFonts w:eastAsiaTheme="minorEastAsia" w:cs="Times New Roman" w:hint="eastAsia"/>
          <w:color w:val="auto"/>
          <w:sz w:val="22"/>
          <w:szCs w:val="22"/>
          <w:lang w:eastAsia="zh-CN"/>
        </w:rPr>
        <w:t>4</w:t>
      </w:r>
      <w:r w:rsidRPr="004052B1">
        <w:rPr>
          <w:rStyle w:val="None"/>
          <w:rFonts w:cs="Times New Roman"/>
          <w:color w:val="auto"/>
          <w:sz w:val="22"/>
          <w:szCs w:val="22"/>
        </w:rPr>
        <w:t xml:space="preserve"> citations)</w:t>
      </w:r>
    </w:p>
    <w:p w14:paraId="75054133" w14:textId="77777777" w:rsidR="00CB2B46" w:rsidRPr="004052B1" w:rsidRDefault="00CB2B46" w:rsidP="00CB2B46">
      <w:pPr>
        <w:pStyle w:val="NormalWeb"/>
        <w:suppressAutoHyphens w:val="0"/>
        <w:spacing w:before="0" w:after="120"/>
        <w:jc w:val="both"/>
        <w:rPr>
          <w:rFonts w:eastAsiaTheme="minorEastAsia" w:cs="Times New Roman"/>
          <w:sz w:val="22"/>
          <w:szCs w:val="22"/>
          <w:lang w:eastAsia="zh-CN"/>
        </w:rPr>
      </w:pPr>
      <w:r w:rsidRPr="004052B1">
        <w:rPr>
          <w:rStyle w:val="None"/>
          <w:rFonts w:cs="Times New Roman"/>
          <w:color w:val="auto"/>
          <w:sz w:val="22"/>
          <w:szCs w:val="22"/>
        </w:rPr>
        <w:t xml:space="preserve">13.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Shi, Q.,</w:t>
      </w:r>
      <w:r w:rsidRPr="004052B1">
        <w:rPr>
          <w:rFonts w:cs="Times New Roman"/>
          <w:color w:val="auto"/>
          <w:sz w:val="22"/>
          <w:szCs w:val="22"/>
          <w:lang w:val="en-GB"/>
        </w:rPr>
        <w:t xml:space="preserve"> Niu, G., Lin, Q., Wang, X., Wang, J., Bian, F. and Duan, Y., </w:t>
      </w:r>
      <w:r w:rsidRPr="004052B1">
        <w:rPr>
          <w:rFonts w:cs="Times New Roman"/>
          <w:b/>
          <w:bCs/>
          <w:color w:val="auto"/>
          <w:sz w:val="22"/>
          <w:szCs w:val="22"/>
          <w:lang w:val="en-GB"/>
        </w:rPr>
        <w:t>2014</w:t>
      </w:r>
      <w:r w:rsidRPr="004052B1">
        <w:rPr>
          <w:rFonts w:cs="Times New Roman"/>
          <w:color w:val="auto"/>
          <w:sz w:val="22"/>
          <w:szCs w:val="22"/>
          <w:lang w:val="en-GB"/>
        </w:rPr>
        <w:t>. Explorati</w:t>
      </w:r>
      <w:r w:rsidRPr="004052B1">
        <w:rPr>
          <w:rFonts w:cs="Times New Roman"/>
          <w:sz w:val="22"/>
          <w:szCs w:val="22"/>
          <w:lang w:val="en-GB"/>
        </w:rPr>
        <w:t>on of a 3D nano-channel porous membrane material combined with laser-induced breakdown spectrometry for fast and sensitive heavy metal detection of solution samples. </w:t>
      </w:r>
      <w:r w:rsidRPr="004052B1">
        <w:rPr>
          <w:rFonts w:cs="Times New Roman"/>
          <w:i/>
          <w:iCs/>
          <w:sz w:val="22"/>
          <w:szCs w:val="22"/>
          <w:lang w:val="en-GB"/>
        </w:rPr>
        <w:t>Journal of analytical atomic spectrometry</w:t>
      </w:r>
      <w:r w:rsidRPr="004052B1">
        <w:rPr>
          <w:rFonts w:cs="Times New Roman"/>
          <w:sz w:val="22"/>
          <w:szCs w:val="22"/>
          <w:lang w:val="en-GB"/>
        </w:rPr>
        <w:t>, </w:t>
      </w:r>
      <w:r w:rsidRPr="004052B1">
        <w:rPr>
          <w:rFonts w:cs="Times New Roman"/>
          <w:i/>
          <w:iCs/>
          <w:sz w:val="22"/>
          <w:szCs w:val="22"/>
          <w:lang w:val="en-GB"/>
        </w:rPr>
        <w:t>29</w:t>
      </w:r>
      <w:r w:rsidRPr="004052B1">
        <w:rPr>
          <w:rFonts w:cs="Times New Roman"/>
          <w:sz w:val="22"/>
          <w:szCs w:val="22"/>
          <w:lang w:val="en-GB"/>
        </w:rPr>
        <w:t>(12), pp.2302-2308.</w:t>
      </w:r>
      <w:r w:rsidRPr="004052B1">
        <w:rPr>
          <w:rStyle w:val="None"/>
          <w:rFonts w:cs="Times New Roman"/>
          <w:sz w:val="22"/>
          <w:szCs w:val="22"/>
        </w:rPr>
        <w:t xml:space="preserve"> (3</w:t>
      </w:r>
      <w:r w:rsidRPr="004052B1">
        <w:rPr>
          <w:rStyle w:val="None"/>
          <w:rFonts w:eastAsiaTheme="minorEastAsia" w:cs="Times New Roman" w:hint="eastAsia"/>
          <w:sz w:val="22"/>
          <w:szCs w:val="22"/>
          <w:lang w:eastAsia="zh-CN"/>
        </w:rPr>
        <w:t>4</w:t>
      </w:r>
      <w:r w:rsidRPr="004052B1">
        <w:rPr>
          <w:rStyle w:val="None"/>
          <w:rFonts w:cs="Times New Roman"/>
          <w:sz w:val="22"/>
          <w:szCs w:val="22"/>
        </w:rPr>
        <w:t xml:space="preserve"> citations)</w:t>
      </w:r>
    </w:p>
    <w:p w14:paraId="14AF4358" w14:textId="77777777" w:rsidR="00D536F1" w:rsidRPr="004052B1" w:rsidRDefault="00D536F1" w:rsidP="00663FF3">
      <w:pPr>
        <w:spacing w:line="240" w:lineRule="auto"/>
        <w:rPr>
          <w:rFonts w:ascii="Times New Roman" w:hAnsi="Times New Roman" w:cs="Times New Roman"/>
        </w:rPr>
      </w:pPr>
    </w:p>
    <w:sectPr w:rsidR="00D536F1" w:rsidRPr="004052B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C11"/>
    <w:multiLevelType w:val="multilevel"/>
    <w:tmpl w:val="E2A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08B1"/>
    <w:multiLevelType w:val="multilevel"/>
    <w:tmpl w:val="5FC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4106"/>
    <w:multiLevelType w:val="multilevel"/>
    <w:tmpl w:val="770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16AC"/>
    <w:multiLevelType w:val="multilevel"/>
    <w:tmpl w:val="DCD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5BAC"/>
    <w:multiLevelType w:val="multilevel"/>
    <w:tmpl w:val="29B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5433"/>
    <w:multiLevelType w:val="multilevel"/>
    <w:tmpl w:val="EA6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E4905"/>
    <w:multiLevelType w:val="hybridMultilevel"/>
    <w:tmpl w:val="CEA64434"/>
    <w:lvl w:ilvl="0" w:tplc="E0DA87EE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7" w15:restartNumberingAfterBreak="0">
    <w:nsid w:val="63864895"/>
    <w:multiLevelType w:val="multilevel"/>
    <w:tmpl w:val="910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E527C"/>
    <w:multiLevelType w:val="multilevel"/>
    <w:tmpl w:val="4FF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F576F"/>
    <w:multiLevelType w:val="multilevel"/>
    <w:tmpl w:val="0E0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11B24"/>
    <w:multiLevelType w:val="multilevel"/>
    <w:tmpl w:val="D02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F2777"/>
    <w:multiLevelType w:val="multilevel"/>
    <w:tmpl w:val="7484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F5A58"/>
    <w:multiLevelType w:val="hybridMultilevel"/>
    <w:tmpl w:val="3174B09C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3" w15:restartNumberingAfterBreak="0">
    <w:nsid w:val="79D77085"/>
    <w:multiLevelType w:val="hybridMultilevel"/>
    <w:tmpl w:val="86109DEE"/>
    <w:lvl w:ilvl="0" w:tplc="E0DA87EE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13362126">
    <w:abstractNumId w:val="4"/>
  </w:num>
  <w:num w:numId="2" w16cid:durableId="1893886131">
    <w:abstractNumId w:val="1"/>
  </w:num>
  <w:num w:numId="3" w16cid:durableId="545719786">
    <w:abstractNumId w:val="11"/>
  </w:num>
  <w:num w:numId="4" w16cid:durableId="708455435">
    <w:abstractNumId w:val="2"/>
  </w:num>
  <w:num w:numId="5" w16cid:durableId="1826821981">
    <w:abstractNumId w:val="7"/>
  </w:num>
  <w:num w:numId="6" w16cid:durableId="2021009159">
    <w:abstractNumId w:val="0"/>
  </w:num>
  <w:num w:numId="7" w16cid:durableId="161630042">
    <w:abstractNumId w:val="9"/>
  </w:num>
  <w:num w:numId="8" w16cid:durableId="472912592">
    <w:abstractNumId w:val="3"/>
  </w:num>
  <w:num w:numId="9" w16cid:durableId="1587230782">
    <w:abstractNumId w:val="10"/>
  </w:num>
  <w:num w:numId="10" w16cid:durableId="693918757">
    <w:abstractNumId w:val="8"/>
  </w:num>
  <w:num w:numId="11" w16cid:durableId="1629051154">
    <w:abstractNumId w:val="5"/>
  </w:num>
  <w:num w:numId="12" w16cid:durableId="12609509">
    <w:abstractNumId w:val="12"/>
  </w:num>
  <w:num w:numId="13" w16cid:durableId="260454239">
    <w:abstractNumId w:val="6"/>
  </w:num>
  <w:num w:numId="14" w16cid:durableId="16242690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F1"/>
    <w:rsid w:val="000821CB"/>
    <w:rsid w:val="000D010A"/>
    <w:rsid w:val="004052B1"/>
    <w:rsid w:val="00663FF3"/>
    <w:rsid w:val="00846694"/>
    <w:rsid w:val="00CB2B46"/>
    <w:rsid w:val="00D536F1"/>
    <w:rsid w:val="00E6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3FE3"/>
  <w15:chartTrackingRefBased/>
  <w15:docId w15:val="{1E932242-74B2-4B92-9B02-7421C771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36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F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F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F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F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F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F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536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FF3"/>
    <w:rPr>
      <w:color w:val="605E5C"/>
      <w:shd w:val="clear" w:color="auto" w:fill="E1DFDD"/>
    </w:rPr>
  </w:style>
  <w:style w:type="paragraph" w:customStyle="1" w:styleId="Body">
    <w:name w:val="Body"/>
    <w:rsid w:val="00CB2B46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u w:color="000000"/>
      <w:bdr w:val="nil"/>
      <w:lang w:val="en-GB" w:eastAsia="en-GB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B2B46"/>
  </w:style>
  <w:style w:type="paragraph" w:styleId="NormalWeb">
    <w:name w:val="Normal (Web)"/>
    <w:rsid w:val="00CB2B46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before="100" w:after="100" w:line="240" w:lineRule="auto"/>
    </w:pPr>
    <w:rPr>
      <w:rFonts w:ascii="Times New Roman" w:eastAsia="Arial Unicode MS" w:hAnsi="Times New Roman" w:cs="Arial Unicode MS"/>
      <w:color w:val="000000"/>
      <w:kern w:val="0"/>
      <w:sz w:val="24"/>
      <w:u w:color="000000"/>
      <w:bdr w:val="nil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rlOFcsMAAAAJ&amp;hl=en&amp;oi=ao" TargetMode="External"/><Relationship Id="rId5" Type="http://schemas.openxmlformats.org/officeDocument/2006/relationships/hyperlink" Target="mailto:qi2463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Shi</dc:creator>
  <cp:keywords/>
  <dc:description/>
  <cp:lastModifiedBy>Qi Shi</cp:lastModifiedBy>
  <cp:revision>5</cp:revision>
  <cp:lastPrinted>2026-01-20T18:20:00Z</cp:lastPrinted>
  <dcterms:created xsi:type="dcterms:W3CDTF">2026-01-19T21:06:00Z</dcterms:created>
  <dcterms:modified xsi:type="dcterms:W3CDTF">2026-01-20T18:20:00Z</dcterms:modified>
</cp:coreProperties>
</file>