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0CD30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  <w:t>IFP（Intelligence Facility  Platform)</w:t>
      </w:r>
    </w:p>
    <w:p w14:paraId="100C7B83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</w:p>
    <w:p w14:paraId="49EB1898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</w:p>
    <w:p w14:paraId="5B1B6E69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</w:pPr>
      <w:r>
        <w:rPr>
          <w:rFonts w:hint="eastAsia" w:cs="微软雅黑"/>
          <w:b/>
          <w:bCs/>
          <w:kern w:val="2"/>
          <w:sz w:val="48"/>
          <w:szCs w:val="48"/>
          <w:lang w:val="en-US" w:eastAsia="zh-CN"/>
          <w14:ligatures w14:val="standardContextual"/>
        </w:rPr>
        <w:t>用户</w:t>
      </w:r>
      <w:r>
        <w:rPr>
          <w:rFonts w:hint="eastAsia" w:cs="微软雅黑"/>
          <w:b/>
          <w:bCs/>
          <w:kern w:val="2"/>
          <w:sz w:val="48"/>
          <w:szCs w:val="48"/>
          <w14:ligatures w14:val="standardContextual"/>
        </w:rPr>
        <w:t>操作手册</w:t>
      </w:r>
    </w:p>
    <w:p w14:paraId="4667A143">
      <w:pPr>
        <w:rPr>
          <w:rFonts w:hint="eastAsia"/>
        </w:rPr>
      </w:pPr>
    </w:p>
    <w:p w14:paraId="10A26F7E">
      <w:pPr>
        <w:rPr>
          <w:rFonts w:hint="eastAsia"/>
        </w:rPr>
      </w:pPr>
    </w:p>
    <w:p w14:paraId="429BFAAF">
      <w:pPr>
        <w:rPr>
          <w:rFonts w:hint="eastAsia"/>
        </w:rPr>
      </w:pPr>
    </w:p>
    <w:p w14:paraId="74ECD11B">
      <w:pPr>
        <w:rPr>
          <w:rFonts w:hint="eastAsia"/>
        </w:rPr>
      </w:pPr>
    </w:p>
    <w:p w14:paraId="3C1EE83A">
      <w:pPr>
        <w:rPr>
          <w:rFonts w:hint="eastAsia"/>
        </w:rPr>
      </w:pPr>
    </w:p>
    <w:p w14:paraId="08BFD6CF">
      <w:pPr>
        <w:rPr>
          <w:rFonts w:hint="eastAsia"/>
        </w:rPr>
      </w:pPr>
    </w:p>
    <w:p w14:paraId="42A07F97">
      <w:pPr>
        <w:rPr>
          <w:rFonts w:hint="eastAsia"/>
        </w:rPr>
      </w:pPr>
    </w:p>
    <w:p w14:paraId="224BAD22">
      <w:pPr>
        <w:rPr>
          <w:rFonts w:hint="eastAsia"/>
        </w:rPr>
      </w:pPr>
    </w:p>
    <w:p w14:paraId="4C3DACB2">
      <w:pPr>
        <w:rPr>
          <w:rFonts w:hint="eastAsia"/>
        </w:rPr>
      </w:pPr>
    </w:p>
    <w:p w14:paraId="7516FD1B">
      <w:pPr>
        <w:widowControl w:val="0"/>
        <w:adjustRightInd w:val="0"/>
        <w:snapToGrid w:val="0"/>
        <w:spacing w:line="240" w:lineRule="auto"/>
        <w:jc w:val="center"/>
        <w:rPr>
          <w:rFonts w:hint="eastAsia" w:cs="微软雅黑"/>
          <w:b/>
          <w:bCs/>
          <w:kern w:val="2"/>
          <w:sz w:val="28"/>
          <w:szCs w:val="28"/>
          <w14:ligatures w14:val="standardContextual"/>
        </w:rPr>
      </w:pPr>
      <w:r>
        <w:rPr>
          <w:rFonts w:hint="eastAsia" w:cs="微软雅黑"/>
          <w:b/>
          <w:bCs/>
          <w:kern w:val="2"/>
          <w:sz w:val="28"/>
          <w:szCs w:val="28"/>
          <w14:ligatures w14:val="standardContextual"/>
        </w:rPr>
        <w:t>修订记录</w:t>
      </w:r>
    </w:p>
    <w:tbl>
      <w:tblPr>
        <w:tblStyle w:val="13"/>
        <w:tblW w:w="9000" w:type="dxa"/>
        <w:tblInd w:w="0" w:type="dxa"/>
        <w:tblBorders>
          <w:top w:val="none" w:color="999999" w:sz="6" w:space="0"/>
          <w:left w:val="none" w:color="999999" w:sz="6" w:space="0"/>
          <w:bottom w:val="none" w:color="999999" w:sz="6" w:space="0"/>
          <w:right w:val="none" w:color="999999" w:sz="6" w:space="0"/>
          <w:insideH w:val="none" w:color="999999" w:sz="6" w:space="0"/>
          <w:insideV w:val="none" w:color="999999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500"/>
        <w:gridCol w:w="1500"/>
        <w:gridCol w:w="1500"/>
        <w:gridCol w:w="1500"/>
      </w:tblGrid>
      <w:tr w14:paraId="6C7D1456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0DF8E9DA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12FF92F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版本号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774143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修订人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20F823B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修订日期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803D192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修订内容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558BBA7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审核人</w:t>
            </w:r>
          </w:p>
        </w:tc>
      </w:tr>
      <w:tr w14:paraId="0F28D17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5820E6C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396FFD5B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185767C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6C34D6FE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2024-09-30</w:t>
            </w: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4228B3BA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vAlign w:val="center"/>
          </w:tcPr>
          <w:p w14:paraId="2E83BE50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  <w:tr w14:paraId="2724100E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BF78F61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vAlign w:val="center"/>
          </w:tcPr>
          <w:p w14:paraId="53443FF9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2.0</w:t>
            </w:r>
          </w:p>
        </w:tc>
        <w:tc>
          <w:tcPr>
            <w:tcW w:w="1500" w:type="dxa"/>
            <w:vAlign w:val="center"/>
          </w:tcPr>
          <w:p w14:paraId="7C57151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33D0E0D5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2024-12-30</w:t>
            </w:r>
          </w:p>
        </w:tc>
        <w:tc>
          <w:tcPr>
            <w:tcW w:w="1500" w:type="dxa"/>
          </w:tcPr>
          <w:p w14:paraId="6F4E1E52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2EE32EA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  <w:tr w14:paraId="1BE99F21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2D88A2C8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vAlign w:val="center"/>
          </w:tcPr>
          <w:p w14:paraId="6DD9A73F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3.0</w:t>
            </w:r>
          </w:p>
        </w:tc>
        <w:tc>
          <w:tcPr>
            <w:tcW w:w="1500" w:type="dxa"/>
            <w:vAlign w:val="center"/>
          </w:tcPr>
          <w:p w14:paraId="51F21EDC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5096CB3E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3-10</w:t>
            </w:r>
          </w:p>
        </w:tc>
        <w:tc>
          <w:tcPr>
            <w:tcW w:w="1500" w:type="dxa"/>
          </w:tcPr>
          <w:p w14:paraId="43FFE3E3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4AD6578D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  <w:tr w14:paraId="36B23987">
        <w:tblPrEx>
          <w:tblBorders>
            <w:top w:val="none" w:color="999999" w:sz="6" w:space="0"/>
            <w:left w:val="none" w:color="999999" w:sz="6" w:space="0"/>
            <w:bottom w:val="none" w:color="999999" w:sz="6" w:space="0"/>
            <w:right w:val="none" w:color="999999" w:sz="6" w:space="0"/>
            <w:insideH w:val="none" w:color="999999" w:sz="6" w:space="0"/>
            <w:insideV w:val="none" w:color="999999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</w:trPr>
        <w:tc>
          <w:tcPr>
            <w:tcW w:w="1500" w:type="dxa"/>
          </w:tcPr>
          <w:p w14:paraId="789ED597">
            <w:pPr>
              <w:adjustRightInd w:val="0"/>
              <w:snapToGrid w:val="0"/>
              <w:spacing w:line="240" w:lineRule="auto"/>
              <w:jc w:val="center"/>
              <w:rPr>
                <w:rFonts w:hint="eastAsia" w:eastAsia="微软雅黑" w:cs="宋体"/>
                <w:color w:val="000000"/>
                <w:sz w:val="20"/>
                <w:szCs w:val="20"/>
                <w:lang w:val="en-US" w:eastAsia="zh-CN"/>
              </w:rPr>
            </w:pPr>
            <w:bookmarkStart w:id="0" w:name="MSOFFICE_HEADING_0"/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500" w:type="dxa"/>
            <w:vAlign w:val="center"/>
          </w:tcPr>
          <w:p w14:paraId="3FB50DB5">
            <w:pPr>
              <w:adjustRightInd w:val="0"/>
              <w:snapToGrid w:val="0"/>
              <w:spacing w:line="240" w:lineRule="auto"/>
              <w:jc w:val="center"/>
              <w:rPr>
                <w:rFonts w:hint="default" w:eastAsia="微软雅黑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4.0</w:t>
            </w:r>
          </w:p>
        </w:tc>
        <w:tc>
          <w:tcPr>
            <w:tcW w:w="1500" w:type="dxa"/>
            <w:vAlign w:val="center"/>
          </w:tcPr>
          <w:p w14:paraId="3D8B97CC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IFP Team</w:t>
            </w:r>
          </w:p>
        </w:tc>
        <w:tc>
          <w:tcPr>
            <w:tcW w:w="1500" w:type="dxa"/>
            <w:vAlign w:val="center"/>
          </w:tcPr>
          <w:p w14:paraId="1CD2B094">
            <w:pPr>
              <w:adjustRightInd w:val="0"/>
              <w:snapToGrid w:val="0"/>
              <w:spacing w:line="240" w:lineRule="auto"/>
              <w:jc w:val="center"/>
              <w:rPr>
                <w:rFonts w:hint="default" w:eastAsia="微软雅黑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宋体"/>
                <w:color w:val="000000"/>
                <w:sz w:val="20"/>
                <w:szCs w:val="20"/>
              </w:rPr>
              <w:t>202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02</w:t>
            </w:r>
            <w:r>
              <w:rPr>
                <w:rFonts w:hint="eastAsia" w:cs="宋体"/>
                <w:color w:val="000000"/>
                <w:sz w:val="20"/>
                <w:szCs w:val="20"/>
              </w:rPr>
              <w:t>-</w:t>
            </w:r>
            <w:r>
              <w:rPr>
                <w:rFonts w:hint="eastAsia" w:cs="宋体"/>
                <w:color w:val="000000"/>
                <w:sz w:val="20"/>
                <w:szCs w:val="20"/>
                <w:lang w:val="en-US" w:eastAsia="zh-CN"/>
              </w:rPr>
              <w:t>28</w:t>
            </w:r>
          </w:p>
        </w:tc>
        <w:tc>
          <w:tcPr>
            <w:tcW w:w="1500" w:type="dxa"/>
          </w:tcPr>
          <w:p w14:paraId="474119E0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</w:tcPr>
          <w:p w14:paraId="28A0EE66">
            <w:pPr>
              <w:adjustRightInd w:val="0"/>
              <w:snapToGrid w:val="0"/>
              <w:spacing w:line="240" w:lineRule="auto"/>
              <w:jc w:val="center"/>
              <w:rPr>
                <w:rFonts w:hint="eastAsia" w:cs="宋体"/>
                <w:color w:val="000000"/>
                <w:sz w:val="20"/>
                <w:szCs w:val="20"/>
              </w:rPr>
            </w:pPr>
          </w:p>
        </w:tc>
      </w:tr>
    </w:tbl>
    <w:p w14:paraId="22B2B0EF">
      <w:pPr>
        <w:adjustRightInd w:val="0"/>
        <w:snapToGrid w:val="0"/>
        <w:spacing w:line="240" w:lineRule="auto"/>
        <w:jc w:val="center"/>
        <w:rPr>
          <w:rFonts w:hint="eastAsia" w:cs="宋体"/>
          <w:color w:val="000000"/>
          <w:sz w:val="20"/>
          <w:szCs w:val="20"/>
        </w:rPr>
        <w:sectPr>
          <w:headerReference r:id="rId5" w:type="default"/>
          <w:pgSz w:w="11906" w:h="16838"/>
          <w:pgMar w:top="1440" w:right="1083" w:bottom="1440" w:left="1083" w:header="720" w:footer="720" w:gutter="0"/>
          <w:cols w:space="0" w:num="1"/>
        </w:sectPr>
      </w:pPr>
    </w:p>
    <w:p w14:paraId="193D3C36">
      <w:pPr>
        <w:pStyle w:val="11"/>
        <w:tabs>
          <w:tab w:val="right" w:leader="dot" w:pos="9740"/>
        </w:tabs>
        <w:jc w:val="center"/>
        <w:rPr>
          <w:rFonts w:hint="eastAsia" w:cs="微软雅黑"/>
          <w:b/>
          <w:bCs/>
          <w:kern w:val="2"/>
          <w:sz w:val="36"/>
          <w:szCs w:val="36"/>
          <w14:ligatures w14:val="standardContextual"/>
        </w:rPr>
      </w:pPr>
      <w:r>
        <w:rPr>
          <w:rFonts w:hint="eastAsia" w:cs="微软雅黑"/>
          <w:b/>
          <w:bCs/>
          <w:kern w:val="2"/>
          <w:sz w:val="36"/>
          <w:szCs w:val="36"/>
          <w14:ligatures w14:val="standardContextual"/>
        </w:rPr>
        <w:t>目录</w:t>
      </w:r>
    </w:p>
    <w:p w14:paraId="37B2E59B">
      <w:pPr>
        <w:pStyle w:val="11"/>
        <w:tabs>
          <w:tab w:val="right" w:leader="dot" w:pos="9740"/>
        </w:tabs>
      </w:pPr>
      <w:r>
        <w:rPr>
          <w:rFonts w:hint="eastAsia" w:cs="宋体"/>
          <w:color w:val="000000"/>
          <w:sz w:val="20"/>
          <w:szCs w:val="20"/>
        </w:rPr>
        <w:fldChar w:fldCharType="begin"/>
      </w:r>
      <w:r>
        <w:rPr>
          <w:rFonts w:hint="eastAsia" w:cs="宋体"/>
          <w:color w:val="000000"/>
          <w:sz w:val="20"/>
          <w:szCs w:val="20"/>
        </w:rPr>
        <w:instrText xml:space="preserve">TOC \o "1-4" \h \u </w:instrText>
      </w:r>
      <w:r>
        <w:rPr>
          <w:rFonts w:hint="eastAsia" w:cs="宋体"/>
          <w:color w:val="000000"/>
          <w:sz w:val="20"/>
          <w:szCs w:val="20"/>
        </w:rPr>
        <w:fldChar w:fldCharType="separate"/>
      </w: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_Toc21503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bCs/>
        </w:rPr>
        <w:t>1. 前言</w:t>
      </w:r>
      <w:r>
        <w:tab/>
      </w:r>
      <w:r>
        <w:fldChar w:fldCharType="begin"/>
      </w:r>
      <w:r>
        <w:instrText xml:space="preserve"> PAGEREF _Toc21503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38098C5C">
      <w:pPr>
        <w:pStyle w:val="8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_Toc10060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>1.1. 编写目的</w:t>
      </w:r>
      <w:r>
        <w:tab/>
      </w:r>
      <w:r>
        <w:fldChar w:fldCharType="begin"/>
      </w:r>
      <w:r>
        <w:instrText xml:space="preserve"> PAGEREF _Toc10060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7894BFF">
      <w:pPr>
        <w:pStyle w:val="8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_Toc8935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>1.2. 适用对象</w:t>
      </w:r>
      <w:r>
        <w:tab/>
      </w:r>
      <w:r>
        <w:fldChar w:fldCharType="begin"/>
      </w:r>
      <w:r>
        <w:instrText xml:space="preserve"> PAGEREF _Toc8935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21F8D1A6">
      <w:pPr>
        <w:pStyle w:val="11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_Toc11068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bCs/>
        </w:rPr>
        <w:t>2. 功能模块</w:t>
      </w:r>
      <w:r>
        <w:tab/>
      </w:r>
      <w:r>
        <w:fldChar w:fldCharType="begin"/>
      </w:r>
      <w:r>
        <w:instrText xml:space="preserve"> PAGEREF _Toc11068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575A9B0">
      <w:pPr>
        <w:pStyle w:val="8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_Toc19899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>2.1. 报警管理</w:t>
      </w:r>
      <w:r>
        <w:tab/>
      </w:r>
      <w:r>
        <w:fldChar w:fldCharType="begin"/>
      </w:r>
      <w:r>
        <w:instrText xml:space="preserve"> PAGEREF _Toc19899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1F5CDDFD">
      <w:pPr>
        <w:pStyle w:val="12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_Toc27898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2.1.1. </w:t>
      </w:r>
      <w:r>
        <w:rPr>
          <w:rFonts w:hint="eastAsia" w:ascii="微软雅黑" w:hAnsi="微软雅黑" w:eastAsia="微软雅黑" w:cs="微软雅黑"/>
          <w:lang w:val="en-US" w:eastAsia="zh-CN"/>
        </w:rPr>
        <w:t>业务报警</w:t>
      </w:r>
      <w:r>
        <w:tab/>
      </w:r>
      <w:r>
        <w:fldChar w:fldCharType="begin"/>
      </w:r>
      <w:r>
        <w:instrText xml:space="preserve"> PAGEREF _Toc27898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D71AB32">
      <w:pPr>
        <w:pStyle w:val="12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_Toc3965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2.1.2. </w:t>
      </w:r>
      <w:r>
        <w:rPr>
          <w:rFonts w:hint="eastAsia" w:ascii="微软雅黑" w:hAnsi="微软雅黑" w:eastAsia="微软雅黑" w:cs="微软雅黑"/>
          <w:lang w:val="en-US" w:eastAsia="zh-CN"/>
        </w:rPr>
        <w:t>报警分析</w:t>
      </w:r>
      <w:r>
        <w:tab/>
      </w:r>
      <w:r>
        <w:fldChar w:fldCharType="begin"/>
      </w:r>
      <w:r>
        <w:instrText xml:space="preserve"> PAGEREF _Toc3965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3E26A9A2">
      <w:pPr>
        <w:pStyle w:val="12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_Toc10722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2.1.3. </w:t>
      </w:r>
      <w:r>
        <w:rPr>
          <w:rFonts w:hint="eastAsia" w:ascii="微软雅黑" w:hAnsi="微软雅黑" w:eastAsia="微软雅黑" w:cs="微软雅黑"/>
          <w:lang w:val="en-US" w:eastAsia="zh-CN"/>
        </w:rPr>
        <w:t>报警消息</w:t>
      </w:r>
      <w:r>
        <w:tab/>
      </w:r>
      <w:r>
        <w:fldChar w:fldCharType="begin"/>
      </w:r>
      <w:r>
        <w:instrText xml:space="preserve"> PAGEREF _Toc10722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5C14BB35">
      <w:pPr>
        <w:pStyle w:val="12"/>
        <w:tabs>
          <w:tab w:val="right" w:leader="dot" w:pos="9740"/>
        </w:tabs>
      </w:pPr>
      <w:r>
        <w:rPr>
          <w:rFonts w:hint="eastAsia" w:cs="宋体"/>
          <w:color w:val="000000"/>
          <w:szCs w:val="20"/>
        </w:rPr>
        <w:fldChar w:fldCharType="begin"/>
      </w:r>
      <w:r>
        <w:rPr>
          <w:rFonts w:hint="eastAsia" w:cs="宋体"/>
          <w:szCs w:val="20"/>
        </w:rPr>
        <w:instrText xml:space="preserve"> HYPERLINK \l _Toc3291 </w:instrText>
      </w:r>
      <w:r>
        <w:rPr>
          <w:rFonts w:hint="eastAsia" w:cs="宋体"/>
          <w:szCs w:val="20"/>
        </w:rPr>
        <w:fldChar w:fldCharType="separate"/>
      </w:r>
      <w:r>
        <w:rPr>
          <w:rFonts w:hint="eastAsia" w:ascii="微软雅黑" w:hAnsi="微软雅黑" w:eastAsia="微软雅黑" w:cs="微软雅黑"/>
        </w:rPr>
        <w:t xml:space="preserve">2.1.4. </w:t>
      </w:r>
      <w:r>
        <w:rPr>
          <w:rFonts w:hint="eastAsia" w:ascii="微软雅黑" w:hAnsi="微软雅黑" w:eastAsia="微软雅黑" w:cs="微软雅黑"/>
          <w:lang w:val="en-US" w:eastAsia="zh-CN"/>
        </w:rPr>
        <w:t>报警</w:t>
      </w:r>
      <w:r>
        <w:rPr>
          <w:rFonts w:hint="eastAsia" w:cs="微软雅黑"/>
          <w:lang w:val="en-US" w:eastAsia="zh-CN"/>
        </w:rPr>
        <w:t>设置</w:t>
      </w:r>
      <w:r>
        <w:tab/>
      </w:r>
      <w:r>
        <w:fldChar w:fldCharType="begin"/>
      </w:r>
      <w:r>
        <w:instrText xml:space="preserve"> PAGEREF _Toc3291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cs="宋体"/>
          <w:color w:val="000000"/>
          <w:szCs w:val="20"/>
        </w:rPr>
        <w:fldChar w:fldCharType="end"/>
      </w:r>
    </w:p>
    <w:p w14:paraId="09F4FD8D">
      <w:pPr>
        <w:adjustRightInd w:val="0"/>
        <w:snapToGrid w:val="0"/>
        <w:spacing w:line="240" w:lineRule="auto"/>
        <w:jc w:val="center"/>
        <w:rPr>
          <w:rFonts w:hint="eastAsia" w:cs="宋体"/>
          <w:color w:val="000000"/>
          <w:sz w:val="20"/>
          <w:szCs w:val="20"/>
        </w:rPr>
        <w:sectPr>
          <w:pgSz w:w="11906" w:h="16838"/>
          <w:pgMar w:top="1440" w:right="1083" w:bottom="1440" w:left="1083" w:header="720" w:footer="720" w:gutter="0"/>
          <w:cols w:space="0" w:num="1"/>
        </w:sectPr>
      </w:pPr>
      <w:r>
        <w:rPr>
          <w:rFonts w:hint="eastAsia" w:cs="宋体"/>
          <w:color w:val="000000"/>
          <w:szCs w:val="20"/>
        </w:rPr>
        <w:fldChar w:fldCharType="end"/>
      </w:r>
      <w:bookmarkStart w:id="42" w:name="_GoBack"/>
      <w:bookmarkEnd w:id="42"/>
    </w:p>
    <w:p w14:paraId="70663E2D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b/>
          <w:bCs/>
        </w:rPr>
      </w:pPr>
      <w:bookmarkStart w:id="1" w:name="_Toc21503"/>
      <w:r>
        <w:rPr>
          <w:rFonts w:hint="eastAsia" w:ascii="微软雅黑" w:hAnsi="微软雅黑" w:eastAsia="微软雅黑" w:cs="微软雅黑"/>
          <w:b/>
          <w:bCs/>
        </w:rPr>
        <w:t>前言</w:t>
      </w:r>
      <w:bookmarkEnd w:id="0"/>
      <w:bookmarkEnd w:id="1"/>
    </w:p>
    <w:p w14:paraId="1D6C484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2" w:name="MSOFFICE_HEADING_1"/>
      <w:bookmarkStart w:id="3" w:name="_Toc10060"/>
      <w:r>
        <w:rPr>
          <w:rFonts w:hint="eastAsia" w:ascii="微软雅黑" w:hAnsi="微软雅黑" w:eastAsia="微软雅黑" w:cs="微软雅黑"/>
        </w:rPr>
        <w:t>编写目的</w:t>
      </w:r>
      <w:bookmarkEnd w:id="2"/>
      <w:bookmarkEnd w:id="3"/>
    </w:p>
    <w:p w14:paraId="5E1E6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本文档旨在对IFP系统各模块的功能进行描述，帮助用户掌握该系统的使用方法。</w:t>
      </w:r>
    </w:p>
    <w:p w14:paraId="4E6906F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4" w:name="MSOFFICE_HEADING_2"/>
      <w:bookmarkStart w:id="5" w:name="_Toc8935"/>
      <w:r>
        <w:rPr>
          <w:rFonts w:hint="eastAsia" w:ascii="微软雅黑" w:hAnsi="微软雅黑" w:eastAsia="微软雅黑" w:cs="微软雅黑"/>
        </w:rPr>
        <w:t>适用对象</w:t>
      </w:r>
      <w:bookmarkEnd w:id="4"/>
      <w:bookmarkEnd w:id="5"/>
    </w:p>
    <w:p w14:paraId="2E3DC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本文档适用于FAB工厂内部厂务操作人员。</w:t>
      </w:r>
    </w:p>
    <w:p w14:paraId="14236177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b/>
          <w:bCs/>
        </w:rPr>
      </w:pPr>
      <w:bookmarkStart w:id="6" w:name="MSOFFICE_HEADING_3"/>
      <w:bookmarkStart w:id="7" w:name="_Toc11068"/>
      <w:r>
        <w:rPr>
          <w:rFonts w:hint="eastAsia" w:ascii="微软雅黑" w:hAnsi="微软雅黑" w:eastAsia="微软雅黑" w:cs="微软雅黑"/>
          <w:b/>
          <w:bCs/>
        </w:rPr>
        <w:t>功能模块</w:t>
      </w:r>
      <w:bookmarkEnd w:id="6"/>
      <w:bookmarkEnd w:id="7"/>
    </w:p>
    <w:p w14:paraId="2B675CCC">
      <w:pPr>
        <w:pStyle w:val="1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8" w:name="MSOFFICE_HEADING_47"/>
      <w:bookmarkStart w:id="9" w:name="_Toc19899"/>
      <w:r>
        <w:rPr>
          <w:rFonts w:hint="eastAsia" w:ascii="微软雅黑" w:hAnsi="微软雅黑" w:eastAsia="微软雅黑" w:cs="微软雅黑"/>
        </w:rPr>
        <w:t>报警管理</w:t>
      </w:r>
      <w:bookmarkEnd w:id="8"/>
      <w:bookmarkEnd w:id="9"/>
    </w:p>
    <w:p w14:paraId="3F85CE4B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10" w:name="QzjikCYEdj"/>
      <w:bookmarkStart w:id="11" w:name="_Toc27898"/>
      <w:r>
        <w:rPr>
          <w:rFonts w:hint="eastAsia" w:ascii="微软雅黑" w:hAnsi="微软雅黑" w:eastAsia="微软雅黑" w:cs="微软雅黑"/>
          <w:lang w:val="en-US" w:eastAsia="zh-CN"/>
        </w:rPr>
        <w:t>业务报警</w:t>
      </w:r>
      <w:bookmarkEnd w:id="10"/>
      <w:bookmarkEnd w:id="11"/>
    </w:p>
    <w:p w14:paraId="7674D59F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信息来自SCADA系统，通过分类、分级、排名等功能，提取报警中重要、紧急、多发的信息，突出重点，以便提高厂务处理设备故障、预防风险的效率。同时保存报警历史信息，以便后续报警数据查找，找出历史报警中的规律，提高判断设备故障的能力。</w:t>
      </w:r>
    </w:p>
    <w:p w14:paraId="202BC1A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12" w:name="rT9PdiZFqu"/>
      <w:r>
        <w:rPr>
          <w:rFonts w:hint="eastAsia" w:ascii="微软雅黑" w:hAnsi="微软雅黑" w:eastAsia="微软雅黑" w:cs="微软雅黑"/>
          <w:lang w:val="en-US" w:eastAsia="zh-CN"/>
        </w:rPr>
        <w:t>当前报警</w:t>
      </w:r>
      <w:r>
        <w:rPr>
          <w:rFonts w:hint="eastAsia" w:ascii="微软雅黑" w:hAnsi="微软雅黑" w:eastAsia="微软雅黑" w:cs="微软雅黑"/>
        </w:rPr>
        <w:t>列表</w:t>
      </w:r>
      <w:bookmarkEnd w:id="12"/>
    </w:p>
    <w:p w14:paraId="74B71722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点击【报警管理】-【业务报警】进入业务报警列表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默认显示当前报警，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可以根据点位名称、科室、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系统、位置、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报警级别、报警类型、报警日期进行查询</w:t>
      </w:r>
    </w:p>
    <w:p w14:paraId="54D5F3F4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69865" cy="3092450"/>
            <wp:effectExtent l="0" t="0" r="635" b="6350"/>
            <wp:docPr id="1" name="图片 1" descr="02业务报警_当前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2业务报警_当前报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7FD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历史报警列表</w:t>
      </w:r>
    </w:p>
    <w:p w14:paraId="58B769C1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点击【报警管理】-【业务报警】进入业务报警列表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 xml:space="preserve">点击历史报警TAB，切换到历史报警列表 </w:t>
      </w:r>
    </w:p>
    <w:p w14:paraId="5905353F">
      <w:pPr>
        <w:numPr>
          <w:ilvl w:val="0"/>
          <w:numId w:val="0"/>
        </w:numPr>
        <w:spacing w:before="0" w:after="0" w:line="408" w:lineRule="auto"/>
        <w:jc w:val="left"/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68595" cy="3094355"/>
            <wp:effectExtent l="0" t="0" r="1905" b="4445"/>
            <wp:docPr id="16" name="图片 16" descr="03业务报警_历史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3业务报警_历史报警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C73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全部报警列表</w:t>
      </w:r>
    </w:p>
    <w:p w14:paraId="59BFD44F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点击【报警管理】-【业务报警】进入业务报警列表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 xml:space="preserve">点击全部报警TAB，切换到全部报警列表 </w:t>
      </w:r>
    </w:p>
    <w:p w14:paraId="75E5C67B">
      <w:pPr>
        <w:numPr>
          <w:ilvl w:val="0"/>
          <w:numId w:val="0"/>
        </w:numPr>
        <w:spacing w:before="0" w:after="0" w:line="408" w:lineRule="auto"/>
        <w:jc w:val="left"/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71770" cy="3096260"/>
            <wp:effectExtent l="0" t="0" r="11430" b="2540"/>
            <wp:docPr id="17" name="图片 17" descr="04业务报警_全部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4业务报警_全部报警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F5E8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关联项</w:t>
      </w:r>
    </w:p>
    <w:p w14:paraId="6AF60CF7">
      <w:pPr>
        <w:bidi w:val="0"/>
        <w:rPr>
          <w:rFonts w:hint="eastAsia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业务报警列表，鼠标滑动到关联项上，显示关联的操作，包括报警历史、摄像头、SOP、指标联动、可视化、转缺失</w:t>
      </w:r>
      <w:r>
        <w:rPr>
          <w:rFonts w:hint="eastAsia" w:ascii="微软雅黑" w:hAnsi="微软雅黑" w:eastAsia="微软雅黑" w:cs="微软雅黑"/>
          <w:lang w:val="en-US"/>
        </w:rPr>
        <w:drawing>
          <wp:inline distT="0" distB="0" distL="114300" distR="114300">
            <wp:extent cx="5252720" cy="3075940"/>
            <wp:effectExtent l="0" t="0" r="5080" b="10160"/>
            <wp:docPr id="8" name="图片 8" descr="05业务报警_操作_关联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5业务报警_操作_关联项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735E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bookmarkStart w:id="13" w:name="bnF05uq6hw"/>
      <w:r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</w:rPr>
        <w:t>报警历史</w:t>
      </w:r>
      <w:bookmarkEnd w:id="13"/>
    </w:p>
    <w:p w14:paraId="3701312B">
      <w:pPr>
        <w:bidi w:val="0"/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-关联项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，点击【报警历史】按钮，进入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全部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报警TAB，带入报警点位信息，显示当前点位的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全部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</w:t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6" name="图片 6" descr="06业务报警_操作_关联项_报警历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业务报警_操作_关联项_报警历史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32C1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  <w:lang w:eastAsia="zh-CN"/>
        </w:rPr>
      </w:pPr>
      <w:bookmarkStart w:id="14" w:name="XZnbOiROM8"/>
      <w:r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  <w:lang w:eastAsia="zh-CN"/>
        </w:rPr>
        <w:t>摄像头</w:t>
      </w:r>
      <w:bookmarkEnd w:id="14"/>
    </w:p>
    <w:p w14:paraId="23A50FF2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-关联项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，点击【摄像头】按钮，进入可视化界面</w:t>
      </w:r>
    </w:p>
    <w:p w14:paraId="2DD2D667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" name="图片 2" descr="07业务报警_操作_关联项_摄像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业务报警_操作_关联项_摄像头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153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  <w:lang w:eastAsia="zh-CN"/>
        </w:rPr>
      </w:pPr>
      <w:bookmarkStart w:id="15" w:name="NBhJ3596Dh"/>
      <w:r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  <w:lang w:val="en-US" w:eastAsia="zh-CN"/>
        </w:rPr>
        <w:t>故障处理</w:t>
      </w:r>
      <w:r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  <w:lang w:eastAsia="zh-CN"/>
        </w:rPr>
        <w:t>SOP</w:t>
      </w:r>
      <w:bookmarkEnd w:id="15"/>
    </w:p>
    <w:p w14:paraId="0758F889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-关联项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，点击【SOP】按钮，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跳转到关联设备的详情-故障处理SOP TAB界面</w:t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3" name="图片 3" descr="08业务报警_操作_关联项_故障处理S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8业务报警_操作_关联项_故障处理SO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5266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  <w:lang w:val="en-US" w:eastAsia="zh-CN"/>
        </w:rPr>
      </w:pPr>
      <w:bookmarkStart w:id="16" w:name="E0Ftcfm4R6"/>
      <w:r>
        <w:rPr>
          <w:rFonts w:hint="eastAsia" w:ascii="微软雅黑" w:hAnsi="微软雅黑" w:eastAsia="微软雅黑" w:cs="微软雅黑"/>
          <w:b/>
          <w:color w:val="1A1A1A"/>
          <w:sz w:val="24"/>
          <w:szCs w:val="24"/>
          <w:shd w:val="clear" w:color="auto" w:fill="auto"/>
          <w:lang w:val="en-US" w:eastAsia="zh-CN"/>
        </w:rPr>
        <w:t>指标联动</w:t>
      </w:r>
      <w:bookmarkEnd w:id="16"/>
    </w:p>
    <w:p w14:paraId="76E557A4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-关联项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，点击【指标联动】按钮，进入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指标影响矩阵-影响矩阵界面</w:t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4" name="图片 4" descr="09业务报警_操作_关联项_指标联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9业务报警_操作_关联项_指标联动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7BED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bookmarkStart w:id="17" w:name="i8ACn0HWnR"/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可视化</w:t>
      </w:r>
      <w:bookmarkEnd w:id="17"/>
    </w:p>
    <w:p w14:paraId="4D3E2F02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-关联项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，点击【可视化】按钮，进入可视化界面</w:t>
      </w:r>
    </w:p>
    <w:p w14:paraId="09A069D9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5" name="图片 5" descr="10业务报警_操作_关联项_可视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业务报警_操作_关联项_可视化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9068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bookmarkStart w:id="18" w:name="eYdVkg7YYm"/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报警转缺失</w:t>
      </w:r>
      <w:bookmarkEnd w:id="18"/>
    </w:p>
    <w:p w14:paraId="1BC328D4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-关联项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，点击【转缺失】按钮，跳转到新增缺失界面，带入设备相关信息</w:t>
      </w:r>
    </w:p>
    <w:p w14:paraId="622C5CB3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7" name="图片 7" descr="11业务报警_操作_关联项_转缺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1业务报警_操作_关联项_转缺失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09CF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设置</w:t>
      </w:r>
    </w:p>
    <w:p w14:paraId="42177309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鼠标滑动到设置上，显示手动关闭、屏蔽、下线、不纳入统计、编辑点位操作</w:t>
      </w: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52720" cy="3079115"/>
            <wp:effectExtent l="0" t="0" r="5080" b="6985"/>
            <wp:docPr id="9" name="图片 9" descr="12业务报警_操作_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2业务报警_操作_设置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8DBA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手动关闭</w:t>
      </w:r>
    </w:p>
    <w:p w14:paraId="6E15D991">
      <w:pPr>
        <w:numPr>
          <w:ilvl w:val="0"/>
          <w:numId w:val="0"/>
        </w:numPr>
        <w:spacing w:before="0" w:after="0" w:line="40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-设置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 xml:space="preserve">点击手动关闭，弹出确认弹窗，确认后报警被关闭   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191000" cy="1455420"/>
            <wp:effectExtent l="0" t="0" r="0" b="5080"/>
            <wp:docPr id="10" name="图片 10" descr="13业务报警_操作_设置_手动关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3业务报警_操作_设置_手动关闭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47BA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屏蔽</w:t>
      </w:r>
    </w:p>
    <w:p w14:paraId="49A5684E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-设置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 xml:space="preserve">点击屏蔽按钮，弹出确认弹窗，确认后该点位的报警被屏蔽，报警屏蔽只针对个人，不影响其他用户 </w:t>
      </w:r>
    </w:p>
    <w:p w14:paraId="19BDC66E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val="en-US" w:eastAsia="zh-CN"/>
        </w:rPr>
        <w:drawing>
          <wp:inline distT="0" distB="0" distL="114300" distR="114300">
            <wp:extent cx="4114800" cy="1409700"/>
            <wp:effectExtent l="0" t="0" r="0" b="0"/>
            <wp:docPr id="11" name="图片 11" descr="14业务报警_操作_设置_屏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4业务报警_操作_设置_屏蔽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4B0E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下线</w:t>
      </w:r>
    </w:p>
    <w:p w14:paraId="7C30355C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-设置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 xml:space="preserve">点击下线按钮，弹出报警下线规则选择界面，选择下线规则确定后该点位的报警被下线  </w:t>
      </w:r>
    </w:p>
    <w:p w14:paraId="3344E75B">
      <w:pPr>
        <w:numPr>
          <w:ilvl w:val="0"/>
          <w:numId w:val="0"/>
        </w:numPr>
        <w:spacing w:before="0" w:after="0" w:line="408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val="en-US" w:eastAsia="zh-CN"/>
        </w:rPr>
        <w:drawing>
          <wp:inline distT="0" distB="0" distL="114300" distR="114300">
            <wp:extent cx="5264150" cy="1501140"/>
            <wp:effectExtent l="0" t="0" r="6350" b="10160"/>
            <wp:docPr id="12" name="图片 12" descr="15业务报警_操作_设置_下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5业务报警_操作_设置_下线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D940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不纳入统计</w:t>
      </w:r>
    </w:p>
    <w:p w14:paraId="6D8E419B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-设置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点击不纳入统计按钮，提示不纳入统计成功，统计分析时不统计该点位的报警数据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val="en-US" w:eastAsia="zh-CN"/>
        </w:rPr>
        <w:drawing>
          <wp:inline distT="0" distB="0" distL="114300" distR="114300">
            <wp:extent cx="5252720" cy="3079115"/>
            <wp:effectExtent l="0" t="0" r="5080" b="6985"/>
            <wp:docPr id="13" name="图片 13" descr="16业务报警_操作_设置_不纳入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6业务报警_操作_设置_不纳入统计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4801">
      <w:pPr>
        <w:pStyle w:val="7"/>
        <w:numPr>
          <w:ilvl w:val="0"/>
          <w:numId w:val="2"/>
        </w:numPr>
        <w:spacing w:before="0" w:after="0" w:line="408" w:lineRule="auto"/>
        <w:ind w:firstLine="480" w:firstLineChars="200"/>
        <w:jc w:val="left"/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color w:val="1A1A1A"/>
          <w:sz w:val="24"/>
          <w:szCs w:val="24"/>
          <w:shd w:val="clear" w:color="auto" w:fill="auto"/>
          <w:lang w:val="en-US" w:eastAsia="zh-CN"/>
        </w:rPr>
        <w:t>编辑点位</w:t>
      </w:r>
    </w:p>
    <w:p w14:paraId="60A7E34D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业务报警列表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-设置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点击编辑点位按钮，弹出编辑点位界面，编辑后点击确定按钮，编辑成功</w:t>
      </w: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val="en-US" w:eastAsia="zh-CN"/>
        </w:rPr>
        <w:drawing>
          <wp:inline distT="0" distB="0" distL="114300" distR="114300">
            <wp:extent cx="5252720" cy="3079115"/>
            <wp:effectExtent l="0" t="0" r="5080" b="6985"/>
            <wp:docPr id="14" name="图片 14" descr="17业务报警_操作_设置_编辑点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业务报警_操作_设置_编辑点位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5378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9" w:name="eGHYRXiE7k"/>
      <w:bookmarkStart w:id="20" w:name="_Toc3965"/>
      <w:r>
        <w:rPr>
          <w:rFonts w:hint="eastAsia" w:ascii="微软雅黑" w:hAnsi="微软雅黑" w:eastAsia="微软雅黑" w:cs="微软雅黑"/>
          <w:lang w:val="en-US" w:eastAsia="zh-CN"/>
        </w:rPr>
        <w:t>报警分析</w:t>
      </w:r>
      <w:bookmarkEnd w:id="19"/>
      <w:bookmarkEnd w:id="20"/>
    </w:p>
    <w:p w14:paraId="4C01E1F5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点击报警管理-报警分析，进入报警分析界面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在这里可以按照科室、日期查询不同维度的统计数据</w:t>
      </w:r>
    </w:p>
    <w:p w14:paraId="1C8DEDE3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8595" cy="3082290"/>
            <wp:effectExtent l="0" t="0" r="1905" b="3810"/>
            <wp:docPr id="18" name="图片 18" descr="01报警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1报警分析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6388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1" w:name="6YW1xUZI2o"/>
      <w:bookmarkStart w:id="22" w:name="_Toc10722"/>
      <w:r>
        <w:rPr>
          <w:rFonts w:hint="eastAsia" w:ascii="微软雅黑" w:hAnsi="微软雅黑" w:eastAsia="微软雅黑" w:cs="微软雅黑"/>
          <w:lang w:val="en-US" w:eastAsia="zh-CN"/>
        </w:rPr>
        <w:t>报警消息</w:t>
      </w:r>
      <w:bookmarkEnd w:id="21"/>
      <w:bookmarkEnd w:id="22"/>
    </w:p>
    <w:p w14:paraId="647442CC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1、点击顶部小铃铛图标，可以查看收到的报警消息</w:t>
      </w:r>
    </w:p>
    <w:p w14:paraId="2CA483C0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2、点击【查看更多】进入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业务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报警列表</w:t>
      </w:r>
    </w:p>
    <w:p w14:paraId="149E2923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3、如果推送渠道设置了邮件，邮件中会收到告警消息</w:t>
      </w:r>
    </w:p>
    <w:p w14:paraId="49B4DDBE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57495" cy="2737485"/>
            <wp:effectExtent l="0" t="0" r="1905" b="5715"/>
            <wp:docPr id="567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7374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9103">
      <w:pPr>
        <w:pStyle w:val="5"/>
        <w:keepNext w:val="0"/>
        <w:keepLines w:val="0"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bookmarkStart w:id="23" w:name="_Toc3291"/>
      <w:r>
        <w:rPr>
          <w:rFonts w:hint="eastAsia" w:ascii="微软雅黑" w:hAnsi="微软雅黑" w:eastAsia="微软雅黑" w:cs="微软雅黑"/>
          <w:lang w:val="en-US" w:eastAsia="zh-CN"/>
        </w:rPr>
        <w:t>报警</w:t>
      </w:r>
      <w:r>
        <w:rPr>
          <w:rFonts w:hint="eastAsia" w:cs="微软雅黑"/>
          <w:lang w:val="en-US" w:eastAsia="zh-CN"/>
        </w:rPr>
        <w:t>设置</w:t>
      </w:r>
      <w:bookmarkEnd w:id="23"/>
    </w:p>
    <w:p w14:paraId="6C17202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4" w:name="mFTQULd0iH"/>
      <w:r>
        <w:rPr>
          <w:rFonts w:hint="eastAsia" w:ascii="微软雅黑" w:hAnsi="微软雅黑" w:eastAsia="微软雅黑" w:cs="微软雅黑"/>
          <w:lang w:val="en-US" w:eastAsia="zh-CN"/>
        </w:rPr>
        <w:t>报警推送</w:t>
      </w:r>
      <w:bookmarkEnd w:id="24"/>
    </w:p>
    <w:p w14:paraId="2343608B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推送，是分级推送，报警分为四级，分别为一级报警、二级报警、三级报警、四级报警。不同的级别报警信息展示不同颜色，可在编辑画面内设置相关信息，如推送岗位，推送渠道，推送文案模板，启用的状态设置等，报警分级可随时根据需要，进行重新编辑修改 。</w:t>
      </w:r>
    </w:p>
    <w:p w14:paraId="47041688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5" w:name="yhYW6ZGBSc"/>
      <w:r>
        <w:rPr>
          <w:rFonts w:hint="eastAsia" w:ascii="微软雅黑" w:hAnsi="微软雅黑" w:eastAsia="微软雅黑" w:cs="微软雅黑"/>
          <w:lang w:val="en-US" w:eastAsia="zh-CN"/>
        </w:rPr>
        <w:t>列表</w:t>
      </w:r>
      <w:bookmarkEnd w:id="25"/>
    </w:p>
    <w:p w14:paraId="52AC27D7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点击【报警管理】-【报警设置】-【报警推送】进入报警推送列表</w:t>
      </w:r>
    </w:p>
    <w:p w14:paraId="488E7B2A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19" name="图片 19" descr="01.报警设置_报警推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1.报警设置_报警推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15B2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新建规则</w:t>
      </w:r>
    </w:p>
    <w:p w14:paraId="24331391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（1）点击【新建规则】按钮</w:t>
      </w:r>
    </w:p>
    <w:p w14:paraId="14A42290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0" name="图片 20" descr="02.报警设置_报警推送_新建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02.报警设置_报警推送_新建规则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D891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（2）在新建规则界面，选择报警级别、推送岗位、推送渠道、推送文案模板，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启用状态，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修改后点击【确定】按钮。 推送文案模板取启用状态的通知模板。</w:t>
      </w:r>
    </w:p>
    <w:p w14:paraId="1E4FAAC0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</w:p>
    <w:p w14:paraId="283E37F3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6" w:name="48Q6Fek4Xe"/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bookmarkEnd w:id="26"/>
      <w:r>
        <w:rPr>
          <w:rFonts w:hint="eastAsia" w:ascii="微软雅黑" w:hAnsi="微软雅黑" w:eastAsia="微软雅黑" w:cs="微软雅黑"/>
          <w:lang w:val="en-US" w:eastAsia="zh-CN"/>
        </w:rPr>
        <w:t>规则</w:t>
      </w:r>
    </w:p>
    <w:p w14:paraId="61333229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点击【编辑】按钮，进入编辑界面，可以修改报警级别、推送岗位、推送渠道、推送文案模板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启用状态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，修改后点击【确定】按钮</w:t>
      </w:r>
    </w:p>
    <w:p w14:paraId="3CD3C9BA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2" name="图片 22" descr="03.报警设置_报警推送_编辑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3.报警设置_报警推送_编辑规则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3F7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7" w:name="RlkQCq1bOh"/>
      <w:r>
        <w:rPr>
          <w:rFonts w:hint="eastAsia" w:ascii="微软雅黑" w:hAnsi="微软雅黑" w:eastAsia="微软雅黑" w:cs="微软雅黑"/>
          <w:lang w:val="en-US" w:eastAsia="zh-CN"/>
        </w:rPr>
        <w:t>删除</w:t>
      </w:r>
      <w:bookmarkEnd w:id="27"/>
      <w:r>
        <w:rPr>
          <w:rFonts w:hint="eastAsia" w:ascii="微软雅黑" w:hAnsi="微软雅黑" w:eastAsia="微软雅黑" w:cs="微软雅黑"/>
          <w:lang w:val="en-US" w:eastAsia="zh-CN"/>
        </w:rPr>
        <w:t>规则</w:t>
      </w:r>
    </w:p>
    <w:p w14:paraId="2E9CE7BA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点击【删除】按钮，弹窗确认删除界面，点击【确定】后，规则被删除</w:t>
      </w:r>
    </w:p>
    <w:p w14:paraId="678064C8">
      <w:pPr>
        <w:spacing w:before="0" w:after="0" w:line="240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79540" cy="3422015"/>
            <wp:effectExtent l="0" t="0" r="10160" b="6985"/>
            <wp:docPr id="57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048" cy="3422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8005">
      <w:pPr>
        <w:spacing w:before="0" w:after="0" w:line="240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623F31D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8" w:name="SdDKlxHApK"/>
      <w:r>
        <w:rPr>
          <w:rFonts w:hint="eastAsia" w:ascii="微软雅黑" w:hAnsi="微软雅黑" w:eastAsia="微软雅黑" w:cs="微软雅黑"/>
          <w:lang w:val="en-US" w:eastAsia="zh-CN"/>
        </w:rPr>
        <w:t>通知模板</w:t>
      </w:r>
      <w:bookmarkEnd w:id="28"/>
    </w:p>
    <w:p w14:paraId="3549D14D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报警信息内容，需要用模板进行规范。</w:t>
      </w:r>
    </w:p>
    <w:p w14:paraId="7555A5D9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9" w:name="SOheSVemaL"/>
      <w:r>
        <w:rPr>
          <w:rFonts w:hint="eastAsia" w:ascii="微软雅黑" w:hAnsi="微软雅黑" w:eastAsia="微软雅黑" w:cs="微软雅黑"/>
          <w:lang w:val="en-US" w:eastAsia="zh-CN"/>
        </w:rPr>
        <w:t>列表</w:t>
      </w:r>
      <w:bookmarkEnd w:id="29"/>
    </w:p>
    <w:p w14:paraId="3ED9118A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点击【报警管理】-【报警设置】-【通知模板】进入通知模板列表</w:t>
      </w:r>
    </w:p>
    <w:p w14:paraId="3BD36C48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3" name="图片 23" descr="05.报警设置_通知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05.报警设置_通知模板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3FBE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34BC01A0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0" w:name="5URTBhQe6b"/>
      <w:r>
        <w:rPr>
          <w:rFonts w:hint="eastAsia" w:ascii="微软雅黑" w:hAnsi="微软雅黑" w:eastAsia="微软雅黑" w:cs="微软雅黑"/>
          <w:lang w:val="en-US" w:eastAsia="zh-CN"/>
        </w:rPr>
        <w:t>新建</w:t>
      </w:r>
      <w:bookmarkEnd w:id="30"/>
      <w:r>
        <w:rPr>
          <w:rFonts w:hint="eastAsia" w:ascii="微软雅黑" w:hAnsi="微软雅黑" w:eastAsia="微软雅黑" w:cs="微软雅黑"/>
          <w:lang w:val="en-US" w:eastAsia="zh-CN"/>
        </w:rPr>
        <w:t>通知模板</w:t>
      </w:r>
    </w:p>
    <w:p w14:paraId="270B44CB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（1）点击【新建通知模板】按钮</w:t>
      </w:r>
    </w:p>
    <w:p w14:paraId="4933CA09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4" name="图片 24" descr="06.报警设置_通知模板_新建通知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6.报警设置_通知模板_新建通知模板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A384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（2）填写基本信息与通知模板，通知模板处点击【插入】按钮可以引用预定义的变量，最后点击【保存】按钮，可以新增一条模板数据</w:t>
      </w:r>
    </w:p>
    <w:p w14:paraId="42F2BD88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2112DB17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1" w:name="XEBkOQF4di"/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bookmarkEnd w:id="31"/>
      <w:r>
        <w:rPr>
          <w:rFonts w:hint="eastAsia" w:ascii="微软雅黑" w:hAnsi="微软雅黑" w:eastAsia="微软雅黑" w:cs="微软雅黑"/>
          <w:lang w:val="en-US" w:eastAsia="zh-CN"/>
        </w:rPr>
        <w:t>通知模板</w:t>
      </w:r>
    </w:p>
    <w:p w14:paraId="134987D5">
      <w:pPr>
        <w:numPr>
          <w:ilvl w:val="0"/>
          <w:numId w:val="3"/>
        </w:num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点击【编辑】按钮</w:t>
      </w:r>
    </w:p>
    <w:p w14:paraId="0CAAB78E">
      <w:pPr>
        <w:numPr>
          <w:ilvl w:val="0"/>
          <w:numId w:val="0"/>
        </w:numPr>
        <w:spacing w:before="0" w:after="0" w:line="40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5" name="图片 25" descr="07.报警设置_通知模板_编辑通知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7.报警设置_通知模板_编辑通知模板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1CC0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（2）修改基本信息与通知模板，点击【保存】按钮</w:t>
      </w:r>
    </w:p>
    <w:p w14:paraId="1DB56D5D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2" w:name="QDD1bU97kj"/>
      <w:r>
        <w:rPr>
          <w:rFonts w:hint="eastAsia" w:ascii="微软雅黑" w:hAnsi="微软雅黑" w:eastAsia="微软雅黑" w:cs="微软雅黑"/>
          <w:lang w:val="en-US" w:eastAsia="zh-CN"/>
        </w:rPr>
        <w:t>启用与禁用</w:t>
      </w:r>
      <w:bookmarkEnd w:id="32"/>
    </w:p>
    <w:p w14:paraId="14FA3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cs="微软雅黑"/>
          <w:color w:val="1A1A1A"/>
          <w:sz w:val="18"/>
          <w:szCs w:val="18"/>
          <w:shd w:val="clear" w:color="auto" w:fill="auto"/>
          <w:lang w:eastAsia="zh-CN"/>
        </w:rPr>
        <w:t>（</w:t>
      </w:r>
      <w:r>
        <w:rPr>
          <w:rFonts w:hint="eastAsia" w:cs="微软雅黑"/>
          <w:color w:val="1A1A1A"/>
          <w:sz w:val="18"/>
          <w:szCs w:val="18"/>
          <w:shd w:val="clear" w:color="auto" w:fill="auto"/>
          <w:lang w:val="en-US" w:eastAsia="zh-CN"/>
        </w:rPr>
        <w:t>1</w:t>
      </w:r>
      <w:r>
        <w:rPr>
          <w:rFonts w:hint="eastAsia" w:cs="微软雅黑"/>
          <w:color w:val="1A1A1A"/>
          <w:sz w:val="18"/>
          <w:szCs w:val="18"/>
          <w:shd w:val="clear" w:color="auto" w:fill="auto"/>
          <w:lang w:eastAsia="zh-CN"/>
        </w:rPr>
        <w:t>）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对于启用状态的通知模板，点击【禁用】按钮，禁用通知模板</w:t>
      </w:r>
    </w:p>
    <w:p w14:paraId="6B5D1D63">
      <w:pPr>
        <w:numPr>
          <w:ilvl w:val="0"/>
          <w:numId w:val="0"/>
        </w:numPr>
        <w:spacing w:before="0" w:after="0" w:line="40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4206240" cy="1478280"/>
            <wp:effectExtent l="0" t="0" r="10160" b="7620"/>
            <wp:docPr id="26" name="图片 26" descr="08.报警设置_通知模板_禁用通知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8.报警设置_通知模板_禁用通知模板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9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（2）对于禁用状态的通知模板，点击【启用】按钮，启用通知模板</w:t>
      </w:r>
    </w:p>
    <w:p w14:paraId="41BA1AC2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3" w:name="53KH48yvys"/>
      <w:r>
        <w:rPr>
          <w:rFonts w:hint="eastAsia" w:ascii="微软雅黑" w:hAnsi="微软雅黑" w:eastAsia="微软雅黑" w:cs="微软雅黑"/>
          <w:lang w:val="en-US" w:eastAsia="zh-CN"/>
        </w:rPr>
        <w:t>删除</w:t>
      </w:r>
      <w:bookmarkEnd w:id="33"/>
    </w:p>
    <w:p w14:paraId="66BFC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点击【删除】按钮，弹窗确认删除界面，点击【确定】后，通知模板被删除</w:t>
      </w:r>
    </w:p>
    <w:p w14:paraId="44E86D69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122420" cy="1501140"/>
            <wp:effectExtent l="0" t="0" r="5080" b="10160"/>
            <wp:docPr id="27" name="图片 27" descr="09.报警设置_通知模板_删除通知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9.报警设置_通知模板_删除通知模板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79A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4" w:name="h3UXXTUg4k"/>
      <w:r>
        <w:rPr>
          <w:rFonts w:hint="eastAsia" w:ascii="微软雅黑" w:hAnsi="微软雅黑" w:eastAsia="微软雅黑" w:cs="微软雅黑"/>
          <w:lang w:val="en-US" w:eastAsia="zh-CN"/>
        </w:rPr>
        <w:t>报警下线</w:t>
      </w:r>
      <w:bookmarkEnd w:id="34"/>
    </w:p>
    <w:p w14:paraId="36279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报警设置中，有些报警因重要性不高，或没有影响等原因，需要进行屏蔽，在这里可以新增、编辑、查看、启用、停用、删除报警下线规则。</w:t>
      </w:r>
    </w:p>
    <w:p w14:paraId="4622F020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5" w:name="y3oYtSJ6Bj"/>
      <w:r>
        <w:rPr>
          <w:rFonts w:hint="eastAsia" w:ascii="微软雅黑" w:hAnsi="微软雅黑" w:eastAsia="微软雅黑" w:cs="微软雅黑"/>
          <w:lang w:val="en-US" w:eastAsia="zh-CN"/>
        </w:rPr>
        <w:t>列表</w:t>
      </w:r>
      <w:bookmarkEnd w:id="35"/>
    </w:p>
    <w:p w14:paraId="6C96EA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点击【报警管理】-【报警设置】-【报警下线】进入报警下线列表，可以查看报警下线规则</w:t>
      </w:r>
    </w:p>
    <w:p w14:paraId="38A4E8C8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8" name="图片 28" descr="10.报警设置_报警下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0.报警设置_报警下线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2839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6" w:name="PQkIzqN7Uj"/>
      <w:r>
        <w:rPr>
          <w:rFonts w:hint="eastAsia" w:ascii="微软雅黑" w:hAnsi="微软雅黑" w:eastAsia="微软雅黑" w:cs="微软雅黑"/>
          <w:lang w:val="en-US" w:eastAsia="zh-CN"/>
        </w:rPr>
        <w:t>新建</w:t>
      </w:r>
      <w:bookmarkEnd w:id="36"/>
    </w:p>
    <w:p w14:paraId="13F75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（1）点击【新建报警下线规则】按钮</w:t>
      </w:r>
    </w:p>
    <w:p w14:paraId="005203E5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29" name="图片 29" descr="11.报警设置_报警下线_新建报警下线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1.报警设置_报警下线_新建报警下线规则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8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（2）填写规则，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选择点位，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点击确定</w:t>
      </w:r>
    </w:p>
    <w:p w14:paraId="7C1BF416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30" name="图片 30" descr="12.报警设置_报警下线_新建报警下线规则_选择点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2.报警设置_报警下线_新建报警下线规则_选择点位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A382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7" w:name="9GggMkrUVQ"/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bookmarkEnd w:id="37"/>
    </w:p>
    <w:p w14:paraId="0F4D8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（1）在报警下线列表，点击【编辑】按钮</w:t>
      </w:r>
    </w:p>
    <w:p w14:paraId="0B708E6A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31" name="图片 31" descr="13.报警设置_报警下线_编辑报警下线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3.报警设置_报警下线_编辑报警下线规则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7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（2）修改报警下线规则，点击【确定】按钮，完成修改</w:t>
      </w:r>
    </w:p>
    <w:p w14:paraId="1F1B9963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0553DEE9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8" w:name="Mv12pAYYwl"/>
      <w:r>
        <w:rPr>
          <w:rFonts w:hint="eastAsia" w:ascii="微软雅黑" w:hAnsi="微软雅黑" w:eastAsia="微软雅黑" w:cs="微软雅黑"/>
          <w:lang w:val="en-US" w:eastAsia="zh-CN"/>
        </w:rPr>
        <w:t>启用与禁用</w:t>
      </w:r>
      <w:bookmarkEnd w:id="38"/>
    </w:p>
    <w:p w14:paraId="48DF1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（1）对于禁用状态的规则，点击【启用】按钮，启用规则</w:t>
      </w:r>
    </w:p>
    <w:p w14:paraId="3F03FA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drawing>
          <wp:inline distT="0" distB="0" distL="114300" distR="114300">
            <wp:extent cx="4152900" cy="1668780"/>
            <wp:effectExtent l="0" t="0" r="0" b="7620"/>
            <wp:docPr id="32" name="图片 3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E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2）对于启用状态的规则，点击【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禁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用】按钮，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禁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用规则</w:t>
      </w:r>
    </w:p>
    <w:p w14:paraId="2C4D512C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152900" cy="1470660"/>
            <wp:effectExtent l="0" t="0" r="0" b="2540"/>
            <wp:docPr id="33" name="图片 33" descr="15.报警设置_报警下线_禁用报警下线规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5.报警设置_报警下线_禁用报警下线规则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F5F7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39" w:name="az1IsHKyB5"/>
      <w:r>
        <w:rPr>
          <w:rFonts w:hint="eastAsia" w:ascii="微软雅黑" w:hAnsi="微软雅黑" w:eastAsia="微软雅黑" w:cs="微软雅黑"/>
          <w:lang w:val="en-US" w:eastAsia="zh-CN"/>
        </w:rPr>
        <w:t>删除</w:t>
      </w:r>
      <w:bookmarkEnd w:id="39"/>
    </w:p>
    <w:p w14:paraId="622AC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点击【删除】按钮，弹窗确认删除界面，点击【确定】后，规则被删除</w:t>
      </w:r>
    </w:p>
    <w:p w14:paraId="2D5A163B">
      <w:pPr>
        <w:spacing w:before="0" w:after="0" w:line="240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122420" cy="1432560"/>
            <wp:effectExtent l="0" t="0" r="5080" b="2540"/>
            <wp:docPr id="34" name="图片 34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4944">
      <w:pPr>
        <w:spacing w:before="0" w:after="0" w:line="240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69BF81A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40" w:name="Gekcha9PFm"/>
      <w:r>
        <w:rPr>
          <w:rFonts w:hint="eastAsia" w:ascii="微软雅黑" w:hAnsi="微软雅黑" w:eastAsia="微软雅黑" w:cs="微软雅黑"/>
          <w:lang w:val="en-US" w:eastAsia="zh-CN"/>
        </w:rPr>
        <w:t>个人屏蔽设置</w:t>
      </w:r>
      <w:bookmarkEnd w:id="40"/>
    </w:p>
    <w:p w14:paraId="49957DFE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列表</w:t>
      </w:r>
    </w:p>
    <w:p w14:paraId="37056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进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入报警设置界面，切换到个人屏蔽TA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，在这里可以查看自己屏蔽的所有点位</w:t>
      </w:r>
    </w:p>
    <w:p w14:paraId="4A62A7A3">
      <w:pPr>
        <w:spacing w:before="0" w:after="0" w:line="240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35" name="图片 35" descr="17.报警设置_个人屏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.报警设置_个人屏蔽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9D2D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批量屏蔽</w:t>
      </w:r>
    </w:p>
    <w:p w14:paraId="10A80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点击批量报警屏蔽，弹窗选择点位界面，选择点位后点击确定</w:t>
      </w:r>
    </w:p>
    <w:p w14:paraId="08330E20">
      <w:pPr>
        <w:spacing w:before="0" w:after="0" w:line="240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36" name="图片 36" descr="18.报警设置_个人屏蔽_批量报警屏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8.报警设置_个人屏蔽_批量报警屏蔽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16FD">
      <w:pPr>
        <w:spacing w:before="0" w:after="0" w:line="240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0348B2D9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移除报警屏蔽</w:t>
      </w:r>
    </w:p>
    <w:p w14:paraId="6F127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点击【移除】按钮，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弹出确认弹窗，确定后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可以解除屏蔽</w:t>
      </w:r>
    </w:p>
    <w:p w14:paraId="0B346AB7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152900" cy="1653540"/>
            <wp:effectExtent l="0" t="0" r="0" b="10160"/>
            <wp:docPr id="37" name="图片 37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6AEB">
      <w:pPr>
        <w:rPr>
          <w:rFonts w:hint="eastAsia" w:ascii="微软雅黑" w:hAnsi="微软雅黑" w:eastAsia="微软雅黑" w:cs="微软雅黑"/>
          <w:lang w:eastAsia="zh-CN"/>
        </w:rPr>
      </w:pPr>
    </w:p>
    <w:p w14:paraId="2BA4C9B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不纳入统计</w:t>
      </w:r>
    </w:p>
    <w:p w14:paraId="36C1ECA7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列表</w:t>
      </w:r>
    </w:p>
    <w:p w14:paraId="514F5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点击【报警管理】-【报警设置】-【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不纳入统计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】进入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不纳入统计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列表</w:t>
      </w:r>
    </w:p>
    <w:p w14:paraId="04A1B9C1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22"/>
          <w:szCs w:val="22"/>
          <w:shd w:val="clear" w:color="auto" w:fill="auto"/>
          <w:lang w:eastAsia="zh-CN"/>
        </w:rPr>
        <w:drawing>
          <wp:inline distT="0" distB="0" distL="114300" distR="114300">
            <wp:extent cx="5264785" cy="3084195"/>
            <wp:effectExtent l="0" t="0" r="5715" b="1905"/>
            <wp:docPr id="61" name="图片 61" descr="20.报警设置_不纳入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20.报警设置_不纳入统计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AACB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5808B970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选择报警点位</w:t>
      </w:r>
    </w:p>
    <w:p w14:paraId="37562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（1）点击【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选择报警点位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】按钮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弹出选择点位界面，选择点位后点击确认按钮</w:t>
      </w:r>
    </w:p>
    <w:p w14:paraId="56683897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62" name="图片 62" descr="21.报警设置_不纳入统计_选择报警点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21.报警设置_不纳入统计_选择报警点位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5C8F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</w:p>
    <w:p w14:paraId="1B78988A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</w:p>
    <w:p w14:paraId="34C77034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移除报警点位</w:t>
      </w:r>
    </w:p>
    <w:p w14:paraId="4F601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移除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】按钮，弹窗确认界面，点击【确定】后，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报警点位被移除</w:t>
      </w:r>
    </w:p>
    <w:p w14:paraId="048DB997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4198620" cy="1668780"/>
            <wp:effectExtent l="0" t="0" r="5080" b="7620"/>
            <wp:docPr id="63" name="图片 63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56EE">
      <w:pPr>
        <w:rPr>
          <w:rFonts w:hint="eastAsia" w:ascii="微软雅黑" w:hAnsi="微软雅黑" w:eastAsia="微软雅黑" w:cs="微软雅黑"/>
          <w:lang w:eastAsia="zh-CN"/>
        </w:rPr>
      </w:pPr>
    </w:p>
    <w:p w14:paraId="3527301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报警点位管理</w:t>
      </w:r>
    </w:p>
    <w:p w14:paraId="20EA5284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列表</w:t>
      </w:r>
    </w:p>
    <w:p w14:paraId="54CFD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点击【报警管理】-【报警设置】-【报警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点位管理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】进入报警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点位管理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列表</w:t>
      </w:r>
    </w:p>
    <w:p w14:paraId="0EB129FF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64" name="图片 64" descr="23.报警设置_报警点位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23.报警设置_报警点位管理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34F3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编辑点位</w:t>
      </w:r>
    </w:p>
    <w:p w14:paraId="5DB53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（1）点击【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编辑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】按钮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弹出编辑弹框，修改内容后点击确定</w:t>
      </w:r>
    </w:p>
    <w:p w14:paraId="0D701307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66" name="图片 66" descr="24.报警设置_报警点位管理_编辑点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24.报警设置_报警点位管理_编辑点位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5B1E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历史记录</w:t>
      </w:r>
    </w:p>
    <w:p w14:paraId="38A8D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（1）在报警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点位管理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列表，点击【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历史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】按钮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进入历史修改记录列表，可以回退到某个历史版本</w:t>
      </w:r>
    </w:p>
    <w:p w14:paraId="7233E6E0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67" name="图片 67" descr="25.报警设置_报警点位管理_历史修改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25.报警设置_报警点位管理_历史修改记录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6B3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报警说明</w:t>
      </w:r>
    </w:p>
    <w:p w14:paraId="07558942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列表</w:t>
      </w:r>
    </w:p>
    <w:p w14:paraId="1F44F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点击【报警管理】-【报警设置】-【报警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说明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】进入报警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说明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列表</w:t>
      </w:r>
    </w:p>
    <w:p w14:paraId="5D4471E5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68" name="图片 68" descr="26.报警设置_报警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26.报警设置_报警说明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74CA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查看详情</w:t>
      </w:r>
    </w:p>
    <w:p w14:paraId="6692E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（1）点击【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查看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】按钮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可以查看报警说明详情</w:t>
      </w:r>
    </w:p>
    <w:p w14:paraId="2C977AAE">
      <w:pPr>
        <w:spacing w:before="0" w:after="0" w:line="408" w:lineRule="auto"/>
        <w:ind w:firstLine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69" name="图片 69" descr="28.报警设置_报警说明_查看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28.报警设置_报警说明_查看详情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BB6D">
      <w:pPr>
        <w:pStyle w:val="7"/>
        <w:keepNext w:val="0"/>
        <w:keepLines w:val="0"/>
        <w:pageBreakBefore w:val="0"/>
        <w:widowControl/>
        <w:numPr>
          <w:ilvl w:val="4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</w:t>
      </w:r>
    </w:p>
    <w:p w14:paraId="4687B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（1）在报警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说明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</w:rPr>
        <w:t>列表，点击【编辑】按钮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1A1A1A"/>
          <w:sz w:val="18"/>
          <w:szCs w:val="18"/>
          <w:shd w:val="clear" w:color="auto" w:fill="auto"/>
          <w:lang w:val="en-US" w:eastAsia="zh-CN"/>
        </w:rPr>
        <w:t>弹出报警说明编辑界面</w:t>
      </w:r>
    </w:p>
    <w:p w14:paraId="4600A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52720" cy="3079115"/>
            <wp:effectExtent l="0" t="0" r="5080" b="6985"/>
            <wp:docPr id="70" name="图片 70" descr="27.报警设置_报警说明_编辑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27.报警设置_报警说明_编辑说明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1" w:name="7vn1IUxGmg"/>
      <w:bookmarkEnd w:id="41"/>
    </w:p>
    <w:p w14:paraId="0B341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8" w:lineRule="auto"/>
        <w:textAlignment w:val="auto"/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083" w:bottom="1440" w:left="1083" w:header="720" w:footer="720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08" w:lineRule="auto"/>
      </w:pPr>
      <w:r>
        <w:separator/>
      </w:r>
    </w:p>
  </w:footnote>
  <w:footnote w:type="continuationSeparator" w:id="1">
    <w:p>
      <w:pPr>
        <w:spacing w:line="40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4739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97"/>
      <w:gridCol w:w="5042"/>
      <w:gridCol w:w="2197"/>
    </w:tblGrid>
    <w:tr w14:paraId="612D73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25" w:hRule="atLeast"/>
        <w:jc w:val="center"/>
      </w:trPr>
      <w:tc>
        <w:tcPr>
          <w:tcW w:w="1164" w:type="pct"/>
          <w:vAlign w:val="center"/>
        </w:tcPr>
        <w:p w14:paraId="301CE89E">
          <w:pPr>
            <w:pStyle w:val="10"/>
            <w:rPr>
              <w:rFonts w:hint="eastAsia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-34290</wp:posOffset>
                </wp:positionV>
                <wp:extent cx="1205865" cy="438150"/>
                <wp:effectExtent l="0" t="0" r="13335" b="3810"/>
                <wp:wrapNone/>
                <wp:docPr id="91837347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8373478" name="图片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5865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71" w:type="pct"/>
        </w:tcPr>
        <w:p w14:paraId="6014CAD1">
          <w:pPr>
            <w:pStyle w:val="10"/>
            <w:tabs>
              <w:tab w:val="clear" w:pos="4153"/>
              <w:tab w:val="clear" w:pos="8306"/>
            </w:tabs>
            <w:spacing w:line="240" w:lineRule="auto"/>
            <w:rPr>
              <w:rFonts w:hint="eastAsia"/>
              <w:b/>
              <w:bCs/>
              <w:sz w:val="28"/>
              <w:szCs w:val="28"/>
            </w:rPr>
          </w:pPr>
          <w:r>
            <w:rPr>
              <w:rFonts w:hint="eastAsia"/>
              <w:b/>
              <w:bCs/>
              <w:sz w:val="28"/>
              <w:szCs w:val="28"/>
            </w:rPr>
            <w:t>北方集成电路技术创新中心</w:t>
          </w:r>
        </w:p>
        <w:p w14:paraId="18B59077">
          <w:pPr>
            <w:pStyle w:val="10"/>
            <w:tabs>
              <w:tab w:val="clear" w:pos="4153"/>
              <w:tab w:val="clear" w:pos="8306"/>
            </w:tabs>
            <w:spacing w:line="240" w:lineRule="auto"/>
            <w:ind w:firstLine="540" w:firstLineChars="300"/>
            <w:jc w:val="both"/>
            <w:rPr>
              <w:rFonts w:hint="eastAsia" w:ascii="微软雅黑 Light" w:hAnsi="微软雅黑 Light" w:eastAsia="宋体"/>
              <w:b/>
              <w:bCs/>
              <w:sz w:val="24"/>
              <w:szCs w:val="24"/>
            </w:rPr>
          </w:pPr>
          <w:r>
            <w:rPr>
              <w:rFonts w:hint="eastAsia"/>
              <w:b/>
              <w:bCs/>
              <w:szCs w:val="21"/>
            </w:rPr>
            <w:t>智慧厂务平台IFP项目-</w:t>
          </w:r>
          <w:r>
            <w:rPr>
              <w:rFonts w:hint="eastAsia" w:eastAsia="宋体"/>
              <w:b/>
              <w:bCs/>
              <w:szCs w:val="21"/>
              <w:lang w:val="en-US" w:eastAsia="zh-CN"/>
            </w:rPr>
            <w:t>用户</w:t>
          </w:r>
          <w:r>
            <w:rPr>
              <w:rFonts w:hint="eastAsia" w:eastAsia="宋体"/>
              <w:b/>
              <w:bCs/>
              <w:szCs w:val="21"/>
            </w:rPr>
            <w:t>操作手册</w:t>
          </w:r>
        </w:p>
      </w:tc>
      <w:tc>
        <w:tcPr>
          <w:tcW w:w="1164" w:type="pct"/>
          <w:vAlign w:val="center"/>
        </w:tcPr>
        <w:p w14:paraId="0873E539">
          <w:pPr>
            <w:pStyle w:val="10"/>
            <w:rPr>
              <w:rFonts w:hint="eastAsia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5715</wp:posOffset>
                </wp:positionV>
                <wp:extent cx="1249045" cy="410210"/>
                <wp:effectExtent l="0" t="0" r="635" b="1270"/>
                <wp:wrapNone/>
                <wp:docPr id="419205258" name="图片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205258" name="图片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045" cy="410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7C167BB">
    <w:pPr>
      <w:rPr>
        <w:rFonts w:hint="eastAsia"/>
        <w:highlight w:val="yellow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106045</wp:posOffset>
              </wp:positionH>
              <wp:positionV relativeFrom="paragraph">
                <wp:posOffset>50800</wp:posOffset>
              </wp:positionV>
              <wp:extent cx="6120130" cy="6350"/>
              <wp:effectExtent l="0" t="0" r="13970" b="12700"/>
              <wp:wrapNone/>
              <wp:docPr id="1601252789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635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A7EBB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8.35pt;margin-top:4pt;height:0.5pt;width:481.9pt;mso-position-horizontal-relative:margin;z-index:251661312;mso-width-relative:page;mso-height-relative:page;" filled="f" stroked="t" coordsize="21600,21600" o:gfxdata="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SH0cRNUAAAAGAQAADwAAAAAAAAABACAAAAAiAAAAZHJzL2Rvd25y&#10;ZXYueG1sUEsBAhQAFAAAAAgAh07iQActtbkBAgAA4AMAAA4AAAAAAAAAAQAgAAAAJAEAAGRycy9l&#10;Mm9Eb2MueG1sUEsFBgAAAAAGAAYAWQEAAJcFAAAAAA==&#10;">
              <v:fill on="f" focussize="0,0"/>
              <v:stroke weight="2pt" color="#457BBA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FE7E9"/>
    <w:multiLevelType w:val="singleLevel"/>
    <w:tmpl w:val="93DFE7E9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B686A709"/>
    <w:multiLevelType w:val="singleLevel"/>
    <w:tmpl w:val="B686A709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7780AED2"/>
    <w:multiLevelType w:val="multilevel"/>
    <w:tmpl w:val="7780AED2"/>
    <w:lvl w:ilvl="0" w:tentative="0">
      <w:start w:val="1"/>
      <w:numFmt w:val="decimal"/>
      <w:pStyle w:val="17"/>
      <w:lvlText w:val="%1."/>
      <w:lvlJc w:val="right"/>
      <w:pPr>
        <w:tabs>
          <w:tab w:val="left" w:pos="450"/>
        </w:tabs>
        <w:ind w:left="450" w:hanging="450"/>
      </w:pPr>
    </w:lvl>
    <w:lvl w:ilvl="1" w:tentative="0">
      <w:start w:val="1"/>
      <w:numFmt w:val="decimal"/>
      <w:pStyle w:val="18"/>
      <w:lvlText w:val="%1.%2."/>
      <w:lvlJc w:val="right"/>
      <w:pPr>
        <w:tabs>
          <w:tab w:val="left" w:pos="900"/>
        </w:tabs>
        <w:ind w:left="900" w:hanging="450"/>
      </w:pPr>
    </w:lvl>
    <w:lvl w:ilvl="2" w:tentative="0">
      <w:start w:val="1"/>
      <w:numFmt w:val="decimal"/>
      <w:lvlText w:val="%1.%2.%3."/>
      <w:lvlJc w:val="right"/>
      <w:pPr>
        <w:tabs>
          <w:tab w:val="left" w:pos="1350"/>
        </w:tabs>
        <w:ind w:left="1350" w:hanging="450"/>
      </w:pPr>
    </w:lvl>
    <w:lvl w:ilvl="3" w:tentative="0">
      <w:start w:val="1"/>
      <w:numFmt w:val="decimal"/>
      <w:pStyle w:val="19"/>
      <w:lvlText w:val="%1.%2.%3.%4."/>
      <w:lvlJc w:val="right"/>
      <w:pPr>
        <w:tabs>
          <w:tab w:val="left" w:pos="1800"/>
        </w:tabs>
        <w:ind w:left="1800" w:hanging="450"/>
      </w:pPr>
      <w:rPr>
        <w:rFonts w:hint="default" w:ascii="微软雅黑" w:hAnsi="微软雅黑" w:eastAsia="微软雅黑" w:cs="微软雅黑"/>
        <w:sz w:val="30"/>
        <w:szCs w:val="30"/>
      </w:rPr>
    </w:lvl>
    <w:lvl w:ilvl="4" w:tentative="0">
      <w:start w:val="1"/>
      <w:numFmt w:val="decimal"/>
      <w:lvlText w:val="%1.%2.%3.%4.%5."/>
      <w:lvlJc w:val="right"/>
      <w:pPr>
        <w:tabs>
          <w:tab w:val="left" w:pos="2250"/>
        </w:tabs>
        <w:ind w:left="2250" w:hanging="450"/>
      </w:pPr>
      <w:rPr>
        <w:rFonts w:hint="default" w:ascii="微软雅黑" w:hAnsi="微软雅黑" w:eastAsia="微软雅黑" w:cs="微软雅黑"/>
        <w:sz w:val="28"/>
        <w:szCs w:val="28"/>
      </w:rPr>
    </w:lvl>
    <w:lvl w:ilvl="5" w:tentative="0">
      <w:start w:val="1"/>
      <w:numFmt w:val="decimal"/>
      <w:lvlText w:val="%1.%2.%3.%4.%5.%6."/>
      <w:lvlJc w:val="right"/>
      <w:pPr>
        <w:tabs>
          <w:tab w:val="left" w:pos="2700"/>
        </w:tabs>
        <w:ind w:left="2700" w:hanging="450"/>
      </w:pPr>
      <w:rPr>
        <w:rFonts w:ascii="minorHAnsi" w:hAnsi="minorHAnsi" w:cs="minorHAnsi"/>
      </w:rPr>
    </w:lvl>
    <w:lvl w:ilvl="6" w:tentative="0">
      <w:start w:val="1"/>
      <w:numFmt w:val="decimal"/>
      <w:lvlText w:val="%1.%2.%3.%4.%5.%6.%7."/>
      <w:lvlJc w:val="right"/>
      <w:pPr>
        <w:tabs>
          <w:tab w:val="left" w:pos="3150"/>
        </w:tabs>
        <w:ind w:left="3150" w:hanging="450"/>
      </w:pPr>
    </w:lvl>
    <w:lvl w:ilvl="7" w:tentative="0">
      <w:start w:val="1"/>
      <w:numFmt w:val="decimal"/>
      <w:lvlText w:val="%1.%2.%3.%4.%5.%6.%7.%8."/>
      <w:lvlJc w:val="right"/>
      <w:pPr>
        <w:tabs>
          <w:tab w:val="left" w:pos="3600"/>
        </w:tabs>
        <w:ind w:left="3600" w:hanging="450"/>
      </w:pPr>
    </w:lvl>
    <w:lvl w:ilvl="8" w:tentative="0">
      <w:start w:val="1"/>
      <w:numFmt w:val="decimal"/>
      <w:lvlText w:val="%1.%2.%3.%4.%5.%6.%7.%8.%9."/>
      <w:lvlJc w:val="right"/>
      <w:pPr>
        <w:tabs>
          <w:tab w:val="left" w:pos="4050"/>
        </w:tabs>
        <w:ind w:left="4050" w:hanging="45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248"/>
    <w:rsid w:val="001D2A20"/>
    <w:rsid w:val="001D3466"/>
    <w:rsid w:val="00A90D95"/>
    <w:rsid w:val="00D0429A"/>
    <w:rsid w:val="00F14248"/>
    <w:rsid w:val="00F25A60"/>
    <w:rsid w:val="04884E7E"/>
    <w:rsid w:val="11741A27"/>
    <w:rsid w:val="2626083F"/>
    <w:rsid w:val="33B421B0"/>
    <w:rsid w:val="442E5844"/>
    <w:rsid w:val="448751CC"/>
    <w:rsid w:val="49EE071A"/>
    <w:rsid w:val="4A2F2CC3"/>
    <w:rsid w:val="59705DC5"/>
    <w:rsid w:val="627A5A82"/>
    <w:rsid w:val="652A0655"/>
    <w:rsid w:val="66B06886"/>
    <w:rsid w:val="6C52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408" w:lineRule="auto"/>
    </w:pPr>
    <w:rPr>
      <w:rFonts w:ascii="微软雅黑" w:hAnsi="微软雅黑" w:eastAsia="微软雅黑" w:cs="Arial"/>
      <w:sz w:val="18"/>
      <w:szCs w:val="22"/>
      <w:lang w:val="en-US" w:eastAsia="zh-CN" w:bidi="ar-SA"/>
    </w:rPr>
  </w:style>
  <w:style w:type="paragraph" w:styleId="2">
    <w:name w:val="heading 1"/>
    <w:basedOn w:val="1"/>
    <w:qFormat/>
    <w:uiPriority w:val="0"/>
    <w:pPr>
      <w:spacing w:before="400" w:after="120" w:line="276" w:lineRule="auto"/>
      <w:outlineLvl w:val="0"/>
    </w:pPr>
    <w:rPr>
      <w:sz w:val="48"/>
      <w:szCs w:val="48"/>
    </w:rPr>
  </w:style>
  <w:style w:type="paragraph" w:styleId="3">
    <w:name w:val="heading 2"/>
    <w:basedOn w:val="1"/>
    <w:qFormat/>
    <w:uiPriority w:val="0"/>
    <w:pPr>
      <w:spacing w:before="60" w:after="60" w:line="312" w:lineRule="auto"/>
      <w:outlineLvl w:val="1"/>
    </w:pPr>
    <w:rPr>
      <w:rFonts w:ascii="minorHAnsi" w:hAnsi="minorHAnsi" w:eastAsia="minorHAnsi" w:cs="minorHAnsi"/>
      <w:color w:val="333333"/>
      <w:sz w:val="22"/>
    </w:rPr>
  </w:style>
  <w:style w:type="paragraph" w:styleId="4">
    <w:name w:val="heading 3"/>
    <w:basedOn w:val="1"/>
    <w:uiPriority w:val="0"/>
    <w:pPr>
      <w:outlineLvl w:val="2"/>
    </w:pPr>
    <w:rPr>
      <w:rFonts w:ascii="minorHAnsi" w:hAnsi="minorHAnsi" w:cs="minorHAnsi"/>
      <w:b/>
      <w:color w:val="1A1A1A"/>
      <w:sz w:val="36"/>
      <w:szCs w:val="28"/>
    </w:rPr>
  </w:style>
  <w:style w:type="paragraph" w:styleId="5">
    <w:name w:val="heading 4"/>
    <w:basedOn w:val="1"/>
    <w:uiPriority w:val="0"/>
    <w:pPr>
      <w:outlineLvl w:val="3"/>
    </w:pPr>
    <w:rPr>
      <w:rFonts w:cs="minorHAnsi"/>
      <w:b/>
      <w:color w:val="1A1A1A"/>
      <w:sz w:val="32"/>
    </w:rPr>
  </w:style>
  <w:style w:type="paragraph" w:styleId="6">
    <w:name w:val="heading 5"/>
    <w:basedOn w:val="1"/>
    <w:qFormat/>
    <w:uiPriority w:val="0"/>
    <w:pPr>
      <w:outlineLvl w:val="4"/>
    </w:pPr>
    <w:rPr>
      <w:rFonts w:cs="微软雅黑"/>
      <w:b/>
      <w:color w:val="1A1A1A"/>
      <w:sz w:val="30"/>
      <w:szCs w:val="30"/>
    </w:rPr>
  </w:style>
  <w:style w:type="paragraph" w:styleId="7">
    <w:name w:val="heading 6"/>
    <w:basedOn w:val="1"/>
    <w:qFormat/>
    <w:uiPriority w:val="0"/>
    <w:pPr>
      <w:outlineLvl w:val="5"/>
    </w:pPr>
    <w:rPr>
      <w:rFonts w:cs="minorHAnsi"/>
      <w:b/>
      <w:color w:val="1A1A1A"/>
      <w:sz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10">
    <w:name w:val="header"/>
    <w:basedOn w:val="1"/>
    <w:unhideWhenUsed/>
    <w:qFormat/>
    <w:uiPriority w:val="0"/>
    <w:pPr>
      <w:tabs>
        <w:tab w:val="center" w:pos="4153"/>
        <w:tab w:val="right" w:pos="8306"/>
      </w:tabs>
      <w:jc w:val="center"/>
    </w:pPr>
    <w:rPr>
      <w:szCs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4"/>
    <w:basedOn w:val="1"/>
    <w:next w:val="1"/>
    <w:qFormat/>
    <w:uiPriority w:val="0"/>
    <w:pPr>
      <w:ind w:left="1260" w:leftChars="600"/>
    </w:p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footnote reference"/>
    <w:semiHidden/>
    <w:unhideWhenUsed/>
    <w:qFormat/>
    <w:uiPriority w:val="0"/>
    <w:rPr>
      <w:vertAlign w:val="superscript"/>
    </w:rPr>
  </w:style>
  <w:style w:type="paragraph" w:customStyle="1" w:styleId="17">
    <w:name w:val="样式1"/>
    <w:basedOn w:val="2"/>
    <w:next w:val="1"/>
    <w:qFormat/>
    <w:uiPriority w:val="0"/>
    <w:pPr>
      <w:numPr>
        <w:ilvl w:val="0"/>
        <w:numId w:val="1"/>
      </w:numPr>
    </w:pPr>
    <w:rPr>
      <w:rFonts w:hint="eastAsia" w:cs="微软雅黑"/>
      <w:sz w:val="44"/>
    </w:rPr>
  </w:style>
  <w:style w:type="paragraph" w:customStyle="1" w:styleId="18">
    <w:name w:val="3"/>
    <w:basedOn w:val="1"/>
    <w:next w:val="4"/>
    <w:qFormat/>
    <w:uiPriority w:val="0"/>
    <w:pPr>
      <w:numPr>
        <w:ilvl w:val="1"/>
        <w:numId w:val="1"/>
      </w:numPr>
      <w:outlineLvl w:val="2"/>
    </w:pPr>
    <w:rPr>
      <w:rFonts w:hint="eastAsia" w:cs="微软雅黑"/>
      <w:b/>
      <w:color w:val="1A1A1A"/>
      <w:sz w:val="36"/>
      <w:szCs w:val="28"/>
    </w:rPr>
  </w:style>
  <w:style w:type="paragraph" w:customStyle="1" w:styleId="19">
    <w:name w:val="5"/>
    <w:basedOn w:val="6"/>
    <w:next w:val="1"/>
    <w:qFormat/>
    <w:uiPriority w:val="0"/>
    <w:pPr>
      <w:numPr>
        <w:ilvl w:val="3"/>
        <w:numId w:val="1"/>
      </w:numPr>
    </w:pPr>
    <w:rPr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customXml" Target="../customXml/item1.xml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header" Target="header1.xml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pn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endnotes" Target="endnotes.xml"/><Relationship Id="rId39" Type="http://schemas.openxmlformats.org/officeDocument/2006/relationships/image" Target="media/image35.pn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notes" Target="footnotes.xml"/><Relationship Id="rId29" Type="http://schemas.openxmlformats.org/officeDocument/2006/relationships/image" Target="media/image25.jpeg"/><Relationship Id="rId28" Type="http://schemas.openxmlformats.org/officeDocument/2006/relationships/image" Target="media/image24.pn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pn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1118</Words>
  <Characters>1240</Characters>
  <Lines>3553</Lines>
  <Paragraphs>3190</Paragraphs>
  <TotalTime>0</TotalTime>
  <ScaleCrop>false</ScaleCrop>
  <LinksUpToDate>false</LinksUpToDate>
  <CharactersWithSpaces>1271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2026-02-05T06:14:00Z</dcterms:created>
  <dc:creator>孙寿磊</dc:creator>
  <cp:lastModifiedBy>孙寿磊</cp:lastModifiedBy>
  <dcterms:modified xsi:type="dcterms:W3CDTF">2026-02-28T09:27:42Z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eyJoZGlkIjoiOTJkM2RjOGFkNmJlOGYyNGY1ZWMwYTc1ZjQxMDdlNmMiLCJ1c2VySWQiOiIxNjU0MzI3NSJ9</vt:lpwstr>
  </property>
  <property fmtid="{D5CDD505-2E9C-101B-9397-08002B2CF9AE}" pid="3" name="KSOProductBuildVer">
    <vt:lpwstr>2052-12.1.0.24657</vt:lpwstr>
  </property>
  <property fmtid="{D5CDD505-2E9C-101B-9397-08002B2CF9AE}" pid="4" name="ICV">
    <vt:lpwstr>BEC7841667CF464AA1D8AEDB319251E4_13</vt:lpwstr>
  </property>
</Properties>
</file>