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0CD30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  <w:t>IFP（Intelligence Facility  Platform)</w:t>
      </w:r>
    </w:p>
    <w:p w14:paraId="100C7B83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</w:pPr>
    </w:p>
    <w:p w14:paraId="49EB1898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</w:pPr>
    </w:p>
    <w:p w14:paraId="5B1B6E69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cs="微软雅黑"/>
          <w:b/>
          <w:bCs/>
          <w:kern w:val="2"/>
          <w:sz w:val="48"/>
          <w:szCs w:val="48"/>
          <w:lang w:val="en-US" w:eastAsia="zh-CN"/>
          <w14:ligatures w14:val="standardContextual"/>
        </w:rPr>
        <w:t>用户</w:t>
      </w:r>
      <w:r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  <w:t>操作手册</w:t>
      </w:r>
    </w:p>
    <w:p w14:paraId="4667A143">
      <w:pPr>
        <w:rPr>
          <w:rFonts w:hint="eastAsia"/>
        </w:rPr>
      </w:pPr>
    </w:p>
    <w:p w14:paraId="10A26F7E">
      <w:pPr>
        <w:rPr>
          <w:rFonts w:hint="eastAsia"/>
        </w:rPr>
      </w:pPr>
    </w:p>
    <w:p w14:paraId="429BFAAF">
      <w:pPr>
        <w:rPr>
          <w:rFonts w:hint="eastAsia"/>
        </w:rPr>
      </w:pPr>
    </w:p>
    <w:p w14:paraId="74ECD11B">
      <w:pPr>
        <w:rPr>
          <w:rFonts w:hint="eastAsia"/>
        </w:rPr>
      </w:pPr>
    </w:p>
    <w:p w14:paraId="3C1EE83A">
      <w:pPr>
        <w:rPr>
          <w:rFonts w:hint="eastAsia"/>
        </w:rPr>
      </w:pPr>
    </w:p>
    <w:p w14:paraId="08BFD6CF">
      <w:pPr>
        <w:rPr>
          <w:rFonts w:hint="eastAsia"/>
        </w:rPr>
      </w:pPr>
    </w:p>
    <w:p w14:paraId="42A07F97">
      <w:pPr>
        <w:rPr>
          <w:rFonts w:hint="eastAsia"/>
        </w:rPr>
      </w:pPr>
    </w:p>
    <w:p w14:paraId="224BAD22">
      <w:pPr>
        <w:rPr>
          <w:rFonts w:hint="eastAsia"/>
        </w:rPr>
      </w:pPr>
    </w:p>
    <w:p w14:paraId="4C3DACB2">
      <w:pPr>
        <w:rPr>
          <w:rFonts w:hint="eastAsia"/>
        </w:rPr>
      </w:pPr>
    </w:p>
    <w:p w14:paraId="7516FD1B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28"/>
          <w:szCs w:val="28"/>
          <w14:ligatures w14:val="standardContextual"/>
        </w:rPr>
      </w:pPr>
      <w:r>
        <w:rPr>
          <w:rFonts w:hint="eastAsia" w:cs="微软雅黑"/>
          <w:b/>
          <w:bCs/>
          <w:kern w:val="2"/>
          <w:sz w:val="28"/>
          <w:szCs w:val="28"/>
          <w14:ligatures w14:val="standardContextual"/>
        </w:rPr>
        <w:t>修订记录</w:t>
      </w:r>
    </w:p>
    <w:tbl>
      <w:tblPr>
        <w:tblStyle w:val="15"/>
        <w:tblW w:w="900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1500"/>
        <w:gridCol w:w="1500"/>
        <w:gridCol w:w="1500"/>
      </w:tblGrid>
      <w:tr w14:paraId="6C7D1456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0DF8E9DA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12FF92F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版本号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774143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修订人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20F823B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修订日期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03D192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修订内容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558BBA76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审核人</w:t>
            </w:r>
          </w:p>
        </w:tc>
      </w:tr>
      <w:tr w14:paraId="0F28D17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5820E6C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396FFD5B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85767C6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6C34D6FE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2024-09-30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228B3BA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E83BE50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</w:tr>
      <w:tr w14:paraId="2724100E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BF78F61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vAlign w:val="center"/>
          </w:tcPr>
          <w:p w14:paraId="53443FF9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500" w:type="dxa"/>
            <w:vAlign w:val="center"/>
          </w:tcPr>
          <w:p w14:paraId="7C571516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33D0E0D5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2024-12-30</w:t>
            </w:r>
          </w:p>
        </w:tc>
        <w:tc>
          <w:tcPr>
            <w:tcW w:w="1500" w:type="dxa"/>
          </w:tcPr>
          <w:p w14:paraId="6F4E1E52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2EE32EA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</w:tr>
      <w:tr w14:paraId="1BE99F2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D88A2C8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vAlign w:val="center"/>
          </w:tcPr>
          <w:p w14:paraId="6DD9A73F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1500" w:type="dxa"/>
            <w:vAlign w:val="center"/>
          </w:tcPr>
          <w:p w14:paraId="51F21EDC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5096CB3E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202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cs="宋体"/>
                <w:color w:val="000000"/>
                <w:sz w:val="20"/>
                <w:szCs w:val="20"/>
              </w:rPr>
              <w:t>-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cs="宋体"/>
                <w:color w:val="000000"/>
                <w:sz w:val="20"/>
                <w:szCs w:val="20"/>
              </w:rPr>
              <w:t>3-10</w:t>
            </w:r>
          </w:p>
        </w:tc>
        <w:tc>
          <w:tcPr>
            <w:tcW w:w="1500" w:type="dxa"/>
          </w:tcPr>
          <w:p w14:paraId="43FFE3E3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4AD6578D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</w:tr>
      <w:tr w14:paraId="36B23987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789ED597">
            <w:pPr>
              <w:adjustRightInd w:val="0"/>
              <w:snapToGrid w:val="0"/>
              <w:spacing w:line="240" w:lineRule="auto"/>
              <w:jc w:val="center"/>
              <w:rPr>
                <w:rFonts w:hint="eastAsia" w:eastAsia="微软雅黑" w:cs="宋体"/>
                <w:color w:val="000000"/>
                <w:sz w:val="20"/>
                <w:szCs w:val="20"/>
                <w:lang w:val="en-US" w:eastAsia="zh-CN"/>
              </w:rPr>
            </w:pPr>
            <w:bookmarkStart w:id="0" w:name="MSOFFICE_HEADING_0"/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500" w:type="dxa"/>
            <w:vAlign w:val="center"/>
          </w:tcPr>
          <w:p w14:paraId="3FB50DB5">
            <w:pPr>
              <w:adjustRightInd w:val="0"/>
              <w:snapToGrid w:val="0"/>
              <w:spacing w:line="240" w:lineRule="auto"/>
              <w:jc w:val="center"/>
              <w:rPr>
                <w:rFonts w:hint="default" w:eastAsia="微软雅黑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4.0</w:t>
            </w:r>
          </w:p>
        </w:tc>
        <w:tc>
          <w:tcPr>
            <w:tcW w:w="1500" w:type="dxa"/>
            <w:vAlign w:val="center"/>
          </w:tcPr>
          <w:p w14:paraId="3D8B97CC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1CD2B094">
            <w:pPr>
              <w:adjustRightInd w:val="0"/>
              <w:snapToGrid w:val="0"/>
              <w:spacing w:line="240" w:lineRule="auto"/>
              <w:jc w:val="center"/>
              <w:rPr>
                <w:rFonts w:hint="default" w:eastAsia="微软雅黑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202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cs="宋体"/>
                <w:color w:val="000000"/>
                <w:sz w:val="20"/>
                <w:szCs w:val="20"/>
              </w:rPr>
              <w:t>-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02</w:t>
            </w:r>
            <w:r>
              <w:rPr>
                <w:rFonts w:hint="eastAsia" w:cs="宋体"/>
                <w:color w:val="000000"/>
                <w:sz w:val="20"/>
                <w:szCs w:val="20"/>
              </w:rPr>
              <w:t>-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28</w:t>
            </w:r>
          </w:p>
        </w:tc>
        <w:tc>
          <w:tcPr>
            <w:tcW w:w="1500" w:type="dxa"/>
          </w:tcPr>
          <w:p w14:paraId="474119E0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8A0EE66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</w:tr>
    </w:tbl>
    <w:p w14:paraId="22B2B0EF">
      <w:pPr>
        <w:adjustRightInd w:val="0"/>
        <w:snapToGrid w:val="0"/>
        <w:spacing w:line="240" w:lineRule="auto"/>
        <w:jc w:val="center"/>
        <w:rPr>
          <w:rFonts w:hint="eastAsia" w:cs="宋体"/>
          <w:color w:val="000000"/>
          <w:sz w:val="20"/>
          <w:szCs w:val="20"/>
        </w:rPr>
        <w:sectPr>
          <w:headerReference r:id="rId5" w:type="default"/>
          <w:pgSz w:w="11906" w:h="16838"/>
          <w:pgMar w:top="1440" w:right="1083" w:bottom="1440" w:left="1083" w:header="720" w:footer="720" w:gutter="0"/>
          <w:cols w:space="0" w:num="1"/>
        </w:sectPr>
      </w:pPr>
    </w:p>
    <w:p w14:paraId="193D3C36">
      <w:pPr>
        <w:pStyle w:val="12"/>
        <w:tabs>
          <w:tab w:val="right" w:leader="dot" w:pos="9740"/>
        </w:tabs>
        <w:jc w:val="center"/>
        <w:rPr>
          <w:rFonts w:hint="eastAsia" w:cs="微软雅黑"/>
          <w:b/>
          <w:bCs/>
          <w:kern w:val="2"/>
          <w:sz w:val="36"/>
          <w:szCs w:val="36"/>
          <w14:ligatures w14:val="standardContextual"/>
        </w:rPr>
      </w:pPr>
      <w:r>
        <w:rPr>
          <w:rFonts w:hint="eastAsia" w:cs="微软雅黑"/>
          <w:b/>
          <w:bCs/>
          <w:kern w:val="2"/>
          <w:sz w:val="36"/>
          <w:szCs w:val="36"/>
          <w14:ligatures w14:val="standardContextual"/>
        </w:rPr>
        <w:t>目录</w:t>
      </w:r>
    </w:p>
    <w:p w14:paraId="4C1F822B">
      <w:pPr>
        <w:pStyle w:val="12"/>
        <w:tabs>
          <w:tab w:val="right" w:leader="dot" w:pos="9740"/>
        </w:tabs>
      </w:pPr>
      <w:r>
        <w:rPr>
          <w:rFonts w:hint="eastAsia" w:cs="宋体"/>
          <w:color w:val="000000"/>
          <w:sz w:val="20"/>
          <w:szCs w:val="20"/>
        </w:rPr>
        <w:fldChar w:fldCharType="begin"/>
      </w:r>
      <w:r>
        <w:rPr>
          <w:rFonts w:hint="eastAsia" w:cs="宋体"/>
          <w:color w:val="000000"/>
          <w:sz w:val="20"/>
          <w:szCs w:val="20"/>
        </w:rPr>
        <w:instrText xml:space="preserve">TOC \o "1-4" \h \u </w:instrText>
      </w:r>
      <w:r>
        <w:rPr>
          <w:rFonts w:hint="eastAsia" w:cs="宋体"/>
          <w:color w:val="000000"/>
          <w:sz w:val="20"/>
          <w:szCs w:val="20"/>
        </w:rPr>
        <w:fldChar w:fldCharType="separate"/>
      </w: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_Toc3289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/>
          <w:bCs/>
        </w:rPr>
        <w:t>1. 前言</w:t>
      </w:r>
      <w:r>
        <w:tab/>
      </w:r>
      <w:r>
        <w:fldChar w:fldCharType="begin"/>
      </w:r>
      <w:r>
        <w:instrText xml:space="preserve"> PAGEREF _Toc3289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9104891">
      <w:pPr>
        <w:pStyle w:val="14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_Toc12978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</w:rPr>
        <w:t xml:space="preserve">1.1. </w:t>
      </w:r>
      <w:r>
        <w:rPr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_Toc12978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1E622475">
      <w:pPr>
        <w:pStyle w:val="14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_Toc4662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</w:rPr>
        <w:t xml:space="preserve">1.2. </w:t>
      </w:r>
      <w:r>
        <w:rPr>
          <w:rFonts w:hint="eastAsia"/>
        </w:rPr>
        <w:t>适用对象</w:t>
      </w:r>
      <w:r>
        <w:tab/>
      </w:r>
      <w:r>
        <w:fldChar w:fldCharType="begin"/>
      </w:r>
      <w:r>
        <w:instrText xml:space="preserve"> PAGEREF _Toc4662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272BE67A">
      <w:pPr>
        <w:pStyle w:val="12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_Toc3760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/>
          <w:bCs/>
        </w:rPr>
        <w:t>2. 功能模块</w:t>
      </w:r>
      <w:r>
        <w:tab/>
      </w:r>
      <w:r>
        <w:fldChar w:fldCharType="begin"/>
      </w:r>
      <w:r>
        <w:instrText xml:space="preserve"> PAGEREF _Toc3760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7F1DA01D">
      <w:pPr>
        <w:pStyle w:val="14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_Toc23968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</w:rPr>
        <w:t xml:space="preserve">2.1. </w:t>
      </w:r>
      <w:r>
        <w:rPr>
          <w:rFonts w:hint="eastAsia"/>
        </w:rPr>
        <w:t>工具管理</w:t>
      </w:r>
      <w:r>
        <w:tab/>
      </w:r>
      <w:r>
        <w:fldChar w:fldCharType="begin"/>
      </w:r>
      <w:r>
        <w:instrText xml:space="preserve"> PAGEREF _Toc23968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0408B0EA">
      <w:pPr>
        <w:pStyle w:val="9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_Toc9066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</w:rPr>
        <w:t xml:space="preserve">2.1.1. </w:t>
      </w:r>
      <w:r>
        <w:rPr>
          <w:rFonts w:hint="eastAsia"/>
        </w:rPr>
        <w:t>工具台账</w:t>
      </w:r>
      <w:r>
        <w:tab/>
      </w:r>
      <w:r>
        <w:fldChar w:fldCharType="begin"/>
      </w:r>
      <w:r>
        <w:instrText xml:space="preserve"> PAGEREF _Toc9066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35D3B8EC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_Toc31530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2.1.1.1. </w:t>
      </w:r>
      <w:r>
        <w:rPr>
          <w:rFonts w:hint="eastAsia"/>
        </w:rPr>
        <w:t>查询</w:t>
      </w:r>
      <w:r>
        <w:tab/>
      </w:r>
      <w:r>
        <w:fldChar w:fldCharType="begin"/>
      </w:r>
      <w:r>
        <w:instrText xml:space="preserve"> PAGEREF _Toc31530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C3A7E13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_Toc30144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2.1.1.2. </w:t>
      </w:r>
      <w:r>
        <w:rPr>
          <w:rFonts w:hint="eastAsia"/>
        </w:rPr>
        <w:t>重置</w:t>
      </w:r>
      <w:r>
        <w:tab/>
      </w:r>
      <w:r>
        <w:fldChar w:fldCharType="begin"/>
      </w:r>
      <w:r>
        <w:instrText xml:space="preserve"> PAGEREF _Toc30144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29DE79AB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_Toc18664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2.1.1.3. </w:t>
      </w:r>
      <w:r>
        <w:rPr>
          <w:rFonts w:hint="eastAsia"/>
        </w:rPr>
        <w:t>新增工具</w:t>
      </w:r>
      <w:r>
        <w:tab/>
      </w:r>
      <w:r>
        <w:fldChar w:fldCharType="begin"/>
      </w:r>
      <w:r>
        <w:instrText xml:space="preserve"> PAGEREF _Toc18664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1BE63B68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_Toc28003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2.1.1.4. </w:t>
      </w:r>
      <w:r>
        <w:rPr>
          <w:rFonts w:hint="eastAsia"/>
          <w:lang w:val="en-US" w:eastAsia="zh-CN"/>
        </w:rPr>
        <w:t>查看工具详情</w:t>
      </w:r>
      <w:r>
        <w:tab/>
      </w:r>
      <w:r>
        <w:fldChar w:fldCharType="begin"/>
      </w:r>
      <w:r>
        <w:instrText xml:space="preserve"> PAGEREF _Toc28003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486E1135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_Toc12813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2.1.1.5. </w:t>
      </w:r>
      <w:r>
        <w:rPr>
          <w:rFonts w:hint="eastAsia"/>
        </w:rPr>
        <w:t>批量导入</w:t>
      </w:r>
      <w:r>
        <w:tab/>
      </w:r>
      <w:r>
        <w:fldChar w:fldCharType="begin"/>
      </w:r>
      <w:r>
        <w:instrText xml:space="preserve"> PAGEREF _Toc12813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C85B542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_Toc27122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2.1.1.6. </w:t>
      </w:r>
      <w:r>
        <w:rPr>
          <w:rFonts w:hint="eastAsia"/>
        </w:rPr>
        <w:t>批量下载</w:t>
      </w:r>
      <w:r>
        <w:tab/>
      </w:r>
      <w:r>
        <w:fldChar w:fldCharType="begin"/>
      </w:r>
      <w:r>
        <w:instrText xml:space="preserve"> PAGEREF _Toc27122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79545416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_Toc7176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2.1.1.7. </w:t>
      </w:r>
      <w:r>
        <w:rPr>
          <w:rFonts w:hint="eastAsia"/>
        </w:rPr>
        <w:t>详情</w:t>
      </w:r>
      <w:r>
        <w:tab/>
      </w:r>
      <w:r>
        <w:fldChar w:fldCharType="begin"/>
      </w:r>
      <w:r>
        <w:instrText xml:space="preserve"> PAGEREF _Toc7176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6B0481E1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_Toc30250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2.1.1.8. </w:t>
      </w:r>
      <w:r>
        <w:rPr>
          <w:rFonts w:hint="eastAsia"/>
        </w:rPr>
        <w:t>报废</w:t>
      </w:r>
      <w:r>
        <w:tab/>
      </w:r>
      <w:r>
        <w:fldChar w:fldCharType="begin"/>
      </w:r>
      <w:r>
        <w:instrText xml:space="preserve"> PAGEREF _Toc30250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02C67C0E">
      <w:pPr>
        <w:pStyle w:val="9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_Toc23942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</w:rPr>
        <w:t xml:space="preserve">2.1.2. </w:t>
      </w:r>
      <w:r>
        <w:rPr>
          <w:rFonts w:hint="eastAsia"/>
        </w:rPr>
        <w:t>工具借出/归还</w:t>
      </w:r>
      <w:r>
        <w:tab/>
      </w:r>
      <w:r>
        <w:fldChar w:fldCharType="begin"/>
      </w:r>
      <w:r>
        <w:instrText xml:space="preserve"> PAGEREF _Toc23942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24CA8852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_Toc12637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2.1.2.1. </w:t>
      </w:r>
      <w:r>
        <w:rPr>
          <w:rFonts w:hint="eastAsia"/>
        </w:rPr>
        <w:t>查询</w:t>
      </w:r>
      <w:r>
        <w:tab/>
      </w:r>
      <w:r>
        <w:fldChar w:fldCharType="begin"/>
      </w:r>
      <w:r>
        <w:instrText xml:space="preserve"> PAGEREF _Toc12637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3B142D82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_Toc5761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2.1.2.2. </w:t>
      </w:r>
      <w:r>
        <w:rPr>
          <w:rFonts w:hint="eastAsia"/>
        </w:rPr>
        <w:t>重置</w:t>
      </w:r>
      <w:r>
        <w:tab/>
      </w:r>
      <w:r>
        <w:fldChar w:fldCharType="begin"/>
      </w:r>
      <w:r>
        <w:instrText xml:space="preserve"> PAGEREF _Toc5761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20CEC2D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_Toc2507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2.1.2.3. </w:t>
      </w:r>
      <w:r>
        <w:rPr>
          <w:rFonts w:hint="eastAsia"/>
        </w:rPr>
        <w:t>新建借用单</w:t>
      </w:r>
      <w:r>
        <w:tab/>
      </w:r>
      <w:r>
        <w:fldChar w:fldCharType="begin"/>
      </w:r>
      <w:r>
        <w:instrText xml:space="preserve"> PAGEREF _Toc2507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0C0C6082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_Toc14786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</w:rPr>
        <w:t xml:space="preserve">2.1.3. </w:t>
      </w:r>
      <w:r>
        <w:rPr>
          <w:rFonts w:hint="eastAsia"/>
        </w:rPr>
        <w:t>归还</w:t>
      </w:r>
      <w:r>
        <w:tab/>
      </w:r>
      <w:r>
        <w:fldChar w:fldCharType="begin"/>
      </w:r>
      <w:r>
        <w:instrText xml:space="preserve"> PAGEREF _Toc14786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6F325BC1">
      <w:pPr>
        <w:pStyle w:val="9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_Toc30350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</w:rPr>
        <w:t xml:space="preserve">2.1.4. </w:t>
      </w:r>
      <w:r>
        <w:rPr>
          <w:rFonts w:hint="eastAsia"/>
          <w:lang w:val="en-US" w:eastAsia="zh-CN"/>
        </w:rPr>
        <w:t>盘点计划</w:t>
      </w:r>
      <w:r>
        <w:tab/>
      </w:r>
      <w:r>
        <w:fldChar w:fldCharType="begin"/>
      </w:r>
      <w:r>
        <w:instrText xml:space="preserve"> PAGEREF _Toc30350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77B98FCD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_Toc23427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2.1.4.1. </w:t>
      </w:r>
      <w:r>
        <w:rPr>
          <w:rFonts w:hint="eastAsia"/>
        </w:rPr>
        <w:t>查询</w:t>
      </w:r>
      <w:r>
        <w:tab/>
      </w:r>
      <w:r>
        <w:fldChar w:fldCharType="begin"/>
      </w:r>
      <w:r>
        <w:instrText xml:space="preserve"> PAGEREF _Toc23427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10EC707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_Toc5700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2.1.4.2. </w:t>
      </w:r>
      <w:r>
        <w:rPr>
          <w:rFonts w:hint="eastAsia"/>
          <w:lang w:val="en-US" w:eastAsia="zh-CN"/>
        </w:rPr>
        <w:t>重置</w:t>
      </w:r>
      <w:r>
        <w:tab/>
      </w:r>
      <w:r>
        <w:fldChar w:fldCharType="begin"/>
      </w:r>
      <w:r>
        <w:instrText xml:space="preserve"> PAGEREF _Toc5700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68353E01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_Toc13845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2.1.4.3. </w:t>
      </w:r>
      <w:r>
        <w:rPr>
          <w:rFonts w:hint="eastAsia"/>
          <w:lang w:val="en-US" w:eastAsia="zh-CN"/>
        </w:rPr>
        <w:t>新增盘点计划</w:t>
      </w:r>
      <w:r>
        <w:tab/>
      </w:r>
      <w:r>
        <w:fldChar w:fldCharType="begin"/>
      </w:r>
      <w:r>
        <w:instrText xml:space="preserve"> PAGEREF _Toc13845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0B1AC509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_Toc32659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2.1.4.4. </w:t>
      </w:r>
      <w:r>
        <w:rPr>
          <w:rFonts w:hint="eastAsia"/>
          <w:lang w:val="en-US" w:eastAsia="zh-CN"/>
        </w:rPr>
        <w:t>盘点计划详情</w:t>
      </w:r>
      <w:r>
        <w:tab/>
      </w:r>
      <w:r>
        <w:fldChar w:fldCharType="begin"/>
      </w:r>
      <w:r>
        <w:instrText xml:space="preserve"> PAGEREF _Toc32659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F506227">
      <w:pPr>
        <w:pStyle w:val="9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_Toc7347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</w:rPr>
        <w:t xml:space="preserve">2.1.5. </w:t>
      </w:r>
      <w:r>
        <w:rPr>
          <w:rFonts w:hint="eastAsia"/>
          <w:lang w:val="en-US" w:eastAsia="zh-CN"/>
        </w:rPr>
        <w:t>工具盘点</w:t>
      </w:r>
      <w:r>
        <w:tab/>
      </w:r>
      <w:r>
        <w:fldChar w:fldCharType="begin"/>
      </w:r>
      <w:r>
        <w:instrText xml:space="preserve"> PAGEREF _Toc7347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1A8736A5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_Toc15162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2.1.5.1. </w:t>
      </w:r>
      <w:r>
        <w:rPr>
          <w:rFonts w:hint="eastAsia"/>
        </w:rPr>
        <w:t>查询</w:t>
      </w:r>
      <w:r>
        <w:tab/>
      </w:r>
      <w:r>
        <w:fldChar w:fldCharType="begin"/>
      </w:r>
      <w:r>
        <w:instrText xml:space="preserve"> PAGEREF _Toc15162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45F97201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_Toc5605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2.1.5.2. </w:t>
      </w:r>
      <w:r>
        <w:rPr>
          <w:rFonts w:hint="eastAsia"/>
          <w:lang w:val="en-US" w:eastAsia="zh-CN"/>
        </w:rPr>
        <w:t>重置</w:t>
      </w:r>
      <w:r>
        <w:tab/>
      </w:r>
      <w:r>
        <w:fldChar w:fldCharType="begin"/>
      </w:r>
      <w:r>
        <w:instrText xml:space="preserve"> PAGEREF _Toc5605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3076B16F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_Toc23379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  <w:lang w:val="en-US"/>
        </w:rPr>
        <w:t xml:space="preserve">2.1.5.3. </w:t>
      </w:r>
      <w:r>
        <w:rPr>
          <w:rFonts w:hint="eastAsia"/>
          <w:lang w:val="en-US" w:eastAsia="zh-CN"/>
        </w:rPr>
        <w:t>新增手动盘点任务</w:t>
      </w:r>
      <w:r>
        <w:tab/>
      </w:r>
      <w:r>
        <w:fldChar w:fldCharType="begin"/>
      </w:r>
      <w:r>
        <w:instrText xml:space="preserve"> PAGEREF _Toc23379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1D3255B2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_Toc25131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2.1.5.4. </w:t>
      </w:r>
      <w:r>
        <w:rPr>
          <w:rFonts w:hint="eastAsia"/>
          <w:lang w:val="en-US" w:eastAsia="zh-CN"/>
        </w:rPr>
        <w:t>开始盘点</w:t>
      </w:r>
      <w:r>
        <w:tab/>
      </w:r>
      <w:r>
        <w:fldChar w:fldCharType="begin"/>
      </w:r>
      <w:r>
        <w:instrText xml:space="preserve"> PAGEREF _Toc25131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0BA4057C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_Toc491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2.1.5.5. </w:t>
      </w:r>
      <w:r>
        <w:rPr>
          <w:rFonts w:hint="eastAsia"/>
          <w:lang w:val="en-US" w:eastAsia="zh-CN"/>
        </w:rPr>
        <w:t>盘点</w:t>
      </w:r>
      <w:r>
        <w:tab/>
      </w:r>
      <w:r>
        <w:fldChar w:fldCharType="begin"/>
      </w:r>
      <w:r>
        <w:instrText xml:space="preserve"> PAGEREF _Toc491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381F8F14">
      <w:pPr>
        <w:pStyle w:val="13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_Toc6340 </w:instrText>
      </w:r>
      <w:r>
        <w:rPr>
          <w:rFonts w:hint="eastAsia" w:cs="宋体"/>
          <w:szCs w:val="20"/>
        </w:rPr>
        <w:fldChar w:fldCharType="separate"/>
      </w:r>
      <w:r>
        <w:rPr>
          <w:rFonts w:hint="default" w:ascii="微软雅黑" w:hAnsi="微软雅黑" w:eastAsia="微软雅黑" w:cs="微软雅黑"/>
          <w:szCs w:val="30"/>
        </w:rPr>
        <w:t xml:space="preserve">2.1.5.6. </w:t>
      </w:r>
      <w:r>
        <w:rPr>
          <w:rFonts w:hint="eastAsia"/>
          <w:lang w:val="en-US" w:eastAsia="zh-CN"/>
        </w:rPr>
        <w:t>盘点报告</w:t>
      </w:r>
      <w:r>
        <w:tab/>
      </w:r>
      <w:r>
        <w:fldChar w:fldCharType="begin"/>
      </w:r>
      <w:r>
        <w:instrText xml:space="preserve"> PAGEREF _Toc6340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09F4FD8D">
      <w:pPr>
        <w:adjustRightInd w:val="0"/>
        <w:snapToGrid w:val="0"/>
        <w:spacing w:line="240" w:lineRule="auto"/>
        <w:jc w:val="center"/>
        <w:rPr>
          <w:rFonts w:hint="eastAsia" w:cs="宋体"/>
          <w:color w:val="000000"/>
          <w:sz w:val="20"/>
          <w:szCs w:val="20"/>
        </w:rPr>
        <w:sectPr>
          <w:pgSz w:w="11906" w:h="16838"/>
          <w:pgMar w:top="1440" w:right="1083" w:bottom="1440" w:left="1083" w:header="720" w:footer="720" w:gutter="0"/>
          <w:cols w:space="0" w:num="1"/>
        </w:sectPr>
      </w:pPr>
      <w:r>
        <w:rPr>
          <w:rFonts w:hint="eastAsia" w:cs="宋体"/>
          <w:color w:val="000000"/>
          <w:szCs w:val="20"/>
        </w:rPr>
        <w:fldChar w:fldCharType="end"/>
      </w:r>
    </w:p>
    <w:bookmarkEnd w:id="0"/>
    <w:p w14:paraId="7FF168C8">
      <w:pPr>
        <w:bidi w:val="0"/>
        <w:rPr>
          <w:rFonts w:hint="eastAsia"/>
        </w:rPr>
      </w:pPr>
    </w:p>
    <w:p w14:paraId="244167B4">
      <w:pPr>
        <w:pStyle w:val="19"/>
        <w:bidi w:val="0"/>
        <w:rPr>
          <w:rFonts w:hint="eastAsia"/>
          <w:b/>
          <w:bCs/>
        </w:rPr>
      </w:pPr>
      <w:bookmarkStart w:id="1" w:name="_Toc30696"/>
      <w:bookmarkStart w:id="2" w:name="_Toc3289"/>
      <w:r>
        <w:rPr>
          <w:rFonts w:hint="eastAsia"/>
          <w:b/>
          <w:bCs/>
        </w:rPr>
        <w:t>前言</w:t>
      </w:r>
      <w:bookmarkEnd w:id="1"/>
      <w:bookmarkEnd w:id="2"/>
    </w:p>
    <w:p w14:paraId="2D5972AA">
      <w:pPr>
        <w:pStyle w:val="20"/>
        <w:bidi w:val="0"/>
        <w:outlineLvl w:val="1"/>
        <w:rPr>
          <w:rFonts w:hint="eastAsia"/>
        </w:rPr>
      </w:pPr>
      <w:bookmarkStart w:id="3" w:name="MSOFFICE_HEADING_1"/>
      <w:bookmarkStart w:id="4" w:name="_Toc23945"/>
      <w:bookmarkStart w:id="5" w:name="_Toc12978"/>
      <w:r>
        <w:rPr>
          <w:rFonts w:hint="eastAsia"/>
        </w:rPr>
        <w:t>编写目的</w:t>
      </w:r>
      <w:bookmarkEnd w:id="3"/>
      <w:bookmarkEnd w:id="4"/>
      <w:bookmarkEnd w:id="5"/>
    </w:p>
    <w:p w14:paraId="7DCDF70A">
      <w:pPr>
        <w:bidi w:val="0"/>
        <w:rPr>
          <w:rFonts w:hint="eastAsia"/>
        </w:rPr>
      </w:pPr>
      <w:r>
        <w:rPr>
          <w:rFonts w:hint="eastAsia"/>
        </w:rPr>
        <w:t>本文档旨在对IFP系统各模块的功能进行描述，帮助用户掌握该系统的使用方法。</w:t>
      </w:r>
    </w:p>
    <w:p w14:paraId="2D254D95">
      <w:pPr>
        <w:pStyle w:val="20"/>
        <w:bidi w:val="0"/>
        <w:outlineLvl w:val="1"/>
        <w:rPr>
          <w:rFonts w:hint="eastAsia"/>
        </w:rPr>
      </w:pPr>
      <w:bookmarkStart w:id="6" w:name="_Toc21919"/>
      <w:bookmarkStart w:id="7" w:name="MSOFFICE_HEADING_2"/>
      <w:bookmarkStart w:id="8" w:name="_Toc4662"/>
      <w:r>
        <w:rPr>
          <w:rFonts w:hint="eastAsia"/>
        </w:rPr>
        <w:t>适用对象</w:t>
      </w:r>
      <w:bookmarkEnd w:id="6"/>
      <w:bookmarkEnd w:id="7"/>
      <w:bookmarkEnd w:id="8"/>
    </w:p>
    <w:p w14:paraId="2CFE9FC4">
      <w:pPr>
        <w:bidi w:val="0"/>
        <w:rPr>
          <w:rFonts w:hint="eastAsia"/>
        </w:rPr>
      </w:pPr>
      <w:r>
        <w:rPr>
          <w:rFonts w:hint="eastAsia"/>
        </w:rPr>
        <w:t>本文档适用于FAB工厂内部厂务操作人员。</w:t>
      </w:r>
    </w:p>
    <w:p w14:paraId="5293724B">
      <w:pPr>
        <w:pStyle w:val="19"/>
        <w:bidi w:val="0"/>
        <w:rPr>
          <w:rFonts w:hint="eastAsia"/>
          <w:b/>
          <w:bCs/>
        </w:rPr>
      </w:pPr>
      <w:bookmarkStart w:id="9" w:name="MSOFFICE_HEADING_3"/>
      <w:bookmarkStart w:id="10" w:name="_Toc8417"/>
      <w:bookmarkStart w:id="11" w:name="_Toc3760"/>
      <w:r>
        <w:rPr>
          <w:rFonts w:hint="eastAsia"/>
          <w:b/>
          <w:bCs/>
        </w:rPr>
        <w:t>功能模块</w:t>
      </w:r>
      <w:bookmarkEnd w:id="9"/>
      <w:bookmarkEnd w:id="10"/>
      <w:bookmarkEnd w:id="11"/>
    </w:p>
    <w:p w14:paraId="1754BE70">
      <w:pPr>
        <w:pStyle w:val="20"/>
        <w:bidi w:val="0"/>
        <w:outlineLvl w:val="1"/>
        <w:rPr>
          <w:rFonts w:hint="eastAsia"/>
        </w:rPr>
      </w:pPr>
      <w:bookmarkStart w:id="12" w:name="MSOFFICE_HEADING_11"/>
      <w:bookmarkStart w:id="13" w:name="_Toc10343"/>
      <w:bookmarkStart w:id="14" w:name="_Toc23968"/>
      <w:r>
        <w:rPr>
          <w:rFonts w:hint="eastAsia"/>
        </w:rPr>
        <w:t>工具管理</w:t>
      </w:r>
      <w:bookmarkEnd w:id="12"/>
      <w:bookmarkEnd w:id="13"/>
      <w:bookmarkEnd w:id="14"/>
      <w:bookmarkStart w:id="55" w:name="_GoBack"/>
      <w:bookmarkEnd w:id="55"/>
    </w:p>
    <w:p w14:paraId="04E4D4BD">
      <w:pPr>
        <w:pStyle w:val="4"/>
        <w:numPr>
          <w:ilvl w:val="2"/>
          <w:numId w:val="2"/>
        </w:numPr>
        <w:tabs>
          <w:tab w:val="left" w:pos="1350"/>
        </w:tabs>
        <w:bidi w:val="0"/>
        <w:rPr>
          <w:rFonts w:hint="eastAsia"/>
        </w:rPr>
      </w:pPr>
      <w:bookmarkStart w:id="15" w:name="ktLYT7s5YP"/>
      <w:bookmarkStart w:id="16" w:name="_Toc9066"/>
      <w:r>
        <w:rPr>
          <w:rFonts w:hint="eastAsia"/>
        </w:rPr>
        <w:t>工具台账</w:t>
      </w:r>
      <w:bookmarkEnd w:id="15"/>
      <w:bookmarkEnd w:id="16"/>
    </w:p>
    <w:p w14:paraId="2DD41F06">
      <w:pPr>
        <w:bidi w:val="0"/>
        <w:rPr>
          <w:rFonts w:hint="eastAsia"/>
        </w:rPr>
      </w:pPr>
      <w:r>
        <w:rPr>
          <w:rFonts w:hint="eastAsia"/>
        </w:rPr>
        <w:t>【功能描述】</w:t>
      </w:r>
    </w:p>
    <w:p w14:paraId="3EB7E4A4">
      <w:pPr>
        <w:bidi w:val="0"/>
        <w:rPr>
          <w:rFonts w:hint="eastAsia"/>
        </w:rPr>
      </w:pPr>
      <w:r>
        <w:rPr>
          <w:rFonts w:hint="eastAsia"/>
        </w:rPr>
        <w:t>对工具档案库进行维护管理（分类、增加、报废等），工具从设备档案库中产生，工具档案影响工属具使用</w:t>
      </w:r>
    </w:p>
    <w:p w14:paraId="238E259E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17" w:name="EcTPKZlDU7"/>
      <w:bookmarkStart w:id="18" w:name="_Toc31530"/>
      <w:r>
        <w:rPr>
          <w:rFonts w:hint="eastAsia"/>
        </w:rPr>
        <w:t>查询</w:t>
      </w:r>
      <w:bookmarkEnd w:id="17"/>
      <w:bookmarkEnd w:id="18"/>
    </w:p>
    <w:p w14:paraId="7CCB55F9">
      <w:pPr>
        <w:bidi w:val="0"/>
        <w:rPr>
          <w:rFonts w:hint="eastAsia"/>
        </w:rPr>
      </w:pPr>
      <w:r>
        <w:rPr>
          <w:rFonts w:hint="eastAsia"/>
        </w:rPr>
        <w:t>在搜索框输入工具名称/编码，下拉选择工具分类、工具课室和资产标签，点击查询，搜索相关的工具数据</w:t>
      </w:r>
    </w:p>
    <w:p w14:paraId="13405AFB">
      <w:pPr>
        <w:bidi w:val="0"/>
        <w:rPr>
          <w:rFonts w:hint="eastAsia"/>
        </w:rPr>
      </w:pPr>
      <w:r>
        <w:rPr>
          <w:rFonts w:hint="eastAsia"/>
        </w:rPr>
        <w:t>点击对应的工具状态（在库、出库、维修、报废），可直接筛选对应的工具数据</w:t>
      </w:r>
    </w:p>
    <w:p w14:paraId="45E468F9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74105" cy="3081655"/>
            <wp:effectExtent l="0" t="0" r="17145" b="4445"/>
            <wp:docPr id="1751" name="图片 1751" descr="工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" name="图片 1751" descr="工具管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EC3B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19" w:name="DhdHc6vTVt"/>
      <w:bookmarkStart w:id="20" w:name="_Toc30144"/>
      <w:r>
        <w:rPr>
          <w:rFonts w:hint="eastAsia"/>
        </w:rPr>
        <w:t>重置</w:t>
      </w:r>
      <w:bookmarkEnd w:id="19"/>
      <w:bookmarkEnd w:id="20"/>
    </w:p>
    <w:p w14:paraId="581A522E">
      <w:pPr>
        <w:bidi w:val="0"/>
        <w:rPr>
          <w:rFonts w:hint="eastAsia"/>
        </w:rPr>
      </w:pPr>
      <w:r>
        <w:rPr>
          <w:rFonts w:hint="eastAsia"/>
        </w:rPr>
        <w:t>点击“重置”初始化搜索框信息及初始化列表展示</w:t>
      </w:r>
    </w:p>
    <w:p w14:paraId="60C87006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74105" cy="3081655"/>
            <wp:effectExtent l="0" t="0" r="17145" b="4445"/>
            <wp:docPr id="1752" name="图片 1752" descr="工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图片 1752" descr="工具管理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FA9C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21" w:name="6FcSyXCduC"/>
      <w:bookmarkStart w:id="22" w:name="_Toc18664"/>
      <w:r>
        <w:rPr>
          <w:rFonts w:hint="eastAsia"/>
        </w:rPr>
        <w:t>新增工具</w:t>
      </w:r>
      <w:bookmarkEnd w:id="21"/>
      <w:bookmarkEnd w:id="22"/>
    </w:p>
    <w:p w14:paraId="77635355">
      <w:pPr>
        <w:bidi w:val="0"/>
        <w:rPr>
          <w:rFonts w:hint="eastAsia"/>
        </w:rPr>
      </w:pPr>
      <w:r>
        <w:rPr>
          <w:rFonts w:hint="eastAsia"/>
        </w:rPr>
        <w:t>点击“新增”，填写表单中的工具基本信息，上传检测报告，点击保存，新增一个工具</w:t>
      </w:r>
    </w:p>
    <w:p w14:paraId="52764CF5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71565" cy="3082290"/>
            <wp:effectExtent l="0" t="0" r="635" b="3810"/>
            <wp:docPr id="1753" name="图片 1753" descr="新增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图片 1753" descr="新增工具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0031">
      <w:pPr>
        <w:bidi w:val="0"/>
        <w:rPr>
          <w:rFonts w:hint="eastAsia"/>
        </w:rPr>
      </w:pPr>
    </w:p>
    <w:p w14:paraId="353093D9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23" w:name="_Toc28003"/>
      <w:r>
        <w:rPr>
          <w:rFonts w:hint="eastAsia"/>
          <w:lang w:val="en-US" w:eastAsia="zh-CN"/>
        </w:rPr>
        <w:t>查看工具详情</w:t>
      </w:r>
      <w:bookmarkEnd w:id="23"/>
    </w:p>
    <w:p w14:paraId="17DD8562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点击“</w:t>
      </w:r>
      <w:r>
        <w:rPr>
          <w:rFonts w:hint="eastAsia"/>
          <w:lang w:val="en-US" w:eastAsia="zh-CN"/>
        </w:rPr>
        <w:t>查看</w:t>
      </w:r>
      <w:r>
        <w:rPr>
          <w:rFonts w:hint="eastAsia"/>
        </w:rPr>
        <w:t>”，</w:t>
      </w:r>
      <w:r>
        <w:rPr>
          <w:rFonts w:hint="eastAsia"/>
          <w:lang w:val="en-US" w:eastAsia="zh-CN"/>
        </w:rPr>
        <w:t>可查看该工具的基础信息和工具借用历史记录</w:t>
      </w:r>
    </w:p>
    <w:p w14:paraId="7418C3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1725" cy="3077210"/>
            <wp:effectExtent l="0" t="0" r="9525" b="8890"/>
            <wp:docPr id="1754" name="图片 1754" descr="工具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图片 1754" descr="工具详情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DA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1725" cy="3087370"/>
            <wp:effectExtent l="0" t="0" r="9525" b="17780"/>
            <wp:docPr id="1756" name="图片 1756" descr="工具详情借用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图片 1756" descr="工具详情借用记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4543">
      <w:pPr>
        <w:bidi w:val="0"/>
        <w:rPr>
          <w:rFonts w:hint="default"/>
          <w:lang w:val="en-US" w:eastAsia="zh-CN"/>
        </w:rPr>
      </w:pPr>
    </w:p>
    <w:p w14:paraId="17F3EF22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24" w:name="yZAvUmS3iK"/>
      <w:bookmarkStart w:id="25" w:name="_Toc12813"/>
      <w:r>
        <w:rPr>
          <w:rFonts w:hint="eastAsia"/>
        </w:rPr>
        <w:t>批量导入</w:t>
      </w:r>
      <w:bookmarkEnd w:id="24"/>
      <w:bookmarkEnd w:id="25"/>
    </w:p>
    <w:p w14:paraId="42BC307B">
      <w:pPr>
        <w:bidi w:val="0"/>
        <w:rPr>
          <w:rFonts w:hint="eastAsia"/>
        </w:rPr>
      </w:pPr>
      <w:r>
        <w:rPr>
          <w:rFonts w:hint="eastAsia"/>
        </w:rPr>
        <w:t>在本地的表单模版中填写需新增的工具基本信息，点击“批量导入”，可批量新增工具</w:t>
      </w:r>
    </w:p>
    <w:p w14:paraId="7AE92D6B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26" w:name="I6eAkZFIh7"/>
      <w:bookmarkStart w:id="27" w:name="_Toc27122"/>
      <w:r>
        <w:rPr>
          <w:rFonts w:hint="eastAsia"/>
        </w:rPr>
        <w:t>批量下载</w:t>
      </w:r>
      <w:bookmarkEnd w:id="26"/>
      <w:bookmarkEnd w:id="27"/>
    </w:p>
    <w:p w14:paraId="0C9FA005">
      <w:pPr>
        <w:bidi w:val="0"/>
        <w:rPr>
          <w:rFonts w:hint="eastAsia"/>
        </w:rPr>
      </w:pPr>
      <w:r>
        <w:rPr>
          <w:rFonts w:hint="eastAsia"/>
        </w:rPr>
        <w:t>单选/多选工具数据，点击“批量下载”，选中数据成功下载至本地</w:t>
      </w:r>
    </w:p>
    <w:p w14:paraId="2BED770F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28" w:name="gD7lEjQ7an"/>
      <w:bookmarkStart w:id="29" w:name="_Toc7176"/>
      <w:r>
        <w:rPr>
          <w:rFonts w:hint="eastAsia"/>
        </w:rPr>
        <w:t>详情</w:t>
      </w:r>
      <w:bookmarkEnd w:id="28"/>
      <w:bookmarkEnd w:id="29"/>
    </w:p>
    <w:p w14:paraId="35B8BB72">
      <w:pPr>
        <w:bidi w:val="0"/>
        <w:rPr>
          <w:rFonts w:hint="eastAsia"/>
        </w:rPr>
      </w:pPr>
      <w:r>
        <w:rPr>
          <w:rFonts w:hint="eastAsia"/>
        </w:rPr>
        <w:t>点击某工具操作区的“详情”按钮，查看工具详情信息，包括基本信息和检测报告</w:t>
      </w:r>
    </w:p>
    <w:p w14:paraId="1659856E">
      <w:pPr>
        <w:bidi w:val="0"/>
        <w:rPr>
          <w:rFonts w:hint="eastAsia"/>
        </w:rPr>
      </w:pPr>
      <w:r>
        <w:rPr>
          <w:rFonts w:hint="eastAsia"/>
        </w:rPr>
        <w:t>切换至“工具借用历史记录”页面，查看该工具的借用历史记录</w:t>
      </w:r>
    </w:p>
    <w:p w14:paraId="7813AD81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30" w:name="dPNd9pwHU6"/>
      <w:bookmarkStart w:id="31" w:name="_Toc30250"/>
      <w:r>
        <w:rPr>
          <w:rFonts w:hint="eastAsia"/>
        </w:rPr>
        <w:t>报废</w:t>
      </w:r>
      <w:bookmarkEnd w:id="30"/>
      <w:bookmarkEnd w:id="31"/>
    </w:p>
    <w:p w14:paraId="5BF75ABA">
      <w:pPr>
        <w:bidi w:val="0"/>
        <w:rPr>
          <w:rFonts w:hint="eastAsia"/>
        </w:rPr>
      </w:pPr>
      <w:r>
        <w:rPr>
          <w:rFonts w:hint="eastAsia"/>
        </w:rPr>
        <w:t>点击某工具操作区的“报废”按钮，可报废该工具，报废后不可借用</w:t>
      </w:r>
    </w:p>
    <w:p w14:paraId="05AF0383">
      <w:pPr>
        <w:bidi w:val="0"/>
        <w:rPr>
          <w:rFonts w:hint="eastAsia"/>
        </w:rPr>
      </w:pPr>
    </w:p>
    <w:p w14:paraId="2EADDC23">
      <w:pPr>
        <w:bidi w:val="0"/>
        <w:rPr>
          <w:rFonts w:hint="eastAsia"/>
        </w:rPr>
      </w:pPr>
    </w:p>
    <w:p w14:paraId="08113E55">
      <w:pPr>
        <w:pStyle w:val="4"/>
        <w:numPr>
          <w:ilvl w:val="2"/>
          <w:numId w:val="2"/>
        </w:numPr>
        <w:tabs>
          <w:tab w:val="left" w:pos="1350"/>
        </w:tabs>
        <w:bidi w:val="0"/>
        <w:rPr>
          <w:rFonts w:hint="eastAsia"/>
        </w:rPr>
      </w:pPr>
      <w:bookmarkStart w:id="32" w:name="JVMmjTQZAJ"/>
      <w:bookmarkStart w:id="33" w:name="_Toc23942"/>
      <w:r>
        <w:rPr>
          <w:rFonts w:hint="eastAsia"/>
        </w:rPr>
        <w:t>工具借出/归还</w:t>
      </w:r>
      <w:bookmarkEnd w:id="32"/>
      <w:bookmarkEnd w:id="33"/>
    </w:p>
    <w:p w14:paraId="46359116">
      <w:pPr>
        <w:bidi w:val="0"/>
        <w:rPr>
          <w:rFonts w:hint="eastAsia"/>
        </w:rPr>
      </w:pPr>
      <w:r>
        <w:rPr>
          <w:rFonts w:hint="eastAsia"/>
        </w:rPr>
        <w:t>【功能描述】</w:t>
      </w:r>
    </w:p>
    <w:p w14:paraId="19AB7A9B">
      <w:pPr>
        <w:bidi w:val="0"/>
        <w:rPr>
          <w:rFonts w:hint="eastAsia"/>
        </w:rPr>
      </w:pPr>
      <w:r>
        <w:rPr>
          <w:rFonts w:hint="eastAsia"/>
        </w:rPr>
        <w:t>进行工具借出及归还登记</w:t>
      </w:r>
    </w:p>
    <w:p w14:paraId="78BF807F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34" w:name="pSr2RyQJoK"/>
      <w:bookmarkStart w:id="35" w:name="_Toc12637"/>
      <w:r>
        <w:rPr>
          <w:rFonts w:hint="eastAsia"/>
        </w:rPr>
        <w:t>查询</w:t>
      </w:r>
      <w:bookmarkEnd w:id="34"/>
      <w:bookmarkEnd w:id="35"/>
    </w:p>
    <w:p w14:paraId="22660112">
      <w:pPr>
        <w:bidi w:val="0"/>
        <w:rPr>
          <w:rFonts w:hint="eastAsia"/>
        </w:rPr>
      </w:pPr>
      <w:r>
        <w:rPr>
          <w:rFonts w:hint="eastAsia"/>
        </w:rPr>
        <w:t>在搜索框输入工具借用单号、工具编码，下拉选择工具课室、借用人、借用时间及归还状态，点击查询，搜索相关的工具借用信息</w:t>
      </w:r>
    </w:p>
    <w:p w14:paraId="4FBB5F10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81090" cy="3082290"/>
            <wp:effectExtent l="0" t="0" r="10160" b="3810"/>
            <wp:docPr id="1757" name="图片 1757" descr="工具借出归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" name="图片 1757" descr="工具借出归还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4F3A">
      <w:pPr>
        <w:bidi w:val="0"/>
        <w:rPr>
          <w:rFonts w:hint="eastAsia"/>
        </w:rPr>
      </w:pPr>
    </w:p>
    <w:p w14:paraId="6701CDE9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36" w:name="W5IwGZwFP4"/>
      <w:bookmarkStart w:id="37" w:name="_Toc5761"/>
      <w:r>
        <w:rPr>
          <w:rFonts w:hint="eastAsia"/>
        </w:rPr>
        <w:t>重置</w:t>
      </w:r>
      <w:bookmarkEnd w:id="36"/>
      <w:bookmarkEnd w:id="37"/>
    </w:p>
    <w:p w14:paraId="5B3DE35D">
      <w:pPr>
        <w:bidi w:val="0"/>
        <w:rPr>
          <w:rFonts w:hint="eastAsia"/>
        </w:rPr>
      </w:pPr>
      <w:r>
        <w:rPr>
          <w:rFonts w:hint="eastAsia"/>
        </w:rPr>
        <w:t>点击“重置”初始化搜索框信息及初始化列表展示</w:t>
      </w:r>
    </w:p>
    <w:p w14:paraId="3D0FE5D2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81090" cy="3082290"/>
            <wp:effectExtent l="0" t="0" r="10160" b="3810"/>
            <wp:docPr id="1758" name="图片 1758" descr="工具借出归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图片 1758" descr="工具借出归还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17DF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38" w:name="qMfltjw6mf"/>
      <w:bookmarkStart w:id="39" w:name="_Toc2507"/>
      <w:r>
        <w:rPr>
          <w:rFonts w:hint="eastAsia"/>
        </w:rPr>
        <w:t>新建借用单</w:t>
      </w:r>
      <w:bookmarkEnd w:id="38"/>
      <w:bookmarkEnd w:id="39"/>
    </w:p>
    <w:p w14:paraId="42A32E5A">
      <w:pPr>
        <w:bidi w:val="0"/>
        <w:rPr>
          <w:rFonts w:hint="eastAsia"/>
        </w:rPr>
      </w:pPr>
      <w:r>
        <w:rPr>
          <w:rFonts w:hint="eastAsia"/>
        </w:rPr>
        <w:t>点击“新增借用单”，填写工具借用基本信息并选择需要借用的工具（可单选可多选），点击保存，新增一条/多条工具借用记录，台账列表中工具状态变为出库</w:t>
      </w:r>
    </w:p>
    <w:p w14:paraId="6182912D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66485" cy="3067685"/>
            <wp:effectExtent l="0" t="0" r="5715" b="18415"/>
            <wp:docPr id="1759" name="图片 1759" descr="新增借出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" name="图片 1759" descr="新增借出单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D036">
      <w:pPr>
        <w:pStyle w:val="5"/>
        <w:numPr>
          <w:ilvl w:val="2"/>
          <w:numId w:val="2"/>
        </w:numPr>
        <w:tabs>
          <w:tab w:val="left" w:pos="1350"/>
        </w:tabs>
        <w:bidi w:val="0"/>
        <w:rPr>
          <w:rFonts w:hint="eastAsia"/>
        </w:rPr>
      </w:pPr>
      <w:bookmarkStart w:id="40" w:name="fLS06lffhE"/>
      <w:bookmarkStart w:id="41" w:name="_Toc14786"/>
      <w:r>
        <w:rPr>
          <w:rFonts w:hint="eastAsia"/>
        </w:rPr>
        <w:t>归还</w:t>
      </w:r>
      <w:bookmarkEnd w:id="40"/>
      <w:bookmarkEnd w:id="41"/>
    </w:p>
    <w:p w14:paraId="03D1D9E7">
      <w:pPr>
        <w:bidi w:val="0"/>
        <w:rPr>
          <w:rFonts w:hint="eastAsia" w:eastAsia="微软雅黑"/>
          <w:lang w:eastAsia="zh-CN"/>
        </w:rPr>
      </w:pPr>
      <w:r>
        <w:rPr>
          <w:rFonts w:hint="eastAsia"/>
        </w:rPr>
        <w:t>点击归还状态为“未归还”工具操作区的“归还”按钮，对已借出的工具进行归还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多选/全选归还状态为“未归还”的工具，点击“批量归还”，进行多工具批量归还</w:t>
      </w:r>
      <w:r>
        <w:rPr>
          <w:rFonts w:hint="eastAsia"/>
          <w:lang w:eastAsia="zh-CN"/>
        </w:rPr>
        <w:t>。</w:t>
      </w:r>
    </w:p>
    <w:p w14:paraId="35020235">
      <w:pPr>
        <w:bidi w:val="0"/>
        <w:rPr>
          <w:rFonts w:hint="eastAsia" w:eastAsia="微软雅黑"/>
          <w:lang w:eastAsia="zh-CN"/>
        </w:rPr>
      </w:pPr>
    </w:p>
    <w:p w14:paraId="64DA04EF">
      <w:pPr>
        <w:bidi w:val="0"/>
        <w:rPr>
          <w:rFonts w:hint="eastAsia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79185" cy="3082290"/>
            <wp:effectExtent l="0" t="0" r="12065" b="3810"/>
            <wp:docPr id="1760" name="图片 1760" descr="归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" name="图片 1760" descr="归还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FD42">
      <w:pPr>
        <w:pStyle w:val="4"/>
        <w:numPr>
          <w:ilvl w:val="2"/>
          <w:numId w:val="2"/>
        </w:numPr>
        <w:tabs>
          <w:tab w:val="left" w:pos="1350"/>
        </w:tabs>
        <w:bidi w:val="0"/>
        <w:rPr>
          <w:rFonts w:hint="eastAsia"/>
        </w:rPr>
      </w:pPr>
      <w:bookmarkStart w:id="42" w:name="MSOFFICE_HEADING_14"/>
      <w:bookmarkEnd w:id="42"/>
      <w:bookmarkStart w:id="43" w:name="_Toc30350"/>
      <w:r>
        <w:rPr>
          <w:rFonts w:hint="eastAsia"/>
          <w:lang w:val="en-US" w:eastAsia="zh-CN"/>
        </w:rPr>
        <w:t>盘点计划</w:t>
      </w:r>
      <w:bookmarkEnd w:id="43"/>
    </w:p>
    <w:p w14:paraId="3C133F67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44" w:name="_Toc23427"/>
      <w:r>
        <w:rPr>
          <w:rFonts w:hint="eastAsia"/>
        </w:rPr>
        <w:t>查询</w:t>
      </w:r>
      <w:bookmarkEnd w:id="44"/>
    </w:p>
    <w:p w14:paraId="3AF3AB3E">
      <w:pPr>
        <w:bidi w:val="0"/>
        <w:rPr>
          <w:rFonts w:hint="eastAsia"/>
        </w:rPr>
      </w:pPr>
      <w:r>
        <w:rPr>
          <w:rFonts w:hint="eastAsia"/>
        </w:rPr>
        <w:t>在搜索框输入</w:t>
      </w:r>
      <w:r>
        <w:rPr>
          <w:rFonts w:hint="eastAsia"/>
          <w:lang w:val="en-US" w:eastAsia="zh-CN"/>
        </w:rPr>
        <w:t>盘点计划名称/编号</w:t>
      </w:r>
      <w:r>
        <w:rPr>
          <w:rFonts w:hint="eastAsia"/>
        </w:rPr>
        <w:t>，下拉选择工具课室、</w:t>
      </w:r>
      <w:r>
        <w:rPr>
          <w:rFonts w:hint="eastAsia"/>
          <w:lang w:val="en-US" w:eastAsia="zh-CN"/>
        </w:rPr>
        <w:t>执行状态、创建人</w:t>
      </w:r>
      <w:r>
        <w:rPr>
          <w:rFonts w:hint="eastAsia"/>
        </w:rPr>
        <w:t>，点击查询，搜索相关的</w:t>
      </w:r>
      <w:r>
        <w:rPr>
          <w:rFonts w:hint="eastAsia"/>
          <w:lang w:val="en-US" w:eastAsia="zh-CN"/>
        </w:rPr>
        <w:t>盘点计划</w:t>
      </w:r>
      <w:r>
        <w:rPr>
          <w:rFonts w:hint="eastAsia"/>
        </w:rPr>
        <w:t>信息</w:t>
      </w:r>
    </w:p>
    <w:p w14:paraId="0E6A91B1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76010" cy="3067685"/>
            <wp:effectExtent l="0" t="0" r="15240" b="18415"/>
            <wp:docPr id="1761" name="图片 1761" descr="盘点计划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" name="图片 1761" descr="盘点计划管理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D37A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45" w:name="_Toc5700"/>
      <w:r>
        <w:rPr>
          <w:rFonts w:hint="eastAsia"/>
          <w:lang w:val="en-US" w:eastAsia="zh-CN"/>
        </w:rPr>
        <w:t>重置</w:t>
      </w:r>
      <w:bookmarkEnd w:id="45"/>
    </w:p>
    <w:p w14:paraId="550877C3">
      <w:pPr>
        <w:bidi w:val="0"/>
        <w:rPr>
          <w:rFonts w:hint="eastAsia"/>
        </w:rPr>
      </w:pPr>
      <w:r>
        <w:rPr>
          <w:rFonts w:hint="eastAsia"/>
        </w:rPr>
        <w:t>点击“重置”初始化搜索框信息及初始化列表展示</w:t>
      </w:r>
    </w:p>
    <w:p w14:paraId="1CCAE3B3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76010" cy="3067685"/>
            <wp:effectExtent l="0" t="0" r="15240" b="18415"/>
            <wp:docPr id="1762" name="图片 1762" descr="盘点计划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" name="图片 1762" descr="盘点计划管理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8B89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46" w:name="_Toc13845"/>
      <w:r>
        <w:rPr>
          <w:rFonts w:hint="eastAsia"/>
          <w:lang w:val="en-US" w:eastAsia="zh-CN"/>
        </w:rPr>
        <w:t>新增盘点计划</w:t>
      </w:r>
      <w:bookmarkEnd w:id="46"/>
    </w:p>
    <w:p w14:paraId="47A702AA"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点击新增盘点计划按钮，跳转到新增页面，填写好基本信息、执行周期、工具盘点列表，点击发布即发布成功</w:t>
      </w:r>
    </w:p>
    <w:p w14:paraId="020CD61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176645" cy="3079750"/>
            <wp:effectExtent l="0" t="0" r="14605" b="6350"/>
            <wp:docPr id="1763" name="图片 1763" descr="新增盘点计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" name="图片 1763" descr="新增盘点计划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0518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47" w:name="_Toc32659"/>
      <w:r>
        <w:rPr>
          <w:rFonts w:hint="eastAsia"/>
          <w:lang w:val="en-US" w:eastAsia="zh-CN"/>
        </w:rPr>
        <w:t>盘点计划详情</w:t>
      </w:r>
      <w:bookmarkEnd w:id="47"/>
    </w:p>
    <w:p w14:paraId="6A1D68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点击详情按钮，跳转到盘点计划详情页面，可查看该计划的基本信息、执行周期和指定的盘点工具列表</w:t>
      </w:r>
    </w:p>
    <w:p w14:paraId="725672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76645" cy="3075305"/>
            <wp:effectExtent l="0" t="0" r="14605" b="10795"/>
            <wp:docPr id="1764" name="图片 1764" descr="盘点计划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图片 1764" descr="盘点计划详情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E62A">
      <w:pPr>
        <w:numPr>
          <w:ilvl w:val="0"/>
          <w:numId w:val="0"/>
        </w:numPr>
        <w:bidi w:val="0"/>
        <w:rPr>
          <w:rFonts w:hint="eastAsia"/>
        </w:rPr>
      </w:pPr>
    </w:p>
    <w:p w14:paraId="7CC3FFFE">
      <w:pPr>
        <w:pStyle w:val="4"/>
        <w:numPr>
          <w:ilvl w:val="2"/>
          <w:numId w:val="2"/>
        </w:numPr>
        <w:tabs>
          <w:tab w:val="left" w:pos="1350"/>
        </w:tabs>
        <w:bidi w:val="0"/>
        <w:rPr>
          <w:rFonts w:hint="eastAsia"/>
        </w:rPr>
      </w:pPr>
      <w:bookmarkStart w:id="48" w:name="_Toc7347"/>
      <w:r>
        <w:rPr>
          <w:rFonts w:hint="eastAsia"/>
          <w:lang w:val="en-US" w:eastAsia="zh-CN"/>
        </w:rPr>
        <w:t>工具盘点</w:t>
      </w:r>
      <w:bookmarkEnd w:id="48"/>
    </w:p>
    <w:p w14:paraId="526F8A70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49" w:name="_Toc15162"/>
      <w:r>
        <w:rPr>
          <w:rFonts w:hint="eastAsia"/>
        </w:rPr>
        <w:t>查询</w:t>
      </w:r>
      <w:bookmarkEnd w:id="49"/>
    </w:p>
    <w:p w14:paraId="74894C04">
      <w:pPr>
        <w:bidi w:val="0"/>
        <w:rPr>
          <w:rFonts w:hint="eastAsia"/>
        </w:rPr>
      </w:pPr>
      <w:r>
        <w:rPr>
          <w:rFonts w:hint="eastAsia"/>
        </w:rPr>
        <w:t>在搜索框输入工具借用单号、工具编码，下拉选择工具课室、借用人、借用时间及归还状态，点击查询，搜索相关的工具借用信息</w:t>
      </w:r>
    </w:p>
    <w:p w14:paraId="4B2960CB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79185" cy="3072130"/>
            <wp:effectExtent l="0" t="0" r="12065" b="13970"/>
            <wp:docPr id="1765" name="图片 1765" descr="工具盘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" name="图片 1765" descr="工具盘点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2BE4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50" w:name="_Toc5605"/>
      <w:r>
        <w:rPr>
          <w:rFonts w:hint="eastAsia"/>
          <w:lang w:val="en-US" w:eastAsia="zh-CN"/>
        </w:rPr>
        <w:t>重置</w:t>
      </w:r>
      <w:bookmarkEnd w:id="50"/>
    </w:p>
    <w:p w14:paraId="67A3E68D">
      <w:pPr>
        <w:bidi w:val="0"/>
        <w:rPr>
          <w:rFonts w:hint="eastAsia"/>
        </w:rPr>
      </w:pPr>
      <w:r>
        <w:rPr>
          <w:rFonts w:hint="eastAsia"/>
        </w:rPr>
        <w:t>点击“重置”初始化搜索框信息及初始化列表展示</w:t>
      </w:r>
    </w:p>
    <w:p w14:paraId="4E7F9A17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79185" cy="3072130"/>
            <wp:effectExtent l="0" t="0" r="12065" b="13970"/>
            <wp:docPr id="1766" name="图片 1766" descr="工具盘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图片 1766" descr="工具盘点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4D6C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default"/>
          <w:lang w:val="en-US"/>
        </w:rPr>
      </w:pPr>
      <w:bookmarkStart w:id="51" w:name="_Toc23379"/>
      <w:r>
        <w:rPr>
          <w:rFonts w:hint="eastAsia"/>
          <w:lang w:val="en-US" w:eastAsia="zh-CN"/>
        </w:rPr>
        <w:t>新增手动盘点任务</w:t>
      </w:r>
      <w:bookmarkEnd w:id="51"/>
    </w:p>
    <w:p w14:paraId="0B60D4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点击新增，跳转到新增盘点计划的页面，填写基本信息、工具盘点列表，点击保存即发布任务成功</w:t>
      </w:r>
    </w:p>
    <w:p w14:paraId="4FB38E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62040" cy="3070225"/>
            <wp:effectExtent l="0" t="0" r="10160" b="15875"/>
            <wp:docPr id="1767" name="图片 1767" descr="新增盘点任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图片 1767" descr="新增盘点任务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204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443A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52" w:name="_Toc25131"/>
      <w:r>
        <w:rPr>
          <w:rFonts w:hint="eastAsia"/>
          <w:lang w:val="en-US" w:eastAsia="zh-CN"/>
        </w:rPr>
        <w:t>开始盘点</w:t>
      </w:r>
      <w:bookmarkEnd w:id="52"/>
    </w:p>
    <w:p w14:paraId="50F60846"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点击到盘点任务详情页面，盘点负责人点击开始盘点，即开启成功</w:t>
      </w:r>
    </w:p>
    <w:p w14:paraId="09123AA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176645" cy="3067685"/>
            <wp:effectExtent l="0" t="0" r="14605" b="18415"/>
            <wp:docPr id="1768" name="图片 1768" descr="开始盘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" name="图片 1768" descr="开始盘点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16EC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53" w:name="_Toc491"/>
      <w:r>
        <w:rPr>
          <w:rFonts w:hint="eastAsia"/>
          <w:lang w:val="en-US" w:eastAsia="zh-CN"/>
        </w:rPr>
        <w:t>盘点</w:t>
      </w:r>
      <w:bookmarkEnd w:id="53"/>
    </w:p>
    <w:p w14:paraId="7CA8CA80"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勾选盘点结果，标注异常原因点击提交，可盘点完成</w:t>
      </w:r>
    </w:p>
    <w:p w14:paraId="165DF69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179185" cy="3075305"/>
            <wp:effectExtent l="0" t="0" r="12065" b="10795"/>
            <wp:docPr id="1769" name="图片 1769" descr="盘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图片 1769" descr="盘点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DDE5">
      <w:pPr>
        <w:pStyle w:val="5"/>
        <w:numPr>
          <w:ilvl w:val="3"/>
          <w:numId w:val="2"/>
        </w:numPr>
        <w:tabs>
          <w:tab w:val="left" w:pos="1800"/>
        </w:tabs>
        <w:bidi w:val="0"/>
        <w:rPr>
          <w:rFonts w:hint="eastAsia"/>
        </w:rPr>
      </w:pPr>
      <w:bookmarkStart w:id="54" w:name="_Toc6340"/>
      <w:r>
        <w:rPr>
          <w:rFonts w:hint="eastAsia"/>
          <w:lang w:val="en-US" w:eastAsia="zh-CN"/>
        </w:rPr>
        <w:t>盘点报告</w:t>
      </w:r>
      <w:bookmarkEnd w:id="54"/>
    </w:p>
    <w:p w14:paraId="1A72B42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点击盘点报告，弹出盘点报告的弹窗，可查看盘点的具体信息</w:t>
      </w:r>
    </w:p>
    <w:p w14:paraId="02C4898F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69660" cy="3084830"/>
            <wp:effectExtent l="0" t="0" r="2540" b="1270"/>
            <wp:docPr id="1770" name="图片 1770" descr="盘点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" name="图片 1770" descr="盘点报告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07F8">
      <w:pPr>
        <w:bidi w:val="0"/>
        <w:rPr>
          <w:rFonts w:hint="eastAsia"/>
        </w:rPr>
      </w:pPr>
    </w:p>
    <w:p w14:paraId="46F18C7E">
      <w:pPr>
        <w:rPr>
          <w:rFonts w:hint="eastAsia"/>
        </w:rPr>
      </w:pPr>
    </w:p>
    <w:sectPr>
      <w:pgSz w:w="11906" w:h="16838"/>
      <w:pgMar w:top="1440" w:right="1083" w:bottom="1440" w:left="1083" w:header="720" w:footer="720" w:gutter="0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08" w:lineRule="auto"/>
      </w:pPr>
      <w:r>
        <w:separator/>
      </w:r>
    </w:p>
  </w:footnote>
  <w:footnote w:type="continuationSeparator" w:id="1">
    <w:p>
      <w:pPr>
        <w:spacing w:line="40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4739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97"/>
      <w:gridCol w:w="5042"/>
      <w:gridCol w:w="2197"/>
    </w:tblGrid>
    <w:tr w14:paraId="612D73D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25" w:hRule="atLeast"/>
        <w:jc w:val="center"/>
      </w:trPr>
      <w:tc>
        <w:tcPr>
          <w:tcW w:w="1164" w:type="pct"/>
          <w:vAlign w:val="center"/>
        </w:tcPr>
        <w:p w14:paraId="301CE89E">
          <w:pPr>
            <w:pStyle w:val="11"/>
            <w:rPr>
              <w:rFonts w:hint="eastAsia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-34290</wp:posOffset>
                </wp:positionV>
                <wp:extent cx="1205865" cy="438150"/>
                <wp:effectExtent l="0" t="0" r="13335" b="3810"/>
                <wp:wrapNone/>
                <wp:docPr id="91837347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373478" name="图片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71" w:type="pct"/>
        </w:tcPr>
        <w:p w14:paraId="6014CAD1">
          <w:pPr>
            <w:pStyle w:val="11"/>
            <w:tabs>
              <w:tab w:val="clear" w:pos="4153"/>
              <w:tab w:val="clear" w:pos="8306"/>
            </w:tabs>
            <w:spacing w:line="240" w:lineRule="auto"/>
            <w:rPr>
              <w:rFonts w:hint="eastAsia"/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>北方集成电路技术创新中心</w:t>
          </w:r>
        </w:p>
        <w:p w14:paraId="18B59077">
          <w:pPr>
            <w:pStyle w:val="11"/>
            <w:tabs>
              <w:tab w:val="clear" w:pos="4153"/>
              <w:tab w:val="clear" w:pos="8306"/>
            </w:tabs>
            <w:spacing w:line="240" w:lineRule="auto"/>
            <w:ind w:firstLine="540" w:firstLineChars="300"/>
            <w:jc w:val="both"/>
            <w:rPr>
              <w:rFonts w:hint="eastAsia" w:ascii="微软雅黑 Light" w:hAnsi="微软雅黑 Light" w:eastAsia="宋体"/>
              <w:b/>
              <w:bCs/>
              <w:sz w:val="24"/>
              <w:szCs w:val="24"/>
            </w:rPr>
          </w:pPr>
          <w:r>
            <w:rPr>
              <w:rFonts w:hint="eastAsia"/>
              <w:b/>
              <w:bCs/>
              <w:szCs w:val="21"/>
            </w:rPr>
            <w:t>智慧厂务平台IFP项目-</w:t>
          </w:r>
          <w:r>
            <w:rPr>
              <w:rFonts w:hint="eastAsia"/>
              <w:b/>
              <w:bCs/>
              <w:szCs w:val="21"/>
              <w:lang w:val="en-US" w:eastAsia="zh-CN"/>
            </w:rPr>
            <w:t>用户</w:t>
          </w:r>
          <w:r>
            <w:rPr>
              <w:rFonts w:hint="eastAsia" w:eastAsia="宋体"/>
              <w:b/>
              <w:bCs/>
              <w:szCs w:val="21"/>
            </w:rPr>
            <w:t>操作手册</w:t>
          </w:r>
        </w:p>
      </w:tc>
      <w:tc>
        <w:tcPr>
          <w:tcW w:w="1164" w:type="pct"/>
          <w:vAlign w:val="center"/>
        </w:tcPr>
        <w:p w14:paraId="0873E539">
          <w:pPr>
            <w:pStyle w:val="11"/>
            <w:rPr>
              <w:rFonts w:hint="eastAsia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5715</wp:posOffset>
                </wp:positionV>
                <wp:extent cx="1249045" cy="410210"/>
                <wp:effectExtent l="0" t="0" r="635" b="1270"/>
                <wp:wrapNone/>
                <wp:docPr id="41920525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205258" name="图片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045" cy="410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7C167BB">
    <w:pPr>
      <w:rPr>
        <w:rFonts w:hint="eastAsia"/>
        <w:highlight w:val="yellow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106045</wp:posOffset>
              </wp:positionH>
              <wp:positionV relativeFrom="paragraph">
                <wp:posOffset>50800</wp:posOffset>
              </wp:positionV>
              <wp:extent cx="6120130" cy="6350"/>
              <wp:effectExtent l="0" t="0" r="13970" b="12700"/>
              <wp:wrapNone/>
              <wp:docPr id="1601252789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635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A7EBB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8.35pt;margin-top:4pt;height:0.5pt;width:481.9pt;mso-position-horizontal-relative:margin;z-index:251661312;mso-width-relative:page;mso-height-relative:page;" filled="f" stroked="t" coordsize="21600,21600" o:gfxdata="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H0cRNUAAAAGAQAADwAAAAAAAAABACAAAAAiAAAAZHJzL2Rvd25y&#10;ZXYueG1sUEsBAhQAFAAAAAgAh07iQActtbkBAgAA4AMAAA4AAAAAAAAAAQAgAAAAJAEAAGRycy9l&#10;Mm9Eb2MueG1sUEsFBgAAAAAGAAYAWQEAAJcFAAAAAA==&#10;">
              <v:fill on="f" focussize="0,0"/>
              <v:stroke weight="2pt" color="#457BBA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80AED2"/>
    <w:multiLevelType w:val="multilevel"/>
    <w:tmpl w:val="7780AED2"/>
    <w:lvl w:ilvl="0" w:tentative="0">
      <w:start w:val="1"/>
      <w:numFmt w:val="decimal"/>
      <w:pStyle w:val="19"/>
      <w:lvlText w:val="%1."/>
      <w:lvlJc w:val="right"/>
      <w:pPr>
        <w:tabs>
          <w:tab w:val="left" w:pos="450"/>
        </w:tabs>
        <w:ind w:left="450" w:hanging="450"/>
      </w:pPr>
    </w:lvl>
    <w:lvl w:ilvl="1" w:tentative="0">
      <w:start w:val="1"/>
      <w:numFmt w:val="decimal"/>
      <w:pStyle w:val="20"/>
      <w:lvlText w:val="%1.%2."/>
      <w:lvlJc w:val="right"/>
      <w:pPr>
        <w:tabs>
          <w:tab w:val="left" w:pos="900"/>
        </w:tabs>
        <w:ind w:left="900" w:hanging="450"/>
      </w:pPr>
      <w:rPr>
        <w:rFonts w:hint="default" w:ascii="微软雅黑" w:hAnsi="微软雅黑" w:eastAsia="微软雅黑" w:cs="微软雅黑"/>
      </w:rPr>
    </w:lvl>
    <w:lvl w:ilvl="2" w:tentative="0">
      <w:start w:val="1"/>
      <w:numFmt w:val="decimal"/>
      <w:lvlText w:val="%1.%2.%3."/>
      <w:lvlJc w:val="right"/>
      <w:pPr>
        <w:tabs>
          <w:tab w:val="left" w:pos="1350"/>
        </w:tabs>
        <w:ind w:left="1350" w:hanging="450"/>
      </w:pPr>
      <w:rPr>
        <w:rFonts w:hint="default" w:ascii="微软雅黑" w:hAnsi="微软雅黑" w:eastAsia="微软雅黑" w:cs="微软雅黑"/>
      </w:rPr>
    </w:lvl>
    <w:lvl w:ilvl="3" w:tentative="0">
      <w:start w:val="1"/>
      <w:numFmt w:val="decimal"/>
      <w:pStyle w:val="21"/>
      <w:lvlText w:val="%1.%2.%3.%4."/>
      <w:lvlJc w:val="right"/>
      <w:pPr>
        <w:tabs>
          <w:tab w:val="left" w:pos="1800"/>
        </w:tabs>
        <w:ind w:left="1800" w:hanging="450"/>
      </w:pPr>
      <w:rPr>
        <w:rFonts w:hint="default" w:ascii="微软雅黑" w:hAnsi="微软雅黑" w:eastAsia="微软雅黑" w:cs="微软雅黑"/>
        <w:sz w:val="30"/>
        <w:szCs w:val="30"/>
      </w:rPr>
    </w:lvl>
    <w:lvl w:ilvl="4" w:tentative="0">
      <w:start w:val="1"/>
      <w:numFmt w:val="decimal"/>
      <w:lvlText w:val="%1.%2.%3.%4.%5."/>
      <w:lvlJc w:val="right"/>
      <w:pPr>
        <w:tabs>
          <w:tab w:val="left" w:pos="2250"/>
        </w:tabs>
        <w:ind w:left="2250" w:hanging="450"/>
      </w:pPr>
      <w:rPr>
        <w:rFonts w:hint="default" w:ascii="微软雅黑" w:hAnsi="微软雅黑" w:eastAsia="微软雅黑" w:cs="微软雅黑"/>
        <w:sz w:val="28"/>
        <w:szCs w:val="28"/>
      </w:rPr>
    </w:lvl>
    <w:lvl w:ilvl="5" w:tentative="0">
      <w:start w:val="1"/>
      <w:numFmt w:val="decimal"/>
      <w:lvlText w:val="%1.%2.%3.%4.%5.%6."/>
      <w:lvlJc w:val="right"/>
      <w:pPr>
        <w:tabs>
          <w:tab w:val="left" w:pos="2700"/>
        </w:tabs>
        <w:ind w:left="2700" w:hanging="450"/>
      </w:pPr>
      <w:rPr>
        <w:rFonts w:ascii="minorHAnsi" w:hAnsi="minorHAnsi" w:cs="minorHAnsi"/>
      </w:rPr>
    </w:lvl>
    <w:lvl w:ilvl="6" w:tentative="0">
      <w:start w:val="1"/>
      <w:numFmt w:val="decimal"/>
      <w:lvlText w:val="%1.%2.%3.%4.%5.%6.%7."/>
      <w:lvlJc w:val="right"/>
      <w:pPr>
        <w:tabs>
          <w:tab w:val="left" w:pos="3150"/>
        </w:tabs>
        <w:ind w:left="3150" w:hanging="450"/>
      </w:pPr>
    </w:lvl>
    <w:lvl w:ilvl="7" w:tentative="0">
      <w:start w:val="1"/>
      <w:numFmt w:val="decimal"/>
      <w:lvlText w:val="%1.%2.%3.%4.%5.%6.%7.%8."/>
      <w:lvlJc w:val="right"/>
      <w:pPr>
        <w:tabs>
          <w:tab w:val="left" w:pos="3600"/>
        </w:tabs>
        <w:ind w:left="3600" w:hanging="450"/>
      </w:pPr>
    </w:lvl>
    <w:lvl w:ilvl="8" w:tentative="0">
      <w:start w:val="1"/>
      <w:numFmt w:val="decimal"/>
      <w:lvlText w:val="%1.%2.%3.%4.%5.%6.%7.%8.%9."/>
      <w:lvlJc w:val="right"/>
      <w:pPr>
        <w:tabs>
          <w:tab w:val="left" w:pos="4050"/>
        </w:tabs>
        <w:ind w:left="4050" w:hanging="45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248"/>
    <w:rsid w:val="001D2A20"/>
    <w:rsid w:val="001D3466"/>
    <w:rsid w:val="00A90D95"/>
    <w:rsid w:val="00D0429A"/>
    <w:rsid w:val="00F14248"/>
    <w:rsid w:val="00F25A60"/>
    <w:rsid w:val="04884E7E"/>
    <w:rsid w:val="11741A27"/>
    <w:rsid w:val="17407C36"/>
    <w:rsid w:val="2D901D4F"/>
    <w:rsid w:val="33B421B0"/>
    <w:rsid w:val="42C06AA1"/>
    <w:rsid w:val="442E5844"/>
    <w:rsid w:val="448751CC"/>
    <w:rsid w:val="49EE071A"/>
    <w:rsid w:val="503735A8"/>
    <w:rsid w:val="59705DC5"/>
    <w:rsid w:val="627A5A82"/>
    <w:rsid w:val="652A0655"/>
    <w:rsid w:val="6C5277C6"/>
    <w:rsid w:val="76B9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408" w:lineRule="auto"/>
    </w:pPr>
    <w:rPr>
      <w:rFonts w:ascii="微软雅黑" w:hAnsi="微软雅黑" w:eastAsia="微软雅黑" w:cs="Arial"/>
      <w:sz w:val="18"/>
      <w:szCs w:val="22"/>
      <w:lang w:val="en-US" w:eastAsia="zh-CN" w:bidi="ar-SA"/>
    </w:rPr>
  </w:style>
  <w:style w:type="paragraph" w:styleId="2">
    <w:name w:val="heading 1"/>
    <w:basedOn w:val="1"/>
    <w:uiPriority w:val="0"/>
    <w:pPr>
      <w:spacing w:before="400" w:after="120" w:line="276" w:lineRule="auto"/>
      <w:outlineLvl w:val="0"/>
    </w:pPr>
    <w:rPr>
      <w:sz w:val="48"/>
      <w:szCs w:val="48"/>
    </w:rPr>
  </w:style>
  <w:style w:type="paragraph" w:styleId="3">
    <w:name w:val="heading 2"/>
    <w:basedOn w:val="1"/>
    <w:qFormat/>
    <w:uiPriority w:val="0"/>
    <w:pPr>
      <w:spacing w:before="60" w:after="60" w:line="312" w:lineRule="auto"/>
      <w:outlineLvl w:val="1"/>
    </w:pPr>
    <w:rPr>
      <w:rFonts w:ascii="minorHAnsi" w:hAnsi="minorHAnsi" w:eastAsia="minorHAnsi" w:cs="minorHAnsi"/>
      <w:color w:val="333333"/>
      <w:sz w:val="22"/>
    </w:rPr>
  </w:style>
  <w:style w:type="paragraph" w:styleId="4">
    <w:name w:val="heading 3"/>
    <w:basedOn w:val="1"/>
    <w:uiPriority w:val="0"/>
    <w:pPr>
      <w:outlineLvl w:val="2"/>
    </w:pPr>
    <w:rPr>
      <w:rFonts w:ascii="minorHAnsi" w:hAnsi="minorHAnsi" w:cs="minorHAnsi"/>
      <w:b/>
      <w:color w:val="1A1A1A"/>
      <w:sz w:val="36"/>
      <w:szCs w:val="28"/>
    </w:rPr>
  </w:style>
  <w:style w:type="paragraph" w:styleId="5">
    <w:name w:val="heading 4"/>
    <w:basedOn w:val="1"/>
    <w:uiPriority w:val="0"/>
    <w:pPr>
      <w:outlineLvl w:val="3"/>
    </w:pPr>
    <w:rPr>
      <w:rFonts w:cs="minorHAnsi"/>
      <w:b/>
      <w:color w:val="1A1A1A"/>
      <w:sz w:val="32"/>
    </w:rPr>
  </w:style>
  <w:style w:type="paragraph" w:styleId="6">
    <w:name w:val="heading 5"/>
    <w:basedOn w:val="1"/>
    <w:qFormat/>
    <w:uiPriority w:val="0"/>
    <w:pPr>
      <w:outlineLvl w:val="4"/>
    </w:pPr>
    <w:rPr>
      <w:rFonts w:cs="微软雅黑"/>
      <w:b/>
      <w:color w:val="1A1A1A"/>
      <w:sz w:val="30"/>
      <w:szCs w:val="30"/>
    </w:rPr>
  </w:style>
  <w:style w:type="paragraph" w:styleId="7">
    <w:name w:val="heading 6"/>
    <w:basedOn w:val="1"/>
    <w:qFormat/>
    <w:uiPriority w:val="0"/>
    <w:pPr>
      <w:outlineLvl w:val="5"/>
    </w:pPr>
    <w:rPr>
      <w:rFonts w:cs="minorHAnsi"/>
      <w:b/>
      <w:color w:val="1A1A1A"/>
      <w:sz w:val="28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11">
    <w:name w:val="header"/>
    <w:basedOn w:val="1"/>
    <w:unhideWhenUsed/>
    <w:qFormat/>
    <w:uiPriority w:val="0"/>
    <w:pPr>
      <w:tabs>
        <w:tab w:val="center" w:pos="4153"/>
        <w:tab w:val="right" w:pos="8306"/>
      </w:tabs>
      <w:jc w:val="center"/>
    </w:pPr>
    <w:rPr>
      <w:szCs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4"/>
    <w:basedOn w:val="1"/>
    <w:next w:val="1"/>
    <w:qFormat/>
    <w:uiPriority w:val="0"/>
    <w:pPr>
      <w:ind w:left="1260" w:leftChars="600"/>
    </w:pPr>
  </w:style>
  <w:style w:type="paragraph" w:styleId="14">
    <w:name w:val="toc 2"/>
    <w:basedOn w:val="1"/>
    <w:next w:val="1"/>
    <w:uiPriority w:val="0"/>
    <w:pPr>
      <w:ind w:left="420" w:leftChars="200"/>
    </w:p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footnote reference"/>
    <w:semiHidden/>
    <w:unhideWhenUsed/>
    <w:qFormat/>
    <w:uiPriority w:val="0"/>
    <w:rPr>
      <w:vertAlign w:val="superscript"/>
    </w:rPr>
  </w:style>
  <w:style w:type="paragraph" w:customStyle="1" w:styleId="19">
    <w:name w:val="样式1"/>
    <w:basedOn w:val="2"/>
    <w:next w:val="1"/>
    <w:qFormat/>
    <w:uiPriority w:val="0"/>
    <w:pPr>
      <w:numPr>
        <w:ilvl w:val="0"/>
        <w:numId w:val="1"/>
      </w:numPr>
    </w:pPr>
    <w:rPr>
      <w:rFonts w:hint="eastAsia" w:cs="微软雅黑"/>
      <w:sz w:val="44"/>
    </w:rPr>
  </w:style>
  <w:style w:type="paragraph" w:customStyle="1" w:styleId="20">
    <w:name w:val="3"/>
    <w:basedOn w:val="1"/>
    <w:next w:val="4"/>
    <w:qFormat/>
    <w:uiPriority w:val="0"/>
    <w:pPr>
      <w:numPr>
        <w:ilvl w:val="1"/>
        <w:numId w:val="1"/>
      </w:numPr>
      <w:outlineLvl w:val="2"/>
    </w:pPr>
    <w:rPr>
      <w:rFonts w:hint="eastAsia" w:cs="微软雅黑"/>
      <w:b/>
      <w:color w:val="1A1A1A"/>
      <w:sz w:val="36"/>
      <w:szCs w:val="28"/>
    </w:rPr>
  </w:style>
  <w:style w:type="paragraph" w:customStyle="1" w:styleId="21">
    <w:name w:val="5"/>
    <w:basedOn w:val="6"/>
    <w:next w:val="1"/>
    <w:qFormat/>
    <w:uiPriority w:val="0"/>
    <w:pPr>
      <w:numPr>
        <w:ilvl w:val="3"/>
        <w:numId w:val="1"/>
      </w:numPr>
    </w:pPr>
    <w:rPr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3668</Words>
  <Characters>4012</Characters>
  <Lines>3553</Lines>
  <Paragraphs>3190</Paragraphs>
  <TotalTime>1</TotalTime>
  <ScaleCrop>false</ScaleCrop>
  <LinksUpToDate>false</LinksUpToDate>
  <CharactersWithSpaces>4383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2026-02-05T06:14:00Z</dcterms:created>
  <dc:creator>孙寿磊</dc:creator>
  <cp:lastModifiedBy>WPS_1719832512</cp:lastModifiedBy>
  <dcterms:modified xsi:type="dcterms:W3CDTF">2026-02-28T08:00:21Z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eyJoZGlkIjoiMzEwNTM5NzYwMDRjMzkwZTVkZjY2ODkwMGIxNGU0OTUiLCJ1c2VySWQiOiIxNjEyMzE2NjY2In0=</vt:lpwstr>
  </property>
  <property fmtid="{D5CDD505-2E9C-101B-9397-08002B2CF9AE}" pid="3" name="KSOProductBuildVer">
    <vt:lpwstr>2052-12.1.0.25225</vt:lpwstr>
  </property>
  <property fmtid="{D5CDD505-2E9C-101B-9397-08002B2CF9AE}" pid="4" name="ICV">
    <vt:lpwstr>A220656CA3C449E5869460DDFF3FC044_13</vt:lpwstr>
  </property>
</Properties>
</file>