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281" w:right="2336" w:hanging="940"/>
        <w:spacing w:before="113" w:line="330" w:lineRule="auto"/>
        <w:rPr>
          <w:rFonts w:ascii="SimSun" w:hAnsi="SimSun" w:eastAsia="SimSun" w:cs="SimSu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RTO</w:t>
      </w:r>
      <w:r>
        <w:rPr>
          <w:rFonts w:ascii="Times New Roman" w:hAnsi="Times New Roman" w:eastAsia="Times New Roman" w:cs="Times New Roman"/>
          <w:sz w:val="35"/>
          <w:szCs w:val="35"/>
          <w:spacing w:val="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7"/>
        </w:rPr>
        <w:t>废气处理系统设备</w:t>
      </w:r>
      <w:r>
        <w:rPr>
          <w:rFonts w:ascii="SimSun" w:hAnsi="SimSun" w:eastAsia="SimSun" w:cs="SimSun"/>
          <w:sz w:val="35"/>
          <w:szCs w:val="35"/>
          <w:spacing w:val="6"/>
        </w:rPr>
        <w:t>技术说明书</w:t>
      </w:r>
    </w:p>
    <w:p>
      <w:pPr>
        <w:spacing w:line="330" w:lineRule="auto"/>
        <w:sectPr>
          <w:pgSz w:w="11906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5"/>
          <w:szCs w:val="35"/>
        </w:rPr>
      </w:pPr>
    </w:p>
    <w:sdt>
      <w:sdtPr>
        <w:rPr>
          <w:rFonts w:ascii="SimSun" w:hAnsi="SimSun" w:eastAsia="SimSun" w:cs="SimSun"/>
          <w:sz w:val="35"/>
          <w:szCs w:val="3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3800"/>
            <w:spacing w:before="139" w:line="227" w:lineRule="auto"/>
            <w:rPr>
              <w:sz w:val="35"/>
              <w:szCs w:val="35"/>
            </w:rPr>
          </w:pPr>
          <w:r>
            <w:rPr>
              <w:sz w:val="35"/>
              <w:szCs w:val="35"/>
              <w:spacing w:val="-37"/>
            </w:rPr>
            <w:t>目</w:t>
          </w:r>
          <w:r>
            <w:rPr>
              <w:sz w:val="35"/>
              <w:szCs w:val="35"/>
              <w:spacing w:val="20"/>
            </w:rPr>
            <w:t xml:space="preserve"> </w:t>
          </w:r>
          <w:r>
            <w:rPr>
              <w:sz w:val="35"/>
              <w:szCs w:val="35"/>
              <w:spacing w:val="-37"/>
            </w:rPr>
            <w:t>录</w:t>
          </w:r>
        </w:p>
        <w:p>
          <w:pPr>
            <w:pStyle w:val="BodyText"/>
            <w:ind w:left="27"/>
            <w:spacing w:before="100" w:line="220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1">
            <w:r>
              <w:rPr>
                <w:spacing w:val="-7"/>
              </w:rPr>
              <w:t>一、</w:t>
            </w:r>
            <w:r>
              <w:rPr>
                <w:spacing w:val="4"/>
              </w:rPr>
              <w:t xml:space="preserve">   </w:t>
            </w:r>
            <w:r>
              <w:rPr>
                <w:spacing w:val="-7"/>
              </w:rPr>
              <w:t>综述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27"/>
            <w:spacing w:before="26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2">
            <w:r>
              <w:rPr>
                <w:spacing w:val="-1"/>
              </w:rPr>
              <w:t>二、   设备名称、数量和用途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522"/>
            <w:spacing w:before="26" w:line="221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pacing w:val="-7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7"/>
              </w:rPr>
              <w:t>设备名称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499"/>
            <w:spacing w:before="25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pacing w:val="-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 </w:t>
            </w:r>
            <w:r>
              <w:rPr>
                <w:spacing w:val="-4"/>
              </w:rPr>
              <w:t>设备数量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503"/>
            <w:spacing w:before="26" w:line="221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pacing w:val="-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4"/>
              </w:rPr>
              <w:t>设备用途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23"/>
            <w:spacing w:before="26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6">
            <w:r>
              <w:rPr>
                <w:spacing w:val="-1"/>
              </w:rPr>
              <w:t>三、   设备技术参数和设备说明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522"/>
            <w:spacing w:before="27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pacing w:val="-7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7"/>
              </w:rPr>
              <w:t>废气参数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499"/>
            <w:spacing w:before="27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pacing w:val="-1"/>
              </w:rPr>
              <w:t>2.   </w:t>
            </w:r>
            <w:r>
              <w:rPr>
                <w:spacing w:val="-1"/>
              </w:rPr>
              <w:t>污染物参数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503"/>
            <w:spacing w:before="27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pacing w:val="-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4"/>
              </w:rPr>
              <w:t>生产班次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97"/>
            <w:spacing w:before="27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-3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3"/>
              </w:rPr>
              <w:t>动力供给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6"/>
            <w:spacing w:before="28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11">
            <w:r>
              <w:rPr>
                <w:spacing w:val="-6"/>
              </w:rPr>
              <w:t>四、</w:t>
            </w:r>
            <w:r>
              <w:rPr>
                <w:spacing w:val="5"/>
              </w:rPr>
              <w:t xml:space="preserve">   </w:t>
            </w:r>
            <w:r>
              <w:rPr>
                <w:spacing w:val="-6"/>
              </w:rPr>
              <w:t>项目技术标准</w:t>
            </w:r>
            <w:r>
              <w:rPr>
                <w:spacing w:val="-94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27"/>
            <w:spacing w:before="27" w:line="220" w:lineRule="auto"/>
            <w:tabs>
              <w:tab w:val="right" w:leader="dot" w:pos="8034"/>
            </w:tabs>
            <w:rPr>
              <w:rFonts w:ascii="Times New Roman" w:hAnsi="Times New Roman" w:eastAsia="Times New Roman" w:cs="Times New Roman"/>
            </w:rPr>
          </w:pPr>
          <w:hyperlink w:history="true" w:anchor="bookmark12">
            <w:r>
              <w:rPr>
                <w:spacing w:val="-4"/>
              </w:rPr>
              <w:t>五、  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RTO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4"/>
              </w:rPr>
              <w:t>工艺流程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5</w:t>
            </w:r>
          </w:hyperlink>
        </w:p>
        <w:p>
          <w:pPr>
            <w:pStyle w:val="BodyText"/>
            <w:ind w:left="25"/>
            <w:spacing w:before="25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13">
            <w:r>
              <w:rPr>
                <w:spacing w:val="-2"/>
              </w:rPr>
              <w:t>六、   供货说明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7</w:t>
            </w:r>
          </w:hyperlink>
        </w:p>
        <w:p>
          <w:pPr>
            <w:pStyle w:val="BodyText"/>
            <w:ind w:left="522"/>
            <w:spacing w:before="29" w:line="219" w:lineRule="auto"/>
            <w:tabs>
              <w:tab w:val="right" w:leader="dot" w:pos="7994"/>
            </w:tabs>
            <w:rPr>
              <w:rFonts w:ascii="Times New Roman" w:hAnsi="Times New Roman" w:eastAsia="Times New Roman" w:cs="Times New Roman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pacing w:val="-3"/>
              </w:rPr>
              <w:t>1.   </w:t>
            </w:r>
            <w:r>
              <w:rPr>
                <w:spacing w:val="-3"/>
              </w:rPr>
              <w:t>废气蓄热器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7</w:t>
            </w:r>
          </w:hyperlink>
        </w:p>
        <w:p>
          <w:pPr>
            <w:pStyle w:val="BodyText"/>
            <w:ind w:left="499"/>
            <w:spacing w:before="26" w:line="219" w:lineRule="auto"/>
            <w:tabs>
              <w:tab w:val="right" w:leader="dot" w:pos="8034"/>
            </w:tabs>
            <w:rPr>
              <w:rFonts w:ascii="Times New Roman" w:hAnsi="Times New Roman" w:eastAsia="Times New Roman" w:cs="Times New Roman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pacing w:val="-2"/>
              </w:rPr>
              <w:t>2.   RTO </w:t>
            </w:r>
            <w:r>
              <w:rPr>
                <w:spacing w:val="-2"/>
              </w:rPr>
              <w:t>入口变频风机</w:t>
            </w:r>
            <w:r>
              <w:rPr>
                <w:spacing w:val="-89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8</w:t>
            </w:r>
          </w:hyperlink>
        </w:p>
        <w:p>
          <w:pPr>
            <w:pStyle w:val="BodyText"/>
            <w:ind w:left="503"/>
            <w:spacing w:before="27" w:line="219" w:lineRule="auto"/>
            <w:tabs>
              <w:tab w:val="right" w:leader="dot" w:pos="8054"/>
            </w:tabs>
            <w:rPr>
              <w:rFonts w:ascii="Times New Roman" w:hAnsi="Times New Roman" w:eastAsia="Times New Roman" w:cs="Times New Roman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pacing w:val="-1"/>
              </w:rPr>
              <w:t>3.   </w:t>
            </w:r>
            <w:r>
              <w:rPr>
                <w:spacing w:val="-1"/>
              </w:rPr>
              <w:t>燃烧氧化室</w:t>
            </w:r>
            <w:r>
              <w:rPr>
                <w:spacing w:val="-94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9</w:t>
            </w:r>
          </w:hyperlink>
        </w:p>
        <w:p>
          <w:pPr>
            <w:pStyle w:val="BodyText"/>
            <w:ind w:left="497"/>
            <w:spacing w:before="28" w:line="219" w:lineRule="auto"/>
            <w:tabs>
              <w:tab w:val="right" w:leader="dot" w:pos="8174"/>
            </w:tabs>
            <w:rPr>
              <w:rFonts w:ascii="Times New Roman" w:hAnsi="Times New Roman" w:eastAsia="Times New Roman" w:cs="Times New Roman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pacing w:val="-1"/>
              </w:rPr>
              <w:t>4.   </w:t>
            </w:r>
            <w:r>
              <w:rPr>
                <w:spacing w:val="-1"/>
              </w:rPr>
              <w:t>助燃风机</w:t>
            </w:r>
            <w:r>
              <w:rPr>
                <w:spacing w:val="-89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10</w:t>
            </w:r>
          </w:hyperlink>
        </w:p>
        <w:p>
          <w:pPr>
            <w:pStyle w:val="BodyText"/>
            <w:ind w:left="505"/>
            <w:spacing w:before="27" w:line="221" w:lineRule="auto"/>
            <w:tabs>
              <w:tab w:val="right" w:leader="dot" w:pos="8214"/>
            </w:tabs>
            <w:rPr>
              <w:rFonts w:ascii="Times New Roman" w:hAnsi="Times New Roman" w:eastAsia="Times New Roman" w:cs="Times New Roman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pacing w:val="-5"/>
              </w:rPr>
              <w:t>5.   RTO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spacing w:val="-5"/>
              </w:rPr>
              <w:t>设备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10</w:t>
            </w:r>
          </w:hyperlink>
        </w:p>
        <w:p>
          <w:pPr>
            <w:pStyle w:val="BodyText"/>
            <w:ind w:left="504"/>
            <w:spacing w:before="25" w:line="220" w:lineRule="auto"/>
            <w:tabs>
              <w:tab w:val="right" w:leader="dot" w:pos="8229"/>
            </w:tabs>
            <w:rPr>
              <w:rFonts w:ascii="Times New Roman" w:hAnsi="Times New Roman" w:eastAsia="Times New Roman" w:cs="Times New Roman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pacing w:val="-1"/>
              </w:rPr>
              <w:t>6.   </w:t>
            </w:r>
            <w:r>
              <w:rPr>
                <w:spacing w:val="-1"/>
              </w:rPr>
              <w:t>净化气及非净化气自动控制风门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11</w:t>
            </w:r>
          </w:hyperlink>
        </w:p>
        <w:p>
          <w:pPr>
            <w:pStyle w:val="BodyText"/>
            <w:ind w:left="502"/>
            <w:spacing w:before="27" w:line="219" w:lineRule="auto"/>
            <w:tabs>
              <w:tab w:val="right" w:leader="dot" w:pos="8229"/>
            </w:tabs>
            <w:rPr>
              <w:rFonts w:ascii="Times New Roman" w:hAnsi="Times New Roman" w:eastAsia="Times New Roman" w:cs="Times New Roman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pacing w:val="-4"/>
              </w:rPr>
              <w:t>7.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4"/>
              </w:rPr>
              <w:t>反吹风管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11</w:t>
            </w:r>
          </w:hyperlink>
        </w:p>
        <w:p>
          <w:pPr>
            <w:pStyle w:val="BodyText"/>
            <w:ind w:left="508"/>
            <w:spacing w:before="27" w:line="219" w:lineRule="auto"/>
            <w:tabs>
              <w:tab w:val="right" w:leader="dot" w:pos="8270"/>
            </w:tabs>
            <w:rPr>
              <w:rFonts w:ascii="Times New Roman" w:hAnsi="Times New Roman" w:eastAsia="Times New Roman" w:cs="Times New Roman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pacing w:val="-2"/>
              </w:rPr>
              <w:t>8.   RTO </w:t>
            </w:r>
            <w:r>
              <w:rPr>
                <w:spacing w:val="-2"/>
              </w:rPr>
              <w:t>下部净化气及非净化气管道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11</w:t>
            </w:r>
          </w:hyperlink>
        </w:p>
        <w:p>
          <w:pPr>
            <w:pStyle w:val="BodyText"/>
            <w:ind w:left="503"/>
            <w:spacing w:before="27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pacing w:val="-4"/>
              </w:rPr>
              <w:t>9.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4"/>
              </w:rPr>
              <w:t>观测平台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12</w:t>
            </w:r>
          </w:hyperlink>
        </w:p>
        <w:p>
          <w:pPr>
            <w:pStyle w:val="BodyText"/>
            <w:ind w:left="522"/>
            <w:spacing w:before="26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pacing w:val="-6"/>
              </w:rPr>
              <w:t>10.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6"/>
              </w:rPr>
              <w:t>绝热工程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12</w:t>
            </w:r>
          </w:hyperlink>
        </w:p>
        <w:p>
          <w:pPr>
            <w:pStyle w:val="BodyText"/>
            <w:ind w:left="522"/>
            <w:spacing w:before="26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pacing w:val="-4"/>
              </w:rPr>
              <w:t>11.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新风补风风阀和混合器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12</w:t>
            </w:r>
          </w:hyperlink>
        </w:p>
        <w:p>
          <w:pPr>
            <w:pStyle w:val="BodyText"/>
            <w:ind w:left="522"/>
            <w:spacing w:before="25" w:line="221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pacing w:val="-4"/>
              </w:rPr>
              <w:t>12. </w:t>
            </w:r>
            <w:r>
              <w:rPr>
                <w:spacing w:val="-4"/>
              </w:rPr>
              <w:t>表面处理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13</w:t>
            </w:r>
          </w:hyperlink>
        </w:p>
        <w:p>
          <w:pPr>
            <w:pStyle w:val="BodyText"/>
            <w:ind w:left="522"/>
            <w:spacing w:before="26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pacing w:val="-4"/>
              </w:rPr>
              <w:t>13. </w:t>
            </w:r>
            <w:r>
              <w:rPr>
                <w:spacing w:val="-4"/>
              </w:rPr>
              <w:t>温度补偿器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13</w:t>
            </w:r>
          </w:hyperlink>
        </w:p>
        <w:p>
          <w:pPr>
            <w:pStyle w:val="BodyText"/>
            <w:ind w:left="522"/>
            <w:spacing w:before="26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pacing w:val="-4"/>
              </w:rPr>
              <w:t>14. </w:t>
            </w:r>
            <w:r>
              <w:rPr>
                <w:spacing w:val="-4"/>
              </w:rPr>
              <w:t>钢结构施工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13</w:t>
            </w:r>
          </w:hyperlink>
        </w:p>
        <w:p>
          <w:pPr>
            <w:pStyle w:val="BodyText"/>
            <w:ind w:left="522"/>
            <w:spacing w:before="26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pacing w:val="-3"/>
              </w:rPr>
              <w:t>15. </w:t>
            </w:r>
            <w:r>
              <w:rPr>
                <w:spacing w:val="-3"/>
              </w:rPr>
              <w:t>连接风管及排烟管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13</w:t>
            </w:r>
          </w:hyperlink>
        </w:p>
        <w:p>
          <w:pPr>
            <w:pStyle w:val="BodyText"/>
            <w:ind w:left="522"/>
            <w:spacing w:before="27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pacing w:val="-8"/>
              </w:rPr>
              <w:t>16.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spacing w:val="-8"/>
              </w:rPr>
              <w:t>电气控制系统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13</w:t>
            </w:r>
          </w:hyperlink>
        </w:p>
        <w:p>
          <w:pPr>
            <w:pStyle w:val="BodyText"/>
            <w:ind w:left="22"/>
            <w:spacing w:before="26" w:line="219" w:lineRule="auto"/>
            <w:tabs>
              <w:tab w:val="right" w:leader="dot" w:pos="8274"/>
            </w:tabs>
            <w:rPr>
              <w:rFonts w:ascii="Times New Roman" w:hAnsi="Times New Roman" w:eastAsia="Times New Roman" w:cs="Times New Roman"/>
            </w:rPr>
          </w:pPr>
          <w:hyperlink w:history="true" w:anchor="bookmark30">
            <w:r>
              <w:rPr>
                <w:spacing w:val="-4"/>
              </w:rPr>
              <w:t>七、  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RTO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spacing w:val="-4"/>
              </w:rPr>
              <w:t>系统能耗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15</w:t>
            </w:r>
          </w:hyperlink>
        </w:p>
        <w:p>
          <w:pPr>
            <w:pStyle w:val="BodyText"/>
            <w:ind w:left="522"/>
            <w:spacing w:before="27" w:line="220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pacing w:val="-9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 </w:t>
            </w:r>
            <w:r>
              <w:rPr>
                <w:spacing w:val="-9"/>
              </w:rPr>
              <w:t>天然气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15</w:t>
            </w:r>
          </w:hyperlink>
        </w:p>
        <w:p>
          <w:pPr>
            <w:pStyle w:val="BodyText"/>
            <w:ind w:left="499"/>
            <w:spacing w:before="26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pacing w:val="-3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  </w:t>
            </w:r>
            <w:r>
              <w:rPr>
                <w:spacing w:val="-3"/>
              </w:rPr>
              <w:t>压缩空气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503"/>
            <w:spacing w:before="28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pacing w:val="-12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  </w:t>
            </w:r>
            <w:r>
              <w:rPr>
                <w:spacing w:val="-12"/>
              </w:rPr>
              <w:t>电力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27"/>
            <w:spacing w:before="27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4">
            <w:r>
              <w:rPr>
                <w:spacing w:val="-6"/>
              </w:rPr>
              <w:t>八、</w:t>
            </w:r>
            <w:r>
              <w:rPr>
                <w:spacing w:val="3"/>
              </w:rPr>
              <w:t xml:space="preserve">   </w:t>
            </w:r>
            <w:r>
              <w:rPr>
                <w:spacing w:val="-6"/>
              </w:rPr>
              <w:t>验收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522"/>
            <w:spacing w:before="27" w:line="221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pacing w:val="-10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  </w:t>
            </w:r>
            <w:r>
              <w:rPr>
                <w:spacing w:val="-10"/>
              </w:rPr>
              <w:t>调试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499"/>
            <w:spacing w:before="25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pacing w:val="-1"/>
              </w:rPr>
              <w:t>2.   </w:t>
            </w:r>
            <w:r>
              <w:rPr>
                <w:spacing w:val="-1"/>
              </w:rPr>
              <w:t>试生产及正式生产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503"/>
            <w:spacing w:before="27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pacing w:val="-5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5"/>
              </w:rPr>
              <w:t>预验收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497"/>
            <w:spacing w:before="28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pacing w:val="-3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-3"/>
              </w:rPr>
              <w:t>正式验收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  <w:p>
          <w:pPr>
            <w:pStyle w:val="BodyText"/>
            <w:ind w:left="29"/>
            <w:spacing w:before="27" w:line="219" w:lineRule="auto"/>
            <w:tabs>
              <w:tab w:val="right" w:leader="dot" w:pos="8234"/>
            </w:tabs>
            <w:rPr>
              <w:rFonts w:ascii="Times New Roman" w:hAnsi="Times New Roman" w:eastAsia="Times New Roman" w:cs="Times New Roman"/>
            </w:rPr>
          </w:pPr>
          <w:hyperlink w:history="true" w:anchor="bookmark39">
            <w:r>
              <w:rPr>
                <w:spacing w:val="-5"/>
              </w:rPr>
              <w:t>九、</w:t>
            </w:r>
            <w:r>
              <w:rPr>
                <w:spacing w:val="4"/>
              </w:rPr>
              <w:t xml:space="preserve">   </w:t>
            </w:r>
            <w:r>
              <w:rPr>
                <w:spacing w:val="-5"/>
              </w:rPr>
              <w:t>质量保障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</w:rPr>
              <w:t>16</w:t>
            </w:r>
          </w:hyperlink>
        </w:p>
      </w:sdtContent>
    </w:sdt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8" w:line="220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一、综述</w:t>
      </w:r>
    </w:p>
    <w:p>
      <w:pPr>
        <w:spacing w:line="220" w:lineRule="auto"/>
        <w:sectPr>
          <w:footerReference w:type="default" r:id="rId1"/>
          <w:pgSz w:w="11906" w:h="16839"/>
          <w:pgMar w:top="1431" w:right="1785" w:bottom="1156" w:left="1785" w:header="0" w:footer="994" w:gutter="0"/>
        </w:sectPr>
        <w:rPr>
          <w:sz w:val="30"/>
          <w:szCs w:val="30"/>
        </w:rPr>
      </w:pPr>
    </w:p>
    <w:p>
      <w:pPr>
        <w:pStyle w:val="BodyText"/>
        <w:ind w:left="124" w:right="81" w:firstLine="558"/>
        <w:spacing w:before="183" w:line="411" w:lineRule="auto"/>
        <w:jc w:val="both"/>
        <w:rPr>
          <w:sz w:val="28"/>
          <w:szCs w:val="28"/>
        </w:rPr>
      </w:pPr>
      <w:bookmarkStart w:name="bookmark40" w:id="1"/>
      <w:bookmarkEnd w:id="1"/>
      <w:r>
        <w:rPr>
          <w:sz w:val="28"/>
          <w:szCs w:val="28"/>
          <w:spacing w:val="-3"/>
        </w:rPr>
        <w:t>根据环保工程需要，拟对其工厂排放的有机废气分期加以治理，</w:t>
      </w:r>
      <w:r>
        <w:rPr>
          <w:sz w:val="28"/>
          <w:szCs w:val="28"/>
          <w:spacing w:val="1"/>
        </w:rPr>
        <w:t>本建议书针对排放的废气风量为</w:t>
      </w:r>
      <w:r>
        <w:rPr>
          <w:sz w:val="28"/>
          <w:szCs w:val="28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20000m3/h</w:t>
      </w:r>
      <w:r>
        <w:rPr>
          <w:rFonts w:ascii="Times New Roman" w:hAnsi="Times New Roman" w:eastAsia="Times New Roman" w:cs="Times New Roman"/>
          <w:sz w:val="28"/>
          <w:szCs w:val="28"/>
          <w:spacing w:val="34"/>
          <w:w w:val="101"/>
        </w:rPr>
        <w:t xml:space="preserve"> </w:t>
      </w:r>
      <w:r>
        <w:rPr>
          <w:sz w:val="28"/>
          <w:szCs w:val="28"/>
          <w:spacing w:val="1"/>
        </w:rPr>
        <w:t>的有机废气采用</w:t>
      </w:r>
      <w:r>
        <w:rPr>
          <w:rFonts w:ascii="Times New Roman" w:hAnsi="Times New Roman" w:eastAsia="Times New Roman" w:cs="Times New Roman"/>
          <w:sz w:val="28"/>
          <w:szCs w:val="28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1"/>
        </w:rPr>
        <w:t>废</w:t>
      </w:r>
      <w:r>
        <w:rPr>
          <w:sz w:val="28"/>
          <w:szCs w:val="28"/>
          <w:spacing w:val="-4"/>
        </w:rPr>
        <w:t>气处理系统。本技术说明书主要对该项目的技术参数、设备技术规格</w:t>
      </w:r>
      <w:r>
        <w:rPr>
          <w:sz w:val="28"/>
          <w:szCs w:val="28"/>
          <w:spacing w:val="-1"/>
        </w:rPr>
        <w:t>和性能供货范围等进行说明。</w:t>
      </w:r>
    </w:p>
    <w:p>
      <w:pPr>
        <w:pStyle w:val="BodyText"/>
        <w:ind w:left="117" w:right="112" w:firstLine="566"/>
        <w:spacing w:before="1" w:line="409" w:lineRule="auto"/>
        <w:jc w:val="both"/>
        <w:rPr>
          <w:sz w:val="28"/>
          <w:szCs w:val="28"/>
        </w:rPr>
      </w:pPr>
      <w:r>
        <w:rPr>
          <w:sz w:val="28"/>
          <w:szCs w:val="28"/>
          <w:spacing w:val="6"/>
        </w:rPr>
        <w:t>本系统设备由具有五十多年，丰富的专业经验公司设计，采用</w:t>
      </w:r>
      <w:r>
        <w:rPr>
          <w:rFonts w:ascii="Times New Roman" w:hAnsi="Times New Roman" w:eastAsia="Times New Roman" w:cs="Times New Roman"/>
          <w:sz w:val="28"/>
          <w:szCs w:val="28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 xml:space="preserve"> </w:t>
      </w:r>
      <w:r>
        <w:rPr>
          <w:sz w:val="28"/>
          <w:szCs w:val="28"/>
          <w:spacing w:val="4"/>
        </w:rPr>
        <w:t>废气焚烧炉进行废气焚烧。按照要求，作为非标设备供货</w:t>
      </w:r>
      <w:r>
        <w:rPr>
          <w:sz w:val="28"/>
          <w:szCs w:val="28"/>
          <w:spacing w:val="3"/>
        </w:rPr>
        <w:t>商广</w:t>
      </w:r>
      <w:r>
        <w:rPr>
          <w:sz w:val="28"/>
          <w:szCs w:val="28"/>
          <w:spacing w:val="-1"/>
        </w:rPr>
        <w:t>东盛祥公司履行合同的技术依据。</w:t>
      </w:r>
    </w:p>
    <w:p>
      <w:pPr>
        <w:pStyle w:val="BodyText"/>
        <w:ind w:left="129"/>
        <w:spacing w:line="219" w:lineRule="auto"/>
        <w:outlineLvl w:val="0"/>
        <w:rPr>
          <w:sz w:val="30"/>
          <w:szCs w:val="30"/>
        </w:rPr>
      </w:pPr>
      <w:bookmarkStart w:name="bookmark2" w:id="2"/>
      <w:bookmarkEnd w:id="2"/>
      <w:r>
        <w:rPr>
          <w:sz w:val="30"/>
          <w:szCs w:val="30"/>
          <w:b/>
          <w:bCs/>
          <w:spacing w:val="-4"/>
        </w:rPr>
        <w:t>二、设备名称、数量和用途</w:t>
      </w:r>
    </w:p>
    <w:p>
      <w:pPr>
        <w:pStyle w:val="BodyText"/>
        <w:ind w:left="131"/>
        <w:spacing w:before="277" w:line="221" w:lineRule="auto"/>
        <w:outlineLvl w:val="1"/>
        <w:rPr>
          <w:sz w:val="28"/>
          <w:szCs w:val="28"/>
        </w:rPr>
      </w:pPr>
      <w:bookmarkStart w:name="bookmark3" w:id="3"/>
      <w:bookmarkEnd w:id="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1.</w:t>
      </w:r>
      <w:r>
        <w:rPr>
          <w:sz w:val="28"/>
          <w:szCs w:val="28"/>
          <w:b/>
          <w:bCs/>
          <w:spacing w:val="-5"/>
        </w:rPr>
        <w:t>设备名称</w:t>
      </w:r>
    </w:p>
    <w:p>
      <w:pPr>
        <w:pStyle w:val="BodyText"/>
        <w:ind w:left="683"/>
        <w:spacing w:before="289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3 </w:t>
      </w:r>
      <w:r>
        <w:rPr>
          <w:sz w:val="28"/>
          <w:szCs w:val="28"/>
          <w:spacing w:val="-3"/>
        </w:rPr>
        <w:t>室的</w:t>
      </w:r>
      <w:r>
        <w:rPr>
          <w:sz w:val="28"/>
          <w:szCs w:val="2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RTO </w:t>
      </w:r>
      <w:r>
        <w:rPr>
          <w:sz w:val="28"/>
          <w:szCs w:val="28"/>
          <w:spacing w:val="-3"/>
        </w:rPr>
        <w:t>废气焚烧炉系统。</w:t>
      </w:r>
    </w:p>
    <w:p>
      <w:pPr>
        <w:pStyle w:val="BodyText"/>
        <w:ind w:left="119"/>
        <w:spacing w:before="291" w:line="220" w:lineRule="auto"/>
        <w:outlineLvl w:val="1"/>
        <w:rPr>
          <w:sz w:val="28"/>
          <w:szCs w:val="28"/>
        </w:rPr>
      </w:pPr>
      <w:bookmarkStart w:name="bookmark4" w:id="4"/>
      <w:bookmarkEnd w:id="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2.</w:t>
      </w:r>
      <w:r>
        <w:rPr>
          <w:sz w:val="28"/>
          <w:szCs w:val="28"/>
          <w:b/>
          <w:bCs/>
          <w:spacing w:val="-3"/>
        </w:rPr>
        <w:t>设备数量</w:t>
      </w:r>
    </w:p>
    <w:p>
      <w:pPr>
        <w:pStyle w:val="BodyText"/>
        <w:ind w:left="681"/>
        <w:spacing w:before="290" w:line="220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共</w:t>
      </w:r>
      <w:r>
        <w:rPr>
          <w:sz w:val="28"/>
          <w:szCs w:val="2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4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spacing w:val="12"/>
        </w:rPr>
        <w:t xml:space="preserve"> </w:t>
      </w:r>
      <w:r>
        <w:rPr>
          <w:sz w:val="28"/>
          <w:szCs w:val="28"/>
          <w:spacing w:val="-14"/>
        </w:rPr>
        <w:t>套。</w:t>
      </w:r>
    </w:p>
    <w:p>
      <w:pPr>
        <w:pStyle w:val="BodyText"/>
        <w:ind w:left="117"/>
        <w:spacing w:before="291" w:line="221" w:lineRule="auto"/>
        <w:outlineLvl w:val="1"/>
        <w:rPr>
          <w:sz w:val="28"/>
          <w:szCs w:val="28"/>
        </w:rPr>
      </w:pPr>
      <w:bookmarkStart w:name="bookmark5" w:id="5"/>
      <w:bookmarkEnd w:id="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3.</w:t>
      </w:r>
      <w:r>
        <w:rPr>
          <w:sz w:val="28"/>
          <w:szCs w:val="28"/>
          <w:b/>
          <w:bCs/>
          <w:spacing w:val="-3"/>
        </w:rPr>
        <w:t>设备用途</w:t>
      </w:r>
    </w:p>
    <w:p>
      <w:pPr>
        <w:pStyle w:val="BodyText"/>
        <w:ind w:left="714"/>
        <w:spacing w:before="289" w:line="219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旧锂电池拆解，撕碎，焙烧的有机废气高温焚烧处理。</w:t>
      </w:r>
    </w:p>
    <w:p>
      <w:pPr>
        <w:pStyle w:val="BodyText"/>
        <w:ind w:left="124"/>
        <w:spacing w:before="283" w:line="219" w:lineRule="auto"/>
        <w:outlineLvl w:val="0"/>
        <w:rPr>
          <w:sz w:val="30"/>
          <w:szCs w:val="30"/>
        </w:rPr>
      </w:pPr>
      <w:bookmarkStart w:name="bookmark6" w:id="6"/>
      <w:bookmarkEnd w:id="6"/>
      <w:r>
        <w:rPr>
          <w:sz w:val="30"/>
          <w:szCs w:val="30"/>
          <w:b/>
          <w:bCs/>
          <w:spacing w:val="-3"/>
        </w:rPr>
        <w:t>三、设备技术参数和设备说明</w:t>
      </w:r>
    </w:p>
    <w:p>
      <w:pPr>
        <w:pStyle w:val="BodyText"/>
        <w:ind w:left="131"/>
        <w:spacing w:before="277" w:line="220" w:lineRule="auto"/>
        <w:outlineLvl w:val="1"/>
        <w:rPr>
          <w:sz w:val="28"/>
          <w:szCs w:val="28"/>
        </w:rPr>
      </w:pPr>
      <w:bookmarkStart w:name="bookmark7" w:id="7"/>
      <w:bookmarkEnd w:id="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1.</w:t>
      </w:r>
      <w:r>
        <w:rPr>
          <w:sz w:val="28"/>
          <w:szCs w:val="28"/>
          <w:b/>
          <w:bCs/>
          <w:spacing w:val="-5"/>
        </w:rPr>
        <w:t>废气参数</w:t>
      </w:r>
    </w:p>
    <w:p>
      <w:pPr>
        <w:spacing w:line="118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3"/>
      </w:tblGrid>
      <w:tr>
        <w:trPr>
          <w:trHeight w:val="632" w:hRule="atLeast"/>
        </w:trPr>
        <w:tc>
          <w:tcPr>
            <w:tcW w:w="4263" w:type="dxa"/>
            <w:vAlign w:val="top"/>
          </w:tcPr>
          <w:p>
            <w:pPr>
              <w:ind w:left="1895"/>
              <w:spacing w:before="177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2"/>
              </w:rPr>
              <w:t>内容</w:t>
            </w:r>
          </w:p>
        </w:tc>
        <w:tc>
          <w:tcPr>
            <w:tcW w:w="4263" w:type="dxa"/>
            <w:vAlign w:val="top"/>
          </w:tcPr>
          <w:p>
            <w:pPr>
              <w:ind w:left="1999"/>
              <w:spacing w:before="177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</w:rPr>
              <w:t>值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</w:tcPr>
          <w:p>
            <w:pPr>
              <w:ind w:left="1578"/>
              <w:spacing w:before="173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进口温度</w:t>
            </w:r>
          </w:p>
        </w:tc>
        <w:tc>
          <w:tcPr>
            <w:tcW w:w="4263" w:type="dxa"/>
            <w:vAlign w:val="top"/>
          </w:tcPr>
          <w:p>
            <w:pPr>
              <w:ind w:left="1858"/>
              <w:spacing w:before="172" w:line="237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30</w: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℃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</w:tcPr>
          <w:p>
            <w:pPr>
              <w:ind w:left="1020"/>
              <w:spacing w:before="174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废气量（设计值）</w:t>
            </w:r>
          </w:p>
        </w:tc>
        <w:tc>
          <w:tcPr>
            <w:tcW w:w="4263" w:type="dxa"/>
            <w:vAlign w:val="top"/>
          </w:tcPr>
          <w:p>
            <w:pPr>
              <w:ind w:left="1358"/>
              <w:spacing w:before="217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20,000Nm3/h</w:t>
            </w:r>
          </w:p>
        </w:tc>
      </w:tr>
      <w:tr>
        <w:trPr>
          <w:trHeight w:val="632" w:hRule="atLeast"/>
        </w:trPr>
        <w:tc>
          <w:tcPr>
            <w:tcW w:w="4263" w:type="dxa"/>
            <w:vAlign w:val="top"/>
          </w:tcPr>
          <w:p>
            <w:pPr>
              <w:ind w:left="1299"/>
              <w:spacing w:before="174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环境平均温度</w:t>
            </w:r>
          </w:p>
        </w:tc>
        <w:tc>
          <w:tcPr>
            <w:tcW w:w="4263" w:type="dxa"/>
            <w:vAlign w:val="top"/>
          </w:tcPr>
          <w:p>
            <w:pPr>
              <w:ind w:left="1853"/>
              <w:spacing w:before="174" w:line="237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20</w:t>
            </w: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℃</w:t>
            </w:r>
          </w:p>
        </w:tc>
      </w:tr>
    </w:tbl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1" w:line="22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2.</w:t>
      </w:r>
      <w:r>
        <w:rPr>
          <w:sz w:val="28"/>
          <w:szCs w:val="28"/>
          <w:b/>
          <w:bCs/>
          <w:spacing w:val="-3"/>
        </w:rPr>
        <w:t>污染物参数</w:t>
      </w:r>
    </w:p>
    <w:p>
      <w:pPr>
        <w:spacing w:line="220" w:lineRule="auto"/>
        <w:sectPr>
          <w:footerReference w:type="default" r:id="rId2"/>
          <w:pgSz w:w="11906" w:h="16839"/>
          <w:pgMar w:top="1431" w:right="1687" w:bottom="1156" w:left="1687" w:header="0" w:footer="994" w:gutter="0"/>
        </w:sectPr>
        <w:rPr>
          <w:sz w:val="28"/>
          <w:szCs w:val="28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3"/>
        <w:gridCol w:w="2130"/>
        <w:gridCol w:w="4263"/>
      </w:tblGrid>
      <w:tr>
        <w:trPr>
          <w:trHeight w:val="633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895"/>
              <w:spacing w:before="177" w:line="220" w:lineRule="auto"/>
              <w:rPr/>
            </w:pPr>
            <w:bookmarkStart w:name="bookmark41" w:id="8"/>
            <w:bookmarkEnd w:id="8"/>
            <w:r>
              <w:rPr>
                <w:spacing w:val="-22"/>
              </w:rPr>
              <w:t>内容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999"/>
              <w:spacing w:before="177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443"/>
              <w:spacing w:before="172" w:line="221" w:lineRule="auto"/>
              <w:rPr/>
            </w:pPr>
            <w:r>
              <w:rPr>
                <w:spacing w:val="-3"/>
              </w:rPr>
              <w:t>污染物浓度</w:t>
            </w:r>
          </w:p>
        </w:tc>
        <w:tc>
          <w:tcPr>
            <w:tcW w:w="4263" w:type="dxa"/>
            <w:vAlign w:val="top"/>
          </w:tcPr>
          <w:p>
            <w:pPr>
              <w:ind w:left="1250"/>
              <w:spacing w:before="215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2530.9mg/Nm3</w:t>
            </w:r>
          </w:p>
        </w:tc>
      </w:tr>
      <w:tr>
        <w:trPr>
          <w:trHeight w:val="628" w:hRule="atLeast"/>
        </w:trPr>
        <w:tc>
          <w:tcPr>
            <w:tcW w:w="2133" w:type="dxa"/>
            <w:vAlign w:val="top"/>
            <w:vMerge w:val="restart"/>
            <w:tcBorders>
              <w:bottom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7"/>
              <w:spacing w:before="91" w:line="221" w:lineRule="auto"/>
              <w:rPr/>
            </w:pPr>
            <w:r>
              <w:rPr>
                <w:spacing w:val="-3"/>
              </w:rPr>
              <w:t>污染物成分</w:t>
            </w:r>
          </w:p>
        </w:tc>
        <w:tc>
          <w:tcPr>
            <w:tcW w:w="2130" w:type="dxa"/>
            <w:vAlign w:val="top"/>
          </w:tcPr>
          <w:p>
            <w:pPr>
              <w:pStyle w:val="TableText"/>
              <w:ind w:left="373"/>
              <w:spacing w:before="172" w:line="221" w:lineRule="auto"/>
              <w:rPr/>
            </w:pPr>
            <w:r>
              <w:rPr>
                <w:spacing w:val="-2"/>
              </w:rPr>
              <w:t>碳氢混合物</w:t>
            </w:r>
          </w:p>
        </w:tc>
        <w:tc>
          <w:tcPr>
            <w:tcW w:w="4263" w:type="dxa"/>
            <w:vAlign w:val="top"/>
          </w:tcPr>
          <w:p>
            <w:pPr>
              <w:ind w:left="1834"/>
              <w:spacing w:before="22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100%</w:t>
            </w:r>
          </w:p>
        </w:tc>
      </w:tr>
      <w:tr>
        <w:trPr>
          <w:trHeight w:val="628" w:hRule="atLeast"/>
        </w:trPr>
        <w:tc>
          <w:tcPr>
            <w:tcW w:w="21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0" w:type="dxa"/>
            <w:vAlign w:val="top"/>
          </w:tcPr>
          <w:p>
            <w:pPr>
              <w:pStyle w:val="TableText"/>
              <w:ind w:left="796"/>
              <w:spacing w:before="173" w:line="220" w:lineRule="auto"/>
              <w:rPr/>
            </w:pPr>
            <w:r>
              <w:rPr>
                <w:spacing w:val="-6"/>
              </w:rPr>
              <w:t>灰尘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193"/>
              <w:spacing w:before="173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小于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10mg/Nm3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443"/>
              <w:spacing w:before="174" w:line="220" w:lineRule="auto"/>
              <w:rPr/>
            </w:pPr>
            <w:r>
              <w:rPr>
                <w:spacing w:val="-3"/>
              </w:rPr>
              <w:t>污染物热值</w:t>
            </w:r>
          </w:p>
        </w:tc>
        <w:tc>
          <w:tcPr>
            <w:tcW w:w="4263" w:type="dxa"/>
            <w:vAlign w:val="top"/>
          </w:tcPr>
          <w:p>
            <w:pPr>
              <w:ind w:left="1448"/>
              <w:spacing w:before="217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43500KJ/kg</w:t>
            </w:r>
          </w:p>
        </w:tc>
      </w:tr>
      <w:tr>
        <w:trPr>
          <w:trHeight w:val="633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023"/>
              <w:spacing w:before="177" w:line="220" w:lineRule="auto"/>
              <w:rPr/>
            </w:pPr>
            <w:r>
              <w:rPr>
                <w:spacing w:val="-2"/>
              </w:rPr>
              <w:t>污染物可提高温度</w:t>
            </w:r>
          </w:p>
        </w:tc>
        <w:tc>
          <w:tcPr>
            <w:tcW w:w="4263" w:type="dxa"/>
            <w:vAlign w:val="top"/>
          </w:tcPr>
          <w:p>
            <w:pPr>
              <w:ind w:left="1783"/>
              <w:spacing w:before="218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25K/g</w:t>
            </w:r>
          </w:p>
        </w:tc>
      </w:tr>
    </w:tbl>
    <w:p>
      <w:pPr>
        <w:pStyle w:val="BodyText"/>
        <w:ind w:left="117"/>
        <w:spacing w:before="172" w:line="220" w:lineRule="auto"/>
        <w:outlineLvl w:val="1"/>
        <w:rPr>
          <w:sz w:val="28"/>
          <w:szCs w:val="28"/>
        </w:rPr>
      </w:pPr>
      <w:bookmarkStart w:name="bookmark9" w:id="9"/>
      <w:bookmarkEnd w:id="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3.</w:t>
      </w:r>
      <w:r>
        <w:rPr>
          <w:sz w:val="28"/>
          <w:szCs w:val="28"/>
          <w:b/>
          <w:bCs/>
          <w:spacing w:val="-3"/>
        </w:rPr>
        <w:t>生产班次</w:t>
      </w:r>
    </w:p>
    <w:p>
      <w:pPr>
        <w:pStyle w:val="BodyText"/>
        <w:ind w:left="682"/>
        <w:spacing w:before="290" w:line="22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每天</w:t>
      </w:r>
      <w:r>
        <w:rPr>
          <w:sz w:val="28"/>
          <w:szCs w:val="2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17</w:t>
      </w:r>
      <w:r>
        <w:rPr>
          <w:rFonts w:ascii="Times New Roman" w:hAnsi="Times New Roman" w:eastAsia="Times New Roman" w:cs="Times New Roman"/>
          <w:sz w:val="28"/>
          <w:szCs w:val="28"/>
          <w:spacing w:val="17"/>
        </w:rPr>
        <w:t xml:space="preserve"> </w:t>
      </w:r>
      <w:r>
        <w:rPr>
          <w:sz w:val="28"/>
          <w:szCs w:val="28"/>
          <w:spacing w:val="-6"/>
        </w:rPr>
        <w:t>小时，每周</w:t>
      </w:r>
      <w:r>
        <w:rPr>
          <w:sz w:val="28"/>
          <w:szCs w:val="28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spacing w:val="17"/>
          <w:w w:val="101"/>
        </w:rPr>
        <w:t xml:space="preserve"> </w:t>
      </w:r>
      <w:r>
        <w:rPr>
          <w:sz w:val="28"/>
          <w:szCs w:val="28"/>
          <w:spacing w:val="-6"/>
        </w:rPr>
        <w:t>天，每年</w:t>
      </w:r>
      <w:r>
        <w:rPr>
          <w:sz w:val="28"/>
          <w:szCs w:val="28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360</w:t>
      </w:r>
      <w:r>
        <w:rPr>
          <w:rFonts w:ascii="Times New Roman" w:hAnsi="Times New Roman" w:eastAsia="Times New Roman" w:cs="Times New Roman"/>
          <w:sz w:val="28"/>
          <w:szCs w:val="28"/>
          <w:spacing w:val="17"/>
          <w:w w:val="101"/>
        </w:rPr>
        <w:t xml:space="preserve"> </w:t>
      </w:r>
      <w:r>
        <w:rPr>
          <w:sz w:val="28"/>
          <w:szCs w:val="28"/>
          <w:spacing w:val="-6"/>
        </w:rPr>
        <w:t>天。</w:t>
      </w:r>
    </w:p>
    <w:p>
      <w:pPr>
        <w:pStyle w:val="BodyText"/>
        <w:ind w:left="119"/>
        <w:spacing w:before="290" w:line="219" w:lineRule="auto"/>
        <w:outlineLvl w:val="1"/>
        <w:rPr>
          <w:sz w:val="28"/>
          <w:szCs w:val="28"/>
        </w:rPr>
      </w:pPr>
      <w:bookmarkStart w:name="bookmark10" w:id="10"/>
      <w:bookmarkEnd w:id="1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4.</w:t>
      </w:r>
      <w:r>
        <w:rPr>
          <w:sz w:val="28"/>
          <w:szCs w:val="28"/>
          <w:b/>
          <w:bCs/>
          <w:spacing w:val="-3"/>
        </w:rPr>
        <w:t>动力供给</w:t>
      </w:r>
    </w:p>
    <w:p>
      <w:pPr>
        <w:spacing w:line="119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3"/>
        <w:gridCol w:w="2839"/>
        <w:gridCol w:w="2844"/>
      </w:tblGrid>
      <w:tr>
        <w:trPr>
          <w:trHeight w:val="633" w:hRule="atLeast"/>
        </w:trPr>
        <w:tc>
          <w:tcPr>
            <w:tcW w:w="5682" w:type="dxa"/>
            <w:vAlign w:val="top"/>
            <w:gridSpan w:val="2"/>
          </w:tcPr>
          <w:p>
            <w:pPr>
              <w:pStyle w:val="TableText"/>
              <w:ind w:left="2605"/>
              <w:spacing w:before="176" w:line="220" w:lineRule="auto"/>
              <w:rPr/>
            </w:pPr>
            <w:r>
              <w:rPr>
                <w:spacing w:val="-22"/>
              </w:rPr>
              <w:t>内容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288"/>
              <w:spacing w:before="176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  <w:vMerge w:val="restart"/>
            <w:tcBorders>
              <w:bottom w:val="nil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7"/>
              <w:spacing w:before="91" w:line="221" w:lineRule="auto"/>
              <w:rPr/>
            </w:pPr>
            <w:r>
              <w:rPr>
                <w:spacing w:val="-5"/>
              </w:rPr>
              <w:t>天然气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52"/>
              <w:spacing w:before="172" w:line="220" w:lineRule="auto"/>
              <w:rPr/>
            </w:pPr>
            <w:r>
              <w:rPr>
                <w:spacing w:val="-8"/>
              </w:rPr>
              <w:t>热值</w:t>
            </w:r>
          </w:p>
        </w:tc>
        <w:tc>
          <w:tcPr>
            <w:tcW w:w="2844" w:type="dxa"/>
            <w:vAlign w:val="top"/>
          </w:tcPr>
          <w:p>
            <w:pPr>
              <w:ind w:left="603"/>
              <w:spacing w:before="216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8600kcal/Nm3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9" w:type="dxa"/>
            <w:vAlign w:val="top"/>
          </w:tcPr>
          <w:p>
            <w:pPr>
              <w:pStyle w:val="TableText"/>
              <w:ind w:left="869"/>
              <w:spacing w:before="172" w:line="220" w:lineRule="auto"/>
              <w:rPr/>
            </w:pPr>
            <w:r>
              <w:rPr>
                <w:spacing w:val="-3"/>
              </w:rPr>
              <w:t>流动压力</w:t>
            </w:r>
          </w:p>
        </w:tc>
        <w:tc>
          <w:tcPr>
            <w:tcW w:w="2844" w:type="dxa"/>
            <w:vAlign w:val="top"/>
          </w:tcPr>
          <w:p>
            <w:pPr>
              <w:ind w:left="646"/>
              <w:spacing w:before="216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300~500mbar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83" w:type="dxa"/>
            <w:vAlign w:val="top"/>
            <w:gridSpan w:val="2"/>
          </w:tcPr>
          <w:p>
            <w:pPr>
              <w:pStyle w:val="TableText"/>
              <w:ind w:left="1031"/>
              <w:spacing w:before="173" w:line="220" w:lineRule="auto"/>
              <w:rPr/>
            </w:pPr>
            <w:r>
              <w:rPr>
                <w:spacing w:val="-1"/>
              </w:rPr>
              <w:t>温度与环境同温，洁净且无水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  <w:vMerge w:val="restart"/>
            <w:tcBorders>
              <w:bottom w:val="nil"/>
            </w:tcBorders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3"/>
              <w:spacing w:before="91" w:line="220" w:lineRule="auto"/>
              <w:rPr/>
            </w:pPr>
            <w:r>
              <w:rPr>
                <w:spacing w:val="-22"/>
              </w:rPr>
              <w:t>电力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79"/>
              <w:spacing w:before="175" w:line="224" w:lineRule="auto"/>
              <w:rPr/>
            </w:pPr>
            <w:r>
              <w:rPr>
                <w:spacing w:val="-22"/>
              </w:rPr>
              <w:t>电压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286"/>
              <w:spacing w:before="176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8"/>
              </w:rPr>
              <w:t>380V,</w:t>
            </w:r>
            <w:r>
              <w:rPr>
                <w:spacing w:val="-8"/>
              </w:rPr>
              <w:t>单项，</w:t>
            </w:r>
            <w:r>
              <w:rPr>
                <w:spacing w:val="-91"/>
              </w:rPr>
              <w:t xml:space="preserve"> </w:t>
            </w:r>
            <w:r>
              <w:rPr>
                <w:spacing w:val="-8"/>
              </w:rPr>
              <w:t>±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10%</w:t>
            </w:r>
          </w:p>
        </w:tc>
      </w:tr>
      <w:tr>
        <w:trPr>
          <w:trHeight w:val="629" w:hRule="atLeast"/>
        </w:trPr>
        <w:tc>
          <w:tcPr>
            <w:tcW w:w="28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48"/>
              <w:spacing w:before="176" w:line="220" w:lineRule="auto"/>
              <w:rPr/>
            </w:pPr>
            <w:r>
              <w:rPr>
                <w:spacing w:val="-6"/>
              </w:rPr>
              <w:t>频率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592"/>
              <w:spacing w:before="176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0"/>
              </w:rPr>
              <w:t>50Hz</w:t>
            </w:r>
            <w:r>
              <w:rPr>
                <w:rFonts w:ascii="Times New Roman" w:hAnsi="Times New Roman" w:eastAsia="Times New Roman" w:cs="Times New Roman"/>
                <w:spacing w:val="-38"/>
              </w:rPr>
              <w:t xml:space="preserve"> </w:t>
            </w:r>
            <w:r>
              <w:rPr>
                <w:spacing w:val="-10"/>
              </w:rPr>
              <w:t>，</w:t>
            </w:r>
            <w:r>
              <w:rPr>
                <w:spacing w:val="-95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10%</w:t>
            </w:r>
          </w:p>
        </w:tc>
      </w:tr>
      <w:tr>
        <w:trPr>
          <w:trHeight w:val="629" w:hRule="atLeast"/>
        </w:trPr>
        <w:tc>
          <w:tcPr>
            <w:tcW w:w="284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48"/>
              <w:spacing w:before="176" w:line="220" w:lineRule="auto"/>
              <w:rPr/>
            </w:pPr>
            <w:r>
              <w:rPr>
                <w:spacing w:val="-6"/>
              </w:rPr>
              <w:t>压力</w:t>
            </w:r>
          </w:p>
        </w:tc>
        <w:tc>
          <w:tcPr>
            <w:tcW w:w="2844" w:type="dxa"/>
            <w:vAlign w:val="top"/>
          </w:tcPr>
          <w:p>
            <w:pPr>
              <w:ind w:left="1066"/>
              <w:spacing w:before="220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6-8bar</w:t>
            </w:r>
          </w:p>
        </w:tc>
      </w:tr>
      <w:tr>
        <w:trPr>
          <w:trHeight w:val="633" w:hRule="atLeast"/>
        </w:trPr>
        <w:tc>
          <w:tcPr>
            <w:tcW w:w="28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83" w:type="dxa"/>
            <w:vAlign w:val="top"/>
            <w:gridSpan w:val="2"/>
          </w:tcPr>
          <w:p>
            <w:pPr>
              <w:pStyle w:val="TableText"/>
              <w:ind w:left="1730"/>
              <w:spacing w:before="176" w:line="219" w:lineRule="auto"/>
              <w:rPr/>
            </w:pPr>
            <w:r>
              <w:rPr>
                <w:spacing w:val="-2"/>
              </w:rPr>
              <w:t>无油、无尘、干燥</w:t>
            </w:r>
          </w:p>
        </w:tc>
      </w:tr>
    </w:tbl>
    <w:p>
      <w:pPr>
        <w:pStyle w:val="BodyText"/>
        <w:ind w:left="152"/>
        <w:spacing w:before="162" w:line="219" w:lineRule="auto"/>
        <w:outlineLvl w:val="0"/>
        <w:rPr>
          <w:sz w:val="30"/>
          <w:szCs w:val="30"/>
        </w:rPr>
      </w:pPr>
      <w:bookmarkStart w:name="bookmark11" w:id="11"/>
      <w:bookmarkEnd w:id="11"/>
      <w:r>
        <w:rPr>
          <w:sz w:val="30"/>
          <w:szCs w:val="30"/>
          <w:b/>
          <w:bCs/>
          <w:spacing w:val="-8"/>
        </w:rPr>
        <w:t>四、项目技术标准</w:t>
      </w:r>
    </w:p>
    <w:p>
      <w:pPr>
        <w:pStyle w:val="BodyText"/>
        <w:ind w:left="131"/>
        <w:spacing w:before="276" w:line="22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1.</w:t>
      </w:r>
      <w:r>
        <w:rPr>
          <w:sz w:val="28"/>
          <w:szCs w:val="28"/>
          <w:b/>
          <w:bCs/>
          <w:spacing w:val="-5"/>
        </w:rPr>
        <w:t>设计标准</w:t>
      </w:r>
    </w:p>
    <w:p>
      <w:pPr>
        <w:pStyle w:val="BodyText"/>
        <w:ind w:left="126" w:right="112" w:firstLine="583"/>
        <w:spacing w:before="291" w:line="40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中国制造标准、中国相关安全标准，采用了满足必要安全技术标</w:t>
      </w:r>
      <w:r>
        <w:rPr>
          <w:sz w:val="28"/>
          <w:szCs w:val="28"/>
          <w:spacing w:val="-2"/>
        </w:rPr>
        <w:t>准的所有要求。</w:t>
      </w:r>
    </w:p>
    <w:p>
      <w:pPr>
        <w:pStyle w:val="BodyText"/>
        <w:ind w:left="120"/>
        <w:spacing w:line="220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2.</w:t>
      </w:r>
      <w:r>
        <w:rPr>
          <w:sz w:val="30"/>
          <w:szCs w:val="30"/>
          <w:b/>
          <w:bCs/>
          <w:spacing w:val="-3"/>
        </w:rPr>
        <w:t>净化后废气</w:t>
      </w:r>
    </w:p>
    <w:p>
      <w:pPr>
        <w:spacing w:line="220" w:lineRule="auto"/>
        <w:sectPr>
          <w:footerReference w:type="default" r:id="rId3"/>
          <w:pgSz w:w="11906" w:h="16839"/>
          <w:pgMar w:top="1431" w:right="1687" w:bottom="1156" w:left="1687" w:header="0" w:footer="994" w:gutter="0"/>
        </w:sectPr>
        <w:rPr>
          <w:sz w:val="30"/>
          <w:szCs w:val="30"/>
        </w:rPr>
      </w:pPr>
    </w:p>
    <w:p>
      <w:pPr>
        <w:pStyle w:val="BodyText"/>
        <w:ind w:left="123" w:right="140" w:firstLine="562"/>
        <w:spacing w:before="179" w:line="374" w:lineRule="auto"/>
        <w:jc w:val="both"/>
        <w:rPr>
          <w:sz w:val="28"/>
          <w:szCs w:val="28"/>
        </w:rPr>
      </w:pPr>
      <w:bookmarkStart w:name="bookmark42" w:id="12"/>
      <w:bookmarkEnd w:id="12"/>
      <w:r>
        <w:rPr>
          <w:sz w:val="28"/>
          <w:szCs w:val="28"/>
          <w:spacing w:val="-4"/>
        </w:rPr>
        <w:t>净化后的废气排放应符合当地环保部门的要求，同时应符合国家</w:t>
      </w:r>
      <w:r>
        <w:rPr>
          <w:sz w:val="28"/>
          <w:szCs w:val="28"/>
        </w:rPr>
        <w:t>环保局发布的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GB16297-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1996</w:t>
      </w:r>
      <w:r>
        <w:rPr>
          <w:sz w:val="28"/>
          <w:szCs w:val="28"/>
        </w:rPr>
        <w:t>《大气污染物总排放标准》等有</w:t>
      </w:r>
      <w:r>
        <w:rPr>
          <w:sz w:val="28"/>
          <w:szCs w:val="28"/>
          <w:spacing w:val="-1"/>
        </w:rPr>
        <w:t>关标准</w:t>
      </w:r>
      <w:r>
        <w:rPr>
          <w:sz w:val="28"/>
          <w:szCs w:val="28"/>
          <w:spacing w:val="-3"/>
        </w:rPr>
        <w:t>的要求。</w:t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11"/>
        <w:gridCol w:w="1452"/>
        <w:gridCol w:w="4263"/>
      </w:tblGrid>
      <w:tr>
        <w:trPr>
          <w:trHeight w:val="633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52"/>
              <w:spacing w:before="177" w:line="220" w:lineRule="auto"/>
              <w:rPr/>
            </w:pPr>
            <w:r>
              <w:rPr>
                <w:spacing w:val="-22"/>
              </w:rPr>
              <w:t>内容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15"/>
              <w:spacing w:before="177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22"/>
              <w:spacing w:before="172" w:line="220" w:lineRule="auto"/>
              <w:rPr/>
            </w:pPr>
            <w:r>
              <w:rPr>
                <w:spacing w:val="-2"/>
              </w:rPr>
              <w:t>净化后气体最大量</w:t>
            </w:r>
          </w:p>
        </w:tc>
        <w:tc>
          <w:tcPr>
            <w:tcW w:w="4263" w:type="dxa"/>
            <w:vAlign w:val="top"/>
          </w:tcPr>
          <w:p>
            <w:pPr>
              <w:ind w:left="110"/>
              <w:spacing w:before="215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20,000Nm3/h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  <w:gridSpan w:val="2"/>
          </w:tcPr>
          <w:p>
            <w:pPr>
              <w:pStyle w:val="TableText"/>
              <w:ind w:left="122"/>
              <w:spacing w:before="172" w:line="221" w:lineRule="auto"/>
              <w:rPr/>
            </w:pPr>
            <w:r>
              <w:rPr>
                <w:spacing w:val="-2"/>
              </w:rPr>
              <w:t>净化后排入大气气体温度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37"/>
              <w:spacing w:before="172" w:line="237" w:lineRule="auto"/>
              <w:rPr/>
            </w:pPr>
            <w:r>
              <w:rPr>
                <w:rFonts w:ascii="Times New Roman" w:hAnsi="Times New Roman" w:eastAsia="Times New Roman" w:cs="Times New Roman"/>
                <w:spacing w:val="-9"/>
              </w:rPr>
              <w:t>110-</w:t>
            </w:r>
            <w:r>
              <w:rPr>
                <w:rFonts w:ascii="Times New Roman" w:hAnsi="Times New Roman" w:eastAsia="Times New Roman" w:cs="Times New Roman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150</w:t>
            </w:r>
            <w:r>
              <w:rPr>
                <w:spacing w:val="-9"/>
              </w:rPr>
              <w:t>℃</w:t>
            </w:r>
          </w:p>
        </w:tc>
      </w:tr>
      <w:tr>
        <w:trPr>
          <w:trHeight w:val="628" w:hRule="atLeast"/>
        </w:trPr>
        <w:tc>
          <w:tcPr>
            <w:tcW w:w="28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73" w:line="221" w:lineRule="auto"/>
              <w:rPr/>
            </w:pPr>
            <w:r>
              <w:rPr>
                <w:spacing w:val="-2"/>
              </w:rPr>
              <w:t>净化后污染物浓度</w:t>
            </w:r>
          </w:p>
        </w:tc>
        <w:tc>
          <w:tcPr>
            <w:tcW w:w="1452" w:type="dxa"/>
            <w:vAlign w:val="top"/>
          </w:tcPr>
          <w:p>
            <w:pPr>
              <w:pStyle w:val="TableText"/>
              <w:ind w:left="107"/>
              <w:spacing w:before="173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VOC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-5"/>
              </w:rPr>
              <w:t>总量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23"/>
              <w:spacing w:before="173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小于等于</w:t>
            </w:r>
            <w:r>
              <w:rPr>
                <w:spacing w:val="-6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20mg/ Nm3</w:t>
            </w:r>
          </w:p>
        </w:tc>
      </w:tr>
      <w:tr>
        <w:trPr>
          <w:trHeight w:val="628" w:hRule="atLeast"/>
        </w:trPr>
        <w:tc>
          <w:tcPr>
            <w:tcW w:w="281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2" w:type="dxa"/>
            <w:vAlign w:val="top"/>
          </w:tcPr>
          <w:p>
            <w:pPr>
              <w:ind w:left="114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CO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23"/>
              <w:spacing w:before="174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小于等于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100 mg/ Nm3</w:t>
            </w:r>
          </w:p>
        </w:tc>
      </w:tr>
      <w:tr>
        <w:trPr>
          <w:trHeight w:val="629" w:hRule="atLeast"/>
        </w:trPr>
        <w:tc>
          <w:tcPr>
            <w:tcW w:w="28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2" w:type="dxa"/>
            <w:vAlign w:val="top"/>
          </w:tcPr>
          <w:p>
            <w:pPr>
              <w:pStyle w:val="TableText"/>
              <w:ind w:left="121"/>
              <w:spacing w:before="178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热性</w:t>
            </w:r>
            <w:r>
              <w:rPr>
                <w:spacing w:val="-7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NOx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23"/>
              <w:spacing w:before="177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小于等于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100 mg/ Nm3</w:t>
            </w:r>
          </w:p>
        </w:tc>
      </w:tr>
      <w:tr>
        <w:trPr>
          <w:trHeight w:val="633" w:hRule="atLeast"/>
        </w:trPr>
        <w:tc>
          <w:tcPr>
            <w:tcW w:w="2811" w:type="dxa"/>
            <w:vAlign w:val="top"/>
          </w:tcPr>
          <w:p>
            <w:pPr>
              <w:pStyle w:val="TableText"/>
              <w:ind w:left="119"/>
              <w:spacing w:before="177" w:line="219" w:lineRule="auto"/>
              <w:rPr/>
            </w:pPr>
            <w:r>
              <w:rPr>
                <w:spacing w:val="-2"/>
              </w:rPr>
              <w:t>有机物废气处理效率</w:t>
            </w:r>
          </w:p>
        </w:tc>
        <w:tc>
          <w:tcPr>
            <w:tcW w:w="1452" w:type="dxa"/>
            <w:vAlign w:val="top"/>
          </w:tcPr>
          <w:p>
            <w:pPr>
              <w:ind w:left="114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%</w:t>
            </w:r>
          </w:p>
        </w:tc>
        <w:tc>
          <w:tcPr>
            <w:tcW w:w="4263" w:type="dxa"/>
            <w:vAlign w:val="top"/>
          </w:tcPr>
          <w:p>
            <w:pPr>
              <w:ind w:left="116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99.99</w:t>
            </w:r>
          </w:p>
        </w:tc>
      </w:tr>
    </w:tbl>
    <w:p>
      <w:pPr>
        <w:pStyle w:val="BodyText"/>
        <w:ind w:left="129"/>
        <w:spacing w:before="162" w:line="220" w:lineRule="auto"/>
        <w:outlineLvl w:val="0"/>
        <w:rPr>
          <w:sz w:val="30"/>
          <w:szCs w:val="30"/>
        </w:rPr>
      </w:pPr>
      <w:bookmarkStart w:name="bookmark12" w:id="13"/>
      <w:bookmarkEnd w:id="13"/>
      <w:r>
        <w:rPr>
          <w:sz w:val="30"/>
          <w:szCs w:val="30"/>
          <w:b/>
          <w:bCs/>
          <w:spacing w:val="-5"/>
        </w:rPr>
        <w:t>五、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RTO </w:t>
      </w:r>
      <w:r>
        <w:rPr>
          <w:sz w:val="30"/>
          <w:szCs w:val="30"/>
          <w:b/>
          <w:bCs/>
          <w:spacing w:val="-5"/>
        </w:rPr>
        <w:t>工艺流程</w:t>
      </w:r>
    </w:p>
    <w:p>
      <w:pPr>
        <w:pStyle w:val="BodyText"/>
        <w:ind w:left="128"/>
        <w:spacing w:before="275" w:line="22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设备工艺概述：</w:t>
      </w:r>
    </w:p>
    <w:p>
      <w:pPr>
        <w:pStyle w:val="BodyText"/>
        <w:ind w:left="124" w:firstLine="558"/>
        <w:spacing w:before="292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2"/>
        </w:rPr>
        <w:t>把有机废气加热升温至</w:t>
      </w:r>
      <w:r>
        <w:rPr>
          <w:sz w:val="28"/>
          <w:szCs w:val="28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800</w:t>
      </w:r>
      <w:r>
        <w:rPr>
          <w:sz w:val="28"/>
          <w:szCs w:val="28"/>
          <w:spacing w:val="-2"/>
        </w:rPr>
        <w:t>℃</w:t>
      </w:r>
      <w:r>
        <w:rPr>
          <w:sz w:val="28"/>
          <w:szCs w:val="28"/>
          <w:spacing w:val="-104"/>
        </w:rPr>
        <w:t xml:space="preserve"> </w:t>
      </w:r>
      <w:r>
        <w:rPr>
          <w:sz w:val="28"/>
          <w:szCs w:val="28"/>
          <w:spacing w:val="-2"/>
        </w:rPr>
        <w:t>,</w:t>
      </w:r>
      <w:r>
        <w:rPr>
          <w:sz w:val="28"/>
          <w:szCs w:val="28"/>
          <w:spacing w:val="77"/>
        </w:rPr>
        <w:t xml:space="preserve"> </w:t>
      </w:r>
      <w:r>
        <w:rPr>
          <w:sz w:val="28"/>
          <w:szCs w:val="28"/>
          <w:spacing w:val="-2"/>
        </w:rPr>
        <w:t>使废气中的</w:t>
      </w:r>
      <w:r>
        <w:rPr>
          <w:sz w:val="28"/>
          <w:szCs w:val="28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VOC </w:t>
      </w:r>
      <w:r>
        <w:rPr>
          <w:sz w:val="28"/>
          <w:szCs w:val="28"/>
          <w:spacing w:val="-3"/>
        </w:rPr>
        <w:t>氧化分解，成</w:t>
      </w:r>
      <w:r>
        <w:rPr>
          <w:sz w:val="28"/>
          <w:szCs w:val="28"/>
          <w:spacing w:val="8"/>
        </w:rPr>
        <w:t>为无害的</w:t>
      </w:r>
      <w:r>
        <w:rPr>
          <w:rFonts w:ascii="Times New Roman" w:hAnsi="Times New Roman" w:eastAsia="Times New Roman" w:cs="Times New Roman"/>
          <w:sz w:val="28"/>
          <w:szCs w:val="28"/>
        </w:rPr>
        <w:t>CO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2 </w:t>
      </w:r>
      <w:r>
        <w:rPr>
          <w:sz w:val="28"/>
          <w:szCs w:val="28"/>
          <w:spacing w:val="8"/>
        </w:rPr>
        <w:t>和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H2O</w:t>
      </w:r>
      <w:r>
        <w:rPr>
          <w:sz w:val="28"/>
          <w:szCs w:val="28"/>
          <w:spacing w:val="8"/>
        </w:rPr>
        <w:t>；氧化时的高温气体的热量被蓄热体“贮存</w:t>
      </w:r>
      <w:r>
        <w:rPr>
          <w:sz w:val="28"/>
          <w:szCs w:val="28"/>
          <w:spacing w:val="-90"/>
        </w:rPr>
        <w:t xml:space="preserve"> </w:t>
      </w:r>
      <w:r>
        <w:rPr>
          <w:sz w:val="28"/>
          <w:szCs w:val="28"/>
          <w:spacing w:val="8"/>
        </w:rPr>
        <w:t>”</w:t>
      </w:r>
      <w:r>
        <w:rPr>
          <w:sz w:val="28"/>
          <w:szCs w:val="28"/>
          <w:spacing w:val="-8"/>
        </w:rPr>
        <w:t>起来，用于预热新进入的有机废气，从而节省升温所需要的燃料消耗，</w:t>
      </w:r>
      <w:r>
        <w:rPr>
          <w:sz w:val="28"/>
          <w:szCs w:val="28"/>
          <w:spacing w:val="-2"/>
        </w:rPr>
        <w:t>降低运行成本。</w:t>
      </w:r>
    </w:p>
    <w:p>
      <w:pPr>
        <w:pStyle w:val="BodyText"/>
        <w:ind w:left="123"/>
        <w:spacing w:before="2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第一步：</w:t>
      </w:r>
    </w:p>
    <w:p>
      <w:pPr>
        <w:pStyle w:val="BodyText"/>
        <w:ind w:left="122" w:right="139" w:firstLine="561"/>
        <w:spacing w:before="292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3"/>
        </w:rPr>
        <w:t>有机废气经高压引风机进入蓄热室</w:t>
      </w:r>
      <w:r>
        <w:rPr>
          <w:sz w:val="28"/>
          <w:szCs w:val="2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spacing w:val="39"/>
          <w:w w:val="101"/>
        </w:rPr>
        <w:t xml:space="preserve"> </w:t>
      </w:r>
      <w:r>
        <w:rPr>
          <w:sz w:val="28"/>
          <w:szCs w:val="28"/>
          <w:spacing w:val="3"/>
        </w:rPr>
        <w:t>的保留了上一循环热量的</w:t>
      </w:r>
      <w:r>
        <w:rPr>
          <w:sz w:val="28"/>
          <w:szCs w:val="28"/>
          <w:spacing w:val="-4"/>
        </w:rPr>
        <w:t>陶瓷介质层后，陶瓷释放热量，温度降低，而有机废气吸收热量，温</w:t>
      </w:r>
      <w:r>
        <w:rPr>
          <w:sz w:val="28"/>
          <w:szCs w:val="28"/>
          <w:spacing w:val="-4"/>
        </w:rPr>
        <w:t>度升高。废气离开蓄热室后，以较高的温度进入燃烧室，准备进行氧</w:t>
      </w:r>
      <w:r>
        <w:rPr>
          <w:sz w:val="28"/>
          <w:szCs w:val="28"/>
          <w:spacing w:val="-5"/>
        </w:rPr>
        <w:t>化。</w:t>
      </w:r>
    </w:p>
    <w:p>
      <w:pPr>
        <w:pStyle w:val="BodyText"/>
        <w:ind w:left="682"/>
        <w:spacing w:before="2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第二步：</w:t>
      </w:r>
    </w:p>
    <w:p>
      <w:pPr>
        <w:spacing w:line="219" w:lineRule="auto"/>
        <w:sectPr>
          <w:footerReference w:type="default" r:id="rId4"/>
          <w:pgSz w:w="11906" w:h="16839"/>
          <w:pgMar w:top="1431" w:right="1659" w:bottom="1153" w:left="1687" w:header="0" w:footer="994" w:gutter="0"/>
        </w:sectPr>
        <w:rPr>
          <w:sz w:val="28"/>
          <w:szCs w:val="28"/>
        </w:rPr>
      </w:pPr>
    </w:p>
    <w:p>
      <w:pPr>
        <w:pStyle w:val="BodyText"/>
        <w:ind w:left="26" w:right="13" w:firstLine="556"/>
        <w:spacing w:before="183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在燃烧室中，有机废气再由燃烧器加热燃烧，加热升温至设定的</w:t>
      </w:r>
      <w:r>
        <w:rPr>
          <w:sz w:val="28"/>
          <w:szCs w:val="28"/>
          <w:spacing w:val="-5"/>
        </w:rPr>
        <w:t>氧化温度，此时温度为设定的</w:t>
      </w:r>
      <w:r>
        <w:rPr>
          <w:sz w:val="28"/>
          <w:szCs w:val="2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800</w:t>
      </w:r>
      <w:r>
        <w:rPr>
          <w:sz w:val="28"/>
          <w:szCs w:val="28"/>
          <w:spacing w:val="-5"/>
        </w:rPr>
        <w:t>℃</w:t>
      </w:r>
      <w:r>
        <w:rPr>
          <w:sz w:val="28"/>
          <w:szCs w:val="28"/>
          <w:spacing w:val="-109"/>
        </w:rPr>
        <w:t xml:space="preserve"> </w:t>
      </w:r>
      <w:r>
        <w:rPr>
          <w:sz w:val="28"/>
          <w:szCs w:val="28"/>
          <w:spacing w:val="-5"/>
        </w:rPr>
        <w:t>,</w:t>
      </w:r>
      <w:r>
        <w:rPr>
          <w:sz w:val="28"/>
          <w:szCs w:val="28"/>
          <w:spacing w:val="63"/>
        </w:rPr>
        <w:t xml:space="preserve"> </w:t>
      </w:r>
      <w:r>
        <w:rPr>
          <w:sz w:val="28"/>
          <w:szCs w:val="28"/>
          <w:spacing w:val="-5"/>
        </w:rPr>
        <w:t>使有机物被分解成二氧化碳和</w:t>
      </w:r>
      <w:r>
        <w:rPr>
          <w:sz w:val="28"/>
          <w:szCs w:val="28"/>
          <w:spacing w:val="-6"/>
        </w:rPr>
        <w:t>水。由于废气已在蓄热室</w:t>
      </w:r>
      <w:r>
        <w:rPr>
          <w:sz w:val="28"/>
          <w:szCs w:val="2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spacing w:val="43"/>
        </w:rPr>
        <w:t xml:space="preserve"> </w:t>
      </w:r>
      <w:r>
        <w:rPr>
          <w:sz w:val="28"/>
          <w:szCs w:val="28"/>
          <w:spacing w:val="-6"/>
        </w:rPr>
        <w:t>内进行过预热，燃烧器的燃料用量</w:t>
      </w:r>
      <w:r>
        <w:rPr>
          <w:sz w:val="28"/>
          <w:szCs w:val="28"/>
          <w:spacing w:val="-7"/>
        </w:rPr>
        <w:t>大为减</w:t>
      </w:r>
      <w:r>
        <w:rPr>
          <w:sz w:val="28"/>
          <w:szCs w:val="28"/>
          <w:spacing w:val="-6"/>
        </w:rPr>
        <w:t>少。</w:t>
      </w:r>
    </w:p>
    <w:p>
      <w:pPr>
        <w:pStyle w:val="BodyText"/>
        <w:ind w:left="584"/>
        <w:spacing w:before="1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第三步：</w:t>
      </w:r>
    </w:p>
    <w:p>
      <w:pPr>
        <w:pStyle w:val="BodyText"/>
        <w:ind w:left="25" w:right="13" w:firstLine="558"/>
        <w:spacing w:before="294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5"/>
        </w:rPr>
        <w:t>废气流经蓄热室</w:t>
      </w:r>
      <w:r>
        <w:rPr>
          <w:sz w:val="28"/>
          <w:szCs w:val="28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 </w:t>
      </w:r>
      <w:r>
        <w:rPr>
          <w:sz w:val="28"/>
          <w:szCs w:val="28"/>
          <w:spacing w:val="-5"/>
        </w:rPr>
        <w:t>升温后进入氧化室焚烧，成为净化后的高温气</w:t>
      </w:r>
      <w:r>
        <w:rPr>
          <w:sz w:val="28"/>
          <w:szCs w:val="28"/>
          <w:spacing w:val="-3"/>
        </w:rPr>
        <w:t>体后离开氧化室，进入在上一循环已冷却的蓄热室</w:t>
      </w:r>
      <w:r>
        <w:rPr>
          <w:sz w:val="28"/>
          <w:szCs w:val="28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3"/>
        </w:rPr>
        <w:t>。在此气体释放</w:t>
      </w:r>
      <w:r>
        <w:rPr>
          <w:sz w:val="28"/>
          <w:szCs w:val="28"/>
          <w:spacing w:val="-4"/>
        </w:rPr>
        <w:t>热量，降温后排出，而蓄热室</w:t>
      </w:r>
      <w:r>
        <w:rPr>
          <w:sz w:val="28"/>
          <w:szCs w:val="28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4"/>
        </w:rPr>
        <w:t>吸收大量热</w:t>
      </w:r>
      <w:r>
        <w:rPr>
          <w:sz w:val="28"/>
          <w:szCs w:val="28"/>
          <w:spacing w:val="-5"/>
        </w:rPr>
        <w:t>量后升温，其吸收的热量</w:t>
      </w:r>
      <w:r>
        <w:rPr>
          <w:sz w:val="28"/>
          <w:szCs w:val="28"/>
          <w:spacing w:val="-4"/>
        </w:rPr>
        <w:t>用于下一个循环加热废气。在此同时，废气引风机经由反吹风管，从</w:t>
      </w:r>
      <w:r>
        <w:rPr>
          <w:sz w:val="28"/>
          <w:szCs w:val="28"/>
          <w:spacing w:val="-4"/>
        </w:rPr>
        <w:t>蓄热室</w:t>
      </w:r>
      <w:r>
        <w:rPr>
          <w:sz w:val="28"/>
          <w:szCs w:val="28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3 </w:t>
      </w:r>
      <w:r>
        <w:rPr>
          <w:sz w:val="28"/>
          <w:szCs w:val="28"/>
          <w:spacing w:val="-4"/>
        </w:rPr>
        <w:t>抽出少许前一循环残留在其中的微量有机气体，回送至废气</w:t>
      </w:r>
      <w:r>
        <w:rPr>
          <w:sz w:val="28"/>
          <w:szCs w:val="28"/>
          <w:spacing w:val="-4"/>
        </w:rPr>
        <w:t>风机进口处，再送入燃烧室中进行焚烧，此部分气体同处理后气体一</w:t>
      </w:r>
      <w:r>
        <w:rPr>
          <w:sz w:val="28"/>
          <w:szCs w:val="28"/>
          <w:spacing w:val="-3"/>
        </w:rPr>
        <w:t>起离开蓄热室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3"/>
        </w:rPr>
        <w:t>，经热回收设备排入大气。</w:t>
      </w:r>
    </w:p>
    <w:p>
      <w:pPr>
        <w:pStyle w:val="BodyText"/>
        <w:ind w:left="584"/>
        <w:spacing w:before="1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第五步：</w:t>
      </w:r>
    </w:p>
    <w:p>
      <w:pPr>
        <w:pStyle w:val="BodyText"/>
        <w:ind w:left="25" w:right="13" w:firstLine="558"/>
        <w:spacing w:before="292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在燃烧室中，有机废气再由燃烧器加热燃烧，加热升温至设定的</w:t>
      </w:r>
      <w:r>
        <w:rPr>
          <w:sz w:val="28"/>
          <w:szCs w:val="28"/>
          <w:spacing w:val="-5"/>
        </w:rPr>
        <w:t>氧化温度，此时温度同样为设定的</w:t>
      </w:r>
      <w:r>
        <w:rPr>
          <w:sz w:val="28"/>
          <w:szCs w:val="28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800</w:t>
      </w:r>
      <w:r>
        <w:rPr>
          <w:sz w:val="28"/>
          <w:szCs w:val="28"/>
          <w:spacing w:val="-5"/>
        </w:rPr>
        <w:t>℃</w:t>
      </w:r>
      <w:r>
        <w:rPr>
          <w:sz w:val="28"/>
          <w:szCs w:val="28"/>
          <w:spacing w:val="-107"/>
        </w:rPr>
        <w:t xml:space="preserve"> </w:t>
      </w:r>
      <w:r>
        <w:rPr>
          <w:sz w:val="28"/>
          <w:szCs w:val="28"/>
          <w:spacing w:val="-5"/>
        </w:rPr>
        <w:t>,</w:t>
      </w:r>
      <w:r>
        <w:rPr>
          <w:sz w:val="28"/>
          <w:szCs w:val="28"/>
          <w:spacing w:val="61"/>
        </w:rPr>
        <w:t xml:space="preserve"> </w:t>
      </w:r>
      <w:r>
        <w:rPr>
          <w:sz w:val="28"/>
          <w:szCs w:val="28"/>
          <w:spacing w:val="-5"/>
        </w:rPr>
        <w:t>使有机物被分解成二氧化</w:t>
      </w:r>
      <w:r>
        <w:rPr>
          <w:sz w:val="28"/>
          <w:szCs w:val="28"/>
          <w:spacing w:val="-2"/>
        </w:rPr>
        <w:t>碳和水。由蓄热室</w:t>
      </w:r>
      <w:r>
        <w:rPr>
          <w:sz w:val="28"/>
          <w:szCs w:val="28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3 </w:t>
      </w:r>
      <w:r>
        <w:rPr>
          <w:sz w:val="28"/>
          <w:szCs w:val="28"/>
          <w:spacing w:val="-2"/>
        </w:rPr>
        <w:t>排出。</w:t>
      </w:r>
    </w:p>
    <w:p>
      <w:pPr>
        <w:pStyle w:val="BodyText"/>
        <w:ind w:left="584"/>
        <w:spacing w:before="2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第六步：</w:t>
      </w:r>
    </w:p>
    <w:p>
      <w:pPr>
        <w:pStyle w:val="BodyText"/>
        <w:ind w:left="25" w:right="13" w:firstLine="558"/>
        <w:spacing w:before="292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6"/>
        </w:rPr>
        <w:t>在此同时，由废气引风机抽出少许前一循环残留在蓄热</w:t>
      </w:r>
      <w:r>
        <w:rPr>
          <w:sz w:val="28"/>
          <w:szCs w:val="28"/>
          <w:spacing w:val="-7"/>
        </w:rPr>
        <w:t>室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spacing w:val="36"/>
        </w:rPr>
        <w:t xml:space="preserve"> </w:t>
      </w:r>
      <w:r>
        <w:rPr>
          <w:sz w:val="28"/>
          <w:szCs w:val="28"/>
          <w:spacing w:val="-7"/>
        </w:rPr>
        <w:t>中的</w:t>
      </w:r>
      <w:r>
        <w:rPr>
          <w:sz w:val="28"/>
          <w:szCs w:val="28"/>
          <w:spacing w:val="-4"/>
        </w:rPr>
        <w:t>微量有机气体，再送至燃烧室中进行焚烧，此部分气体同处理后气体</w:t>
      </w:r>
      <w:r>
        <w:rPr>
          <w:sz w:val="28"/>
          <w:szCs w:val="28"/>
          <w:spacing w:val="-3"/>
        </w:rPr>
        <w:t>一起离开蓄热室</w:t>
      </w:r>
      <w:r>
        <w:rPr>
          <w:sz w:val="28"/>
          <w:szCs w:val="2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3"/>
        </w:rPr>
        <w:t>，经热回收设备排入大气。</w:t>
      </w:r>
    </w:p>
    <w:p>
      <w:pPr>
        <w:pStyle w:val="BodyText"/>
        <w:ind w:left="588"/>
        <w:spacing w:before="2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如此交替循环。</w:t>
      </w:r>
    </w:p>
    <w:p>
      <w:pPr>
        <w:pStyle w:val="BodyText"/>
        <w:ind w:left="616"/>
        <w:spacing w:before="282" w:line="219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WK </w:t>
      </w:r>
      <w:r>
        <w:rPr>
          <w:sz w:val="30"/>
          <w:szCs w:val="30"/>
          <w:b/>
          <w:bCs/>
          <w:spacing w:val="-3"/>
        </w:rPr>
        <w:t>设计特点：</w:t>
      </w:r>
    </w:p>
    <w:p>
      <w:pPr>
        <w:spacing w:line="219" w:lineRule="auto"/>
        <w:sectPr>
          <w:footerReference w:type="default" r:id="rId5"/>
          <w:pgSz w:w="11906" w:h="16839"/>
          <w:pgMar w:top="1431" w:right="1785" w:bottom="1156" w:left="1785" w:header="0" w:footer="994" w:gutter="0"/>
        </w:sectPr>
        <w:rPr>
          <w:sz w:val="30"/>
          <w:szCs w:val="30"/>
        </w:rPr>
      </w:pPr>
    </w:p>
    <w:p>
      <w:pPr>
        <w:pStyle w:val="BodyText"/>
        <w:ind w:left="23" w:right="76" w:firstLine="562"/>
        <w:spacing w:before="184" w:line="411" w:lineRule="auto"/>
        <w:jc w:val="both"/>
        <w:rPr>
          <w:sz w:val="28"/>
          <w:szCs w:val="28"/>
        </w:rPr>
      </w:pPr>
      <w:bookmarkStart w:name="bookmark43" w:id="14"/>
      <w:bookmarkEnd w:id="14"/>
      <w:r>
        <w:rPr>
          <w:sz w:val="28"/>
          <w:szCs w:val="28"/>
          <w:spacing w:val="-6"/>
        </w:rPr>
        <w:t>我方提供的设备</w:t>
      </w:r>
      <w:r>
        <w:rPr>
          <w:sz w:val="28"/>
          <w:szCs w:val="2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WK </w:t>
      </w:r>
      <w:r>
        <w:rPr>
          <w:sz w:val="28"/>
          <w:szCs w:val="28"/>
          <w:spacing w:val="-6"/>
        </w:rPr>
        <w:t>设计，采用一台高压变频风机来完成整个废</w:t>
      </w:r>
      <w:r>
        <w:rPr>
          <w:sz w:val="28"/>
          <w:szCs w:val="28"/>
          <w:spacing w:val="-4"/>
        </w:rPr>
        <w:t>气处理的循环过程，效率高二无需其他辅助设备；另外，采用提升式</w:t>
      </w:r>
      <w:r>
        <w:rPr>
          <w:sz w:val="28"/>
          <w:szCs w:val="28"/>
          <w:spacing w:val="-4"/>
        </w:rPr>
        <w:t>菌型高密封智能型联动阀，利用其自身的重量和形状达到无泄漏的密</w:t>
      </w:r>
      <w:r>
        <w:rPr>
          <w:sz w:val="28"/>
          <w:szCs w:val="28"/>
          <w:spacing w:val="-4"/>
        </w:rPr>
        <w:t>封效果，运行时无噪声，密封性及使用寿命极佳。设计结构紧凑、操</w:t>
      </w:r>
      <w:r>
        <w:rPr>
          <w:sz w:val="28"/>
          <w:szCs w:val="28"/>
          <w:spacing w:val="-3"/>
        </w:rPr>
        <w:t>作简单。</w:t>
      </w:r>
    </w:p>
    <w:p>
      <w:pPr>
        <w:pStyle w:val="BodyText"/>
        <w:ind w:left="18" w:right="76" w:firstLine="558"/>
        <w:spacing w:before="6" w:line="410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WK</w:t>
      </w:r>
      <w:r>
        <w:rPr>
          <w:rFonts w:ascii="Times New Roman" w:hAnsi="Times New Roman" w:eastAsia="Times New Roman" w:cs="Times New Roman"/>
          <w:sz w:val="28"/>
          <w:szCs w:val="28"/>
          <w:spacing w:val="38"/>
        </w:rPr>
        <w:t xml:space="preserve"> </w:t>
      </w:r>
      <w:r>
        <w:rPr>
          <w:sz w:val="28"/>
          <w:szCs w:val="28"/>
          <w:spacing w:val="-4"/>
        </w:rPr>
        <w:t>的设计结构，是保证有机废气在燃烧室中停留的时间大于等</w:t>
      </w:r>
      <w:r>
        <w:rPr>
          <w:sz w:val="28"/>
          <w:szCs w:val="28"/>
          <w:spacing w:val="-5"/>
        </w:rPr>
        <w:t>于</w:t>
      </w:r>
      <w:r>
        <w:rPr>
          <w:sz w:val="28"/>
          <w:szCs w:val="2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 </w:t>
      </w:r>
      <w:r>
        <w:rPr>
          <w:sz w:val="28"/>
          <w:szCs w:val="28"/>
          <w:spacing w:val="-5"/>
        </w:rPr>
        <w:t>秒，以使得有机废气在</w:t>
      </w:r>
      <w:r>
        <w:rPr>
          <w:sz w:val="28"/>
          <w:szCs w:val="2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800 </w:t>
      </w:r>
      <w:r>
        <w:rPr>
          <w:sz w:val="28"/>
          <w:szCs w:val="28"/>
          <w:spacing w:val="-5"/>
        </w:rPr>
        <w:t>度温度下充分氧化，陶瓷蓄热体中无</w:t>
      </w:r>
      <w:r>
        <w:rPr>
          <w:sz w:val="28"/>
          <w:szCs w:val="28"/>
          <w:spacing w:val="-1"/>
        </w:rPr>
        <w:t>凝聚物；并且每一个循环约为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60s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1"/>
        </w:rPr>
        <w:t>，在保</w:t>
      </w:r>
      <w:r>
        <w:rPr>
          <w:sz w:val="28"/>
          <w:szCs w:val="28"/>
          <w:spacing w:val="-2"/>
        </w:rPr>
        <w:t>证废气在燃烧室停留时间大</w:t>
      </w:r>
      <w:r>
        <w:rPr>
          <w:sz w:val="28"/>
          <w:szCs w:val="28"/>
        </w:rPr>
        <w:t>于等于</w:t>
      </w:r>
      <w:r>
        <w:rPr>
          <w:sz w:val="28"/>
          <w:szCs w:val="2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1s</w:t>
      </w:r>
      <w:r>
        <w:rPr>
          <w:rFonts w:ascii="Times New Roman" w:hAnsi="Times New Roman" w:eastAsia="Times New Roman" w:cs="Times New Roman"/>
          <w:sz w:val="28"/>
          <w:szCs w:val="28"/>
          <w:spacing w:val="35"/>
        </w:rPr>
        <w:t xml:space="preserve"> </w:t>
      </w:r>
      <w:r>
        <w:rPr>
          <w:sz w:val="28"/>
          <w:szCs w:val="28"/>
        </w:rPr>
        <w:t>的情况下使高温废气快速通过陶瓷蓄热体，减少陶瓷蓄热</w:t>
      </w:r>
      <w:r>
        <w:rPr>
          <w:sz w:val="28"/>
          <w:szCs w:val="28"/>
          <w:spacing w:val="-3"/>
        </w:rPr>
        <w:t>体因热胀冷缩而产生的热应力，延长陶瓷蓄热</w:t>
      </w:r>
      <w:r>
        <w:rPr>
          <w:sz w:val="28"/>
          <w:szCs w:val="28"/>
          <w:spacing w:val="-4"/>
        </w:rPr>
        <w:t>体的使用寿命，保证陶</w:t>
      </w:r>
      <w:r>
        <w:rPr>
          <w:sz w:val="28"/>
          <w:szCs w:val="28"/>
        </w:rPr>
        <w:t>瓷蓄热体的使用寿命超过</w:t>
      </w:r>
      <w:r>
        <w:rPr>
          <w:sz w:val="28"/>
          <w:szCs w:val="2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10 </w:t>
      </w:r>
      <w:r>
        <w:rPr>
          <w:sz w:val="28"/>
          <w:szCs w:val="28"/>
        </w:rPr>
        <w:t>年以上，在正常使用、维修的状况下，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满足</w:t>
      </w:r>
      <w:r>
        <w:rPr>
          <w:sz w:val="28"/>
          <w:szCs w:val="28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20 </w:t>
      </w:r>
      <w:r>
        <w:rPr>
          <w:sz w:val="28"/>
          <w:szCs w:val="28"/>
          <w:spacing w:val="-2"/>
        </w:rPr>
        <w:t>年的使用寿命。</w:t>
      </w:r>
    </w:p>
    <w:p>
      <w:pPr>
        <w:pStyle w:val="BodyText"/>
        <w:ind w:left="28"/>
        <w:spacing w:line="218" w:lineRule="auto"/>
        <w:outlineLvl w:val="0"/>
        <w:rPr>
          <w:sz w:val="30"/>
          <w:szCs w:val="30"/>
        </w:rPr>
      </w:pPr>
      <w:bookmarkStart w:name="bookmark13" w:id="15"/>
      <w:bookmarkEnd w:id="15"/>
      <w:r>
        <w:rPr>
          <w:sz w:val="30"/>
          <w:szCs w:val="30"/>
          <w:b/>
          <w:bCs/>
          <w:spacing w:val="-5"/>
        </w:rPr>
        <w:t>六、供货说明</w:t>
      </w:r>
    </w:p>
    <w:p>
      <w:pPr>
        <w:pStyle w:val="BodyText"/>
        <w:ind w:left="591"/>
        <w:spacing w:before="277" w:line="220" w:lineRule="auto"/>
        <w:outlineLvl w:val="1"/>
        <w:rPr>
          <w:sz w:val="28"/>
          <w:szCs w:val="28"/>
        </w:rPr>
      </w:pPr>
      <w:bookmarkStart w:name="bookmark14" w:id="16"/>
      <w:bookmarkEnd w:id="1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1.</w:t>
      </w:r>
      <w:r>
        <w:rPr>
          <w:sz w:val="28"/>
          <w:szCs w:val="28"/>
          <w:b/>
          <w:bCs/>
          <w:spacing w:val="-4"/>
        </w:rPr>
        <w:t>废气蓄热器</w:t>
      </w:r>
    </w:p>
    <w:p>
      <w:pPr>
        <w:pStyle w:val="BodyText"/>
        <w:ind w:left="25" w:right="76" w:firstLine="551"/>
        <w:spacing w:before="292" w:line="411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WK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-</w:t>
      </w:r>
      <w:r>
        <w:rPr>
          <w:rFonts w:ascii="Times New Roman" w:hAnsi="Times New Roman" w:eastAsia="Times New Roman" w:cs="Times New Roman"/>
          <w:sz w:val="28"/>
          <w:szCs w:val="28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</w:t>
      </w:r>
      <w:r>
        <w:rPr>
          <w:sz w:val="28"/>
          <w:szCs w:val="28"/>
          <w:spacing w:val="3"/>
        </w:rPr>
        <w:t>有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3 </w:t>
      </w:r>
      <w:r>
        <w:rPr>
          <w:sz w:val="28"/>
          <w:szCs w:val="28"/>
          <w:spacing w:val="3"/>
        </w:rPr>
        <w:t>个蓄热室，室内填充着耐高温蜂窝状陶瓷蓄热材</w:t>
      </w:r>
      <w:r>
        <w:rPr>
          <w:sz w:val="28"/>
          <w:szCs w:val="28"/>
          <w:spacing w:val="-4"/>
        </w:rPr>
        <w:t>料，通过改变空气循环，获得最佳可再生废气预热，减低基本能源的</w:t>
      </w:r>
      <w:r>
        <w:rPr>
          <w:sz w:val="28"/>
          <w:szCs w:val="28"/>
          <w:spacing w:val="-4"/>
        </w:rPr>
        <w:t>使用。</w:t>
      </w:r>
    </w:p>
    <w:p>
      <w:pPr>
        <w:pStyle w:val="BodyText"/>
        <w:ind w:left="5" w:firstLine="579"/>
        <w:spacing w:before="1" w:line="412" w:lineRule="auto"/>
        <w:jc w:val="both"/>
        <w:rPr>
          <w:sz w:val="28"/>
          <w:szCs w:val="28"/>
        </w:rPr>
      </w:pPr>
      <w:r>
        <w:rPr>
          <w:sz w:val="28"/>
          <w:szCs w:val="28"/>
          <w:spacing w:val="-6"/>
        </w:rPr>
        <w:t>有机废气经废气引风机进入蓄热室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spacing w:val="35"/>
        </w:rPr>
        <w:t xml:space="preserve"> </w:t>
      </w:r>
      <w:r>
        <w:rPr>
          <w:sz w:val="28"/>
          <w:szCs w:val="28"/>
          <w:spacing w:val="-6"/>
        </w:rPr>
        <w:t>的陶瓷介质层（</w:t>
      </w:r>
      <w:r>
        <w:rPr>
          <w:sz w:val="28"/>
          <w:szCs w:val="28"/>
          <w:spacing w:val="-7"/>
        </w:rPr>
        <w:t>该陶瓷介质</w:t>
      </w:r>
      <w:r>
        <w:rPr>
          <w:sz w:val="28"/>
          <w:szCs w:val="28"/>
          <w:spacing w:val="-1"/>
        </w:rPr>
        <w:t>“贮存</w:t>
      </w:r>
      <w:r>
        <w:rPr>
          <w:sz w:val="28"/>
          <w:szCs w:val="28"/>
          <w:spacing w:val="-101"/>
        </w:rPr>
        <w:t xml:space="preserve"> </w:t>
      </w:r>
      <w:r>
        <w:rPr>
          <w:sz w:val="28"/>
          <w:szCs w:val="28"/>
          <w:spacing w:val="-1"/>
        </w:rPr>
        <w:t>”了上一循环的热量</w:t>
      </w:r>
      <w:r>
        <w:rPr>
          <w:sz w:val="28"/>
          <w:szCs w:val="28"/>
          <w:spacing w:val="-49"/>
        </w:rPr>
        <w:t>），</w:t>
      </w:r>
      <w:r>
        <w:rPr>
          <w:sz w:val="28"/>
          <w:szCs w:val="28"/>
          <w:spacing w:val="-1"/>
        </w:rPr>
        <w:t>陶瓷释放热量，温度降低，而有机废</w:t>
      </w:r>
      <w:r>
        <w:rPr>
          <w:sz w:val="28"/>
          <w:szCs w:val="28"/>
          <w:spacing w:val="-9"/>
        </w:rPr>
        <w:t>气吸收热量。温度升高，废气离开蓄热室后</w:t>
      </w:r>
      <w:r>
        <w:rPr>
          <w:sz w:val="28"/>
          <w:szCs w:val="28"/>
          <w:spacing w:val="-10"/>
        </w:rPr>
        <w:t>以较高的温度进入氧化室，</w:t>
      </w:r>
      <w:r>
        <w:rPr>
          <w:sz w:val="28"/>
          <w:szCs w:val="28"/>
          <w:spacing w:val="-3"/>
        </w:rPr>
        <w:t>此时废气温度的高低取决于陶瓷体的体积、废气的流速和陶瓷体的换</w:t>
      </w:r>
      <w:r>
        <w:rPr>
          <w:sz w:val="28"/>
          <w:szCs w:val="28"/>
        </w:rPr>
        <w:t>热面积及几何结构。具体参数如下：</w:t>
      </w:r>
    </w:p>
    <w:p>
      <w:pPr>
        <w:spacing w:line="412" w:lineRule="auto"/>
        <w:sectPr>
          <w:footerReference w:type="default" r:id="rId6"/>
          <w:pgSz w:w="11906" w:h="16839"/>
          <w:pgMar w:top="1431" w:right="1723" w:bottom="1153" w:left="1785" w:header="0" w:footer="994" w:gutter="0"/>
        </w:sectPr>
        <w:rPr>
          <w:sz w:val="28"/>
          <w:szCs w:val="28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531"/>
        <w:gridCol w:w="2518"/>
        <w:gridCol w:w="2477"/>
      </w:tblGrid>
      <w:tr>
        <w:trPr>
          <w:trHeight w:val="633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1527"/>
              <w:spacing w:before="177" w:line="220" w:lineRule="auto"/>
              <w:rPr/>
            </w:pPr>
            <w:bookmarkStart w:name="bookmark44" w:id="17"/>
            <w:bookmarkEnd w:id="17"/>
            <w:r>
              <w:rPr>
                <w:spacing w:val="-22"/>
              </w:rPr>
              <w:t>内容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989"/>
              <w:spacing w:before="176" w:line="221" w:lineRule="auto"/>
              <w:rPr/>
            </w:pPr>
            <w:r>
              <w:rPr>
                <w:spacing w:val="-6"/>
              </w:rPr>
              <w:t>单位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106"/>
              <w:spacing w:before="177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652"/>
              <w:spacing w:before="172" w:line="220" w:lineRule="auto"/>
              <w:rPr/>
            </w:pPr>
            <w:r>
              <w:rPr>
                <w:spacing w:val="-2"/>
              </w:rPr>
              <w:t>废气量（设计值）</w:t>
            </w:r>
          </w:p>
        </w:tc>
        <w:tc>
          <w:tcPr>
            <w:tcW w:w="2518" w:type="dxa"/>
            <w:vAlign w:val="top"/>
          </w:tcPr>
          <w:p>
            <w:pPr>
              <w:ind w:left="864"/>
              <w:spacing w:before="216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1"/>
              </w:rPr>
              <w:t>3/h</w:t>
            </w:r>
          </w:p>
        </w:tc>
        <w:tc>
          <w:tcPr>
            <w:tcW w:w="2477" w:type="dxa"/>
            <w:vAlign w:val="top"/>
          </w:tcPr>
          <w:p>
            <w:pPr>
              <w:ind w:left="892"/>
              <w:spacing w:before="220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20000</w:t>
            </w:r>
          </w:p>
        </w:tc>
      </w:tr>
      <w:tr>
        <w:trPr>
          <w:trHeight w:val="628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932"/>
              <w:spacing w:before="172" w:line="221" w:lineRule="auto"/>
              <w:rPr/>
            </w:pPr>
            <w:r>
              <w:rPr>
                <w:spacing w:val="-2"/>
              </w:rPr>
              <w:t>进口废气温度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1149"/>
              <w:spacing w:before="173" w:line="238" w:lineRule="auto"/>
              <w:rPr/>
            </w:pPr>
            <w:r>
              <w:rPr/>
              <w:t>℃</w:t>
            </w:r>
          </w:p>
        </w:tc>
        <w:tc>
          <w:tcPr>
            <w:tcW w:w="2477" w:type="dxa"/>
            <w:vAlign w:val="top"/>
          </w:tcPr>
          <w:p>
            <w:pPr>
              <w:ind w:left="1107"/>
              <w:spacing w:before="22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30</w:t>
            </w:r>
          </w:p>
        </w:tc>
      </w:tr>
      <w:tr>
        <w:trPr>
          <w:trHeight w:val="629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940"/>
              <w:spacing w:before="173" w:line="221" w:lineRule="auto"/>
              <w:rPr/>
            </w:pPr>
            <w:r>
              <w:rPr>
                <w:spacing w:val="-3"/>
              </w:rPr>
              <w:t>处理后气体量</w:t>
            </w:r>
          </w:p>
        </w:tc>
        <w:tc>
          <w:tcPr>
            <w:tcW w:w="2518" w:type="dxa"/>
            <w:vAlign w:val="top"/>
          </w:tcPr>
          <w:p>
            <w:pPr>
              <w:ind w:left="864"/>
              <w:spacing w:before="217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1"/>
              </w:rPr>
              <w:t>3/h</w:t>
            </w:r>
          </w:p>
        </w:tc>
        <w:tc>
          <w:tcPr>
            <w:tcW w:w="2477" w:type="dxa"/>
            <w:vAlign w:val="top"/>
          </w:tcPr>
          <w:p>
            <w:pPr>
              <w:ind w:left="892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20000</w:t>
            </w:r>
          </w:p>
        </w:tc>
      </w:tr>
      <w:tr>
        <w:trPr>
          <w:trHeight w:val="628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381"/>
              <w:spacing w:before="172" w:line="221" w:lineRule="auto"/>
              <w:rPr/>
            </w:pPr>
            <w:r>
              <w:rPr>
                <w:spacing w:val="-2"/>
              </w:rPr>
              <w:t>处理后的进口气体温度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1149"/>
              <w:spacing w:before="173" w:line="238" w:lineRule="auto"/>
              <w:rPr/>
            </w:pPr>
            <w:r>
              <w:rPr/>
              <w:t>℃</w:t>
            </w:r>
          </w:p>
        </w:tc>
        <w:tc>
          <w:tcPr>
            <w:tcW w:w="2477" w:type="dxa"/>
            <w:vAlign w:val="top"/>
          </w:tcPr>
          <w:p>
            <w:pPr>
              <w:ind w:left="1043"/>
              <w:spacing w:before="22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</w:rPr>
              <w:t>800</w:t>
            </w:r>
          </w:p>
        </w:tc>
      </w:tr>
      <w:tr>
        <w:trPr>
          <w:trHeight w:val="628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381"/>
              <w:spacing w:before="175" w:line="221" w:lineRule="auto"/>
              <w:rPr/>
            </w:pPr>
            <w:r>
              <w:rPr>
                <w:spacing w:val="-2"/>
              </w:rPr>
              <w:t>处理后的出口气体温度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1149"/>
              <w:spacing w:before="176" w:line="238" w:lineRule="auto"/>
              <w:rPr/>
            </w:pPr>
            <w:r>
              <w:rPr/>
              <w:t>℃</w:t>
            </w:r>
          </w:p>
        </w:tc>
        <w:tc>
          <w:tcPr>
            <w:tcW w:w="2477" w:type="dxa"/>
            <w:vAlign w:val="top"/>
          </w:tcPr>
          <w:p>
            <w:pPr>
              <w:ind w:left="806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1"/>
              </w:rPr>
              <w:t>110-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1"/>
              </w:rPr>
              <w:t>150</w:t>
            </w:r>
          </w:p>
        </w:tc>
      </w:tr>
      <w:tr>
        <w:trPr>
          <w:trHeight w:val="629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1218"/>
              <w:spacing w:before="177" w:line="220" w:lineRule="auto"/>
              <w:rPr/>
            </w:pPr>
            <w:r>
              <w:rPr>
                <w:spacing w:val="-4"/>
              </w:rPr>
              <w:t>最大压降</w:t>
            </w:r>
          </w:p>
        </w:tc>
        <w:tc>
          <w:tcPr>
            <w:tcW w:w="2518" w:type="dxa"/>
            <w:vAlign w:val="top"/>
          </w:tcPr>
          <w:p>
            <w:pPr>
              <w:ind w:left="1122"/>
              <w:spacing w:before="226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Pa</w:t>
            </w:r>
          </w:p>
        </w:tc>
        <w:tc>
          <w:tcPr>
            <w:tcW w:w="2477" w:type="dxa"/>
            <w:vAlign w:val="top"/>
          </w:tcPr>
          <w:p>
            <w:pPr>
              <w:ind w:left="969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5500</w:t>
            </w:r>
          </w:p>
        </w:tc>
      </w:tr>
      <w:tr>
        <w:trPr>
          <w:trHeight w:val="633" w:hRule="atLeast"/>
        </w:trPr>
        <w:tc>
          <w:tcPr>
            <w:tcW w:w="3531" w:type="dxa"/>
            <w:vAlign w:val="top"/>
          </w:tcPr>
          <w:p>
            <w:pPr>
              <w:pStyle w:val="TableText"/>
              <w:ind w:left="1360"/>
              <w:spacing w:before="176" w:line="220" w:lineRule="auto"/>
              <w:rPr/>
            </w:pPr>
            <w:r>
              <w:rPr>
                <w:spacing w:val="-5"/>
              </w:rPr>
              <w:t>热效率</w:t>
            </w:r>
          </w:p>
        </w:tc>
        <w:tc>
          <w:tcPr>
            <w:tcW w:w="2518" w:type="dxa"/>
            <w:vAlign w:val="top"/>
          </w:tcPr>
          <w:p>
            <w:pPr>
              <w:ind w:left="1149"/>
              <w:spacing w:before="224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%</w:t>
            </w:r>
          </w:p>
        </w:tc>
        <w:tc>
          <w:tcPr>
            <w:tcW w:w="2477" w:type="dxa"/>
            <w:vAlign w:val="top"/>
          </w:tcPr>
          <w:p>
            <w:pPr>
              <w:ind w:left="1106"/>
              <w:spacing w:before="224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95</w:t>
            </w:r>
          </w:p>
        </w:tc>
      </w:tr>
    </w:tbl>
    <w:p>
      <w:pPr>
        <w:pStyle w:val="BodyText"/>
        <w:ind w:left="678"/>
        <w:spacing w:before="172" w:line="219" w:lineRule="auto"/>
        <w:outlineLvl w:val="1"/>
        <w:rPr>
          <w:sz w:val="28"/>
          <w:szCs w:val="28"/>
        </w:rPr>
      </w:pPr>
      <w:bookmarkStart w:name="bookmark15" w:id="18"/>
      <w:bookmarkEnd w:id="1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2.RTO </w:t>
      </w:r>
      <w:r>
        <w:rPr>
          <w:sz w:val="28"/>
          <w:szCs w:val="28"/>
          <w:b/>
          <w:bCs/>
          <w:spacing w:val="-3"/>
        </w:rPr>
        <w:t>入口变频风机</w:t>
      </w:r>
    </w:p>
    <w:p>
      <w:pPr>
        <w:pStyle w:val="BodyText"/>
        <w:ind w:left="121" w:right="39" w:firstLine="562"/>
        <w:spacing w:before="294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1"/>
        </w:rPr>
        <w:t>风机安装在平稳的底座上，并在吸排气端安装减振器</w:t>
      </w:r>
      <w:r>
        <w:rPr>
          <w:sz w:val="28"/>
          <w:szCs w:val="28"/>
          <w:spacing w:val="-2"/>
        </w:rPr>
        <w:t>和补偿器。</w:t>
      </w:r>
      <w:r>
        <w:rPr>
          <w:sz w:val="28"/>
          <w:szCs w:val="28"/>
          <w:spacing w:val="-10"/>
        </w:rPr>
        <w:t>控制系统统一集中安装在控制柜内。引风机变频调速控制，喉口防爆；</w:t>
      </w:r>
      <w:r>
        <w:rPr>
          <w:sz w:val="28"/>
          <w:szCs w:val="28"/>
          <w:spacing w:val="-4"/>
        </w:rPr>
        <w:t>前后一体风冷式轴承座，采用高温润滑脂润滑。风机与电机传动轮设</w:t>
      </w:r>
      <w:r>
        <w:rPr>
          <w:sz w:val="28"/>
          <w:szCs w:val="28"/>
        </w:rPr>
        <w:t>置装配式的保护罩。风机噪音不大于</w:t>
      </w:r>
      <w:r>
        <w:rPr>
          <w:sz w:val="28"/>
          <w:szCs w:val="2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85dB</w:t>
      </w:r>
      <w:r>
        <w:rPr>
          <w:rFonts w:ascii="Times New Roman" w:hAnsi="Times New Roman" w:eastAsia="Times New Roman" w:cs="Times New Roman"/>
          <w:sz w:val="28"/>
          <w:szCs w:val="28"/>
          <w:spacing w:val="-26"/>
        </w:rPr>
        <w:t xml:space="preserve"> </w:t>
      </w:r>
      <w:r>
        <w:rPr>
          <w:sz w:val="28"/>
          <w:szCs w:val="28"/>
        </w:rPr>
        <w:t>。风机出风口处装有风压</w:t>
      </w:r>
      <w:r>
        <w:rPr>
          <w:sz w:val="28"/>
          <w:szCs w:val="28"/>
          <w:spacing w:val="-1"/>
        </w:rPr>
        <w:t>开关，并安装转速仪及温度检测装置，监测风机工作状况。</w:t>
      </w:r>
    </w:p>
    <w:p>
      <w:pPr>
        <w:pStyle w:val="BodyText"/>
        <w:ind w:left="688"/>
        <w:spacing w:before="1" w:line="219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具体参数如下：</w:t>
      </w:r>
    </w:p>
    <w:p>
      <w:pPr>
        <w:spacing w:line="119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3"/>
        <w:gridCol w:w="2839"/>
        <w:gridCol w:w="2844"/>
      </w:tblGrid>
      <w:tr>
        <w:trPr>
          <w:trHeight w:val="633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184"/>
              <w:spacing w:before="175" w:line="220" w:lineRule="auto"/>
              <w:rPr/>
            </w:pPr>
            <w:r>
              <w:rPr>
                <w:spacing w:val="-22"/>
              </w:rPr>
              <w:t>内容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49"/>
              <w:spacing w:before="175" w:line="221" w:lineRule="auto"/>
              <w:rPr/>
            </w:pPr>
            <w:r>
              <w:rPr>
                <w:spacing w:val="-6"/>
              </w:rPr>
              <w:t>单位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288"/>
              <w:spacing w:before="175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873"/>
              <w:spacing w:before="171" w:line="220" w:lineRule="auto"/>
              <w:rPr/>
            </w:pPr>
            <w:r>
              <w:rPr>
                <w:spacing w:val="-4"/>
              </w:rPr>
              <w:t>最大风量</w:t>
            </w:r>
          </w:p>
        </w:tc>
        <w:tc>
          <w:tcPr>
            <w:tcW w:w="2839" w:type="dxa"/>
            <w:vAlign w:val="top"/>
          </w:tcPr>
          <w:p>
            <w:pPr>
              <w:ind w:left="1024"/>
              <w:spacing w:before="215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1"/>
              </w:rPr>
              <w:t>3/h</w:t>
            </w:r>
          </w:p>
        </w:tc>
        <w:tc>
          <w:tcPr>
            <w:tcW w:w="2844" w:type="dxa"/>
            <w:vAlign w:val="top"/>
          </w:tcPr>
          <w:p>
            <w:pPr>
              <w:ind w:left="1074"/>
              <w:spacing w:before="219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20000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150"/>
              <w:spacing w:before="173" w:line="224" w:lineRule="auto"/>
              <w:rPr/>
            </w:pPr>
            <w:r>
              <w:rPr>
                <w:spacing w:val="-5"/>
              </w:rPr>
              <w:t>全压</w:t>
            </w:r>
          </w:p>
        </w:tc>
        <w:tc>
          <w:tcPr>
            <w:tcW w:w="2839" w:type="dxa"/>
            <w:vAlign w:val="top"/>
          </w:tcPr>
          <w:p>
            <w:pPr>
              <w:ind w:left="1282"/>
              <w:spacing w:before="224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Pa</w:t>
            </w:r>
          </w:p>
        </w:tc>
        <w:tc>
          <w:tcPr>
            <w:tcW w:w="2844" w:type="dxa"/>
            <w:vAlign w:val="top"/>
          </w:tcPr>
          <w:p>
            <w:pPr>
              <w:ind w:left="1148"/>
              <w:spacing w:before="220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7500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871"/>
              <w:spacing w:before="174" w:line="220" w:lineRule="auto"/>
              <w:rPr/>
            </w:pPr>
            <w:r>
              <w:rPr>
                <w:spacing w:val="-3"/>
              </w:rPr>
              <w:t>压力损失</w:t>
            </w:r>
          </w:p>
        </w:tc>
        <w:tc>
          <w:tcPr>
            <w:tcW w:w="2839" w:type="dxa"/>
            <w:vAlign w:val="top"/>
          </w:tcPr>
          <w:p>
            <w:pPr>
              <w:ind w:left="1282"/>
              <w:spacing w:before="224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Pa</w:t>
            </w:r>
          </w:p>
        </w:tc>
        <w:tc>
          <w:tcPr>
            <w:tcW w:w="2844" w:type="dxa"/>
            <w:vAlign w:val="top"/>
          </w:tcPr>
          <w:p>
            <w:pPr>
              <w:ind w:left="1152"/>
              <w:spacing w:before="220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5500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154"/>
              <w:spacing w:before="176" w:line="221" w:lineRule="auto"/>
              <w:rPr/>
            </w:pPr>
            <w:r>
              <w:rPr>
                <w:spacing w:val="-7"/>
              </w:rPr>
              <w:t>耐温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309"/>
              <w:spacing w:before="175" w:line="238" w:lineRule="auto"/>
              <w:rPr/>
            </w:pPr>
            <w:r>
              <w:rPr/>
              <w:t>℃</w:t>
            </w:r>
          </w:p>
        </w:tc>
        <w:tc>
          <w:tcPr>
            <w:tcW w:w="2844" w:type="dxa"/>
            <w:vAlign w:val="top"/>
          </w:tcPr>
          <w:p>
            <w:pPr>
              <w:ind w:left="1214"/>
              <w:spacing w:before="223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250</w:t>
            </w:r>
          </w:p>
        </w:tc>
      </w:tr>
      <w:tr>
        <w:trPr>
          <w:trHeight w:val="629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869"/>
              <w:spacing w:before="176" w:line="219" w:lineRule="auto"/>
              <w:rPr/>
            </w:pPr>
            <w:r>
              <w:rPr>
                <w:spacing w:val="-3"/>
              </w:rPr>
              <w:t>装机容量</w:t>
            </w:r>
          </w:p>
        </w:tc>
        <w:tc>
          <w:tcPr>
            <w:tcW w:w="2839" w:type="dxa"/>
            <w:vAlign w:val="top"/>
          </w:tcPr>
          <w:p>
            <w:pPr>
              <w:ind w:left="1248"/>
              <w:spacing w:before="220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kw</w:t>
            </w:r>
          </w:p>
        </w:tc>
        <w:tc>
          <w:tcPr>
            <w:tcW w:w="2844" w:type="dxa"/>
            <w:vAlign w:val="top"/>
          </w:tcPr>
          <w:p>
            <w:pPr>
              <w:ind w:left="1288"/>
              <w:spacing w:before="228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75</w:t>
            </w:r>
          </w:p>
        </w:tc>
      </w:tr>
      <w:tr>
        <w:trPr>
          <w:trHeight w:val="631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869"/>
              <w:spacing w:before="175" w:line="220" w:lineRule="auto"/>
              <w:rPr/>
            </w:pPr>
            <w:r>
              <w:rPr>
                <w:spacing w:val="-3"/>
              </w:rPr>
              <w:t>额定功率</w:t>
            </w:r>
          </w:p>
        </w:tc>
        <w:tc>
          <w:tcPr>
            <w:tcW w:w="2839" w:type="dxa"/>
            <w:vAlign w:val="top"/>
          </w:tcPr>
          <w:p>
            <w:pPr>
              <w:ind w:left="1188"/>
              <w:spacing w:before="227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KW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977"/>
              <w:spacing w:before="175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</w:rPr>
              <w:t>大约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62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11906" w:h="16839"/>
          <w:pgMar w:top="1431" w:right="1687" w:bottom="1156" w:left="1687" w:header="0" w:footer="9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3"/>
        <w:gridCol w:w="2839"/>
        <w:gridCol w:w="2844"/>
      </w:tblGrid>
      <w:tr>
        <w:trPr>
          <w:trHeight w:val="632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902"/>
              <w:spacing w:before="177" w:line="219" w:lineRule="auto"/>
              <w:rPr/>
            </w:pPr>
            <w:bookmarkStart w:name="bookmark45" w:id="19"/>
            <w:bookmarkEnd w:id="19"/>
            <w:r>
              <w:rPr>
                <w:spacing w:val="-11"/>
              </w:rPr>
              <w:t>电机类型</w:t>
            </w:r>
          </w:p>
        </w:tc>
        <w:tc>
          <w:tcPr>
            <w:tcW w:w="2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4" w:type="dxa"/>
            <w:vAlign w:val="top"/>
          </w:tcPr>
          <w:p>
            <w:pPr>
              <w:pStyle w:val="TableText"/>
              <w:ind w:left="869"/>
              <w:spacing w:before="177" w:line="220" w:lineRule="auto"/>
              <w:rPr/>
            </w:pPr>
            <w:r>
              <w:rPr>
                <w:spacing w:val="-3"/>
              </w:rPr>
              <w:t>频率可调</w:t>
            </w:r>
          </w:p>
        </w:tc>
      </w:tr>
      <w:tr>
        <w:trPr>
          <w:trHeight w:val="627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181"/>
              <w:spacing w:before="173" w:line="220" w:lineRule="auto"/>
              <w:rPr/>
            </w:pPr>
            <w:r>
              <w:rPr>
                <w:spacing w:val="-20"/>
              </w:rPr>
              <w:t>比率</w:t>
            </w:r>
          </w:p>
        </w:tc>
        <w:tc>
          <w:tcPr>
            <w:tcW w:w="2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4" w:type="dxa"/>
            <w:vAlign w:val="top"/>
          </w:tcPr>
          <w:p>
            <w:pPr>
              <w:ind w:left="1272"/>
              <w:spacing w:before="22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1"/>
              </w:rPr>
              <w:t>1:3</w:t>
            </w:r>
          </w:p>
        </w:tc>
      </w:tr>
      <w:tr>
        <w:trPr>
          <w:trHeight w:val="632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449"/>
              <w:spacing w:before="175" w:line="219" w:lineRule="auto"/>
              <w:rPr/>
            </w:pPr>
            <w:r>
              <w:rPr>
                <w:spacing w:val="-2"/>
              </w:rPr>
              <w:t>材料：外壳和轴</w:t>
            </w:r>
          </w:p>
        </w:tc>
        <w:tc>
          <w:tcPr>
            <w:tcW w:w="2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149"/>
              <w:spacing w:before="174" w:line="221" w:lineRule="auto"/>
              <w:rPr/>
            </w:pPr>
            <w:r>
              <w:rPr>
                <w:spacing w:val="-5"/>
              </w:rPr>
              <w:t>碳钢</w:t>
            </w:r>
          </w:p>
        </w:tc>
      </w:tr>
    </w:tbl>
    <w:p>
      <w:pPr>
        <w:pStyle w:val="BodyText"/>
        <w:ind w:left="676"/>
        <w:spacing w:before="171" w:line="219" w:lineRule="auto"/>
        <w:outlineLvl w:val="1"/>
        <w:rPr>
          <w:sz w:val="28"/>
          <w:szCs w:val="28"/>
        </w:rPr>
      </w:pPr>
      <w:bookmarkStart w:name="bookmark16" w:id="20"/>
      <w:bookmarkEnd w:id="2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 </w:t>
      </w:r>
      <w:r>
        <w:rPr>
          <w:sz w:val="28"/>
          <w:szCs w:val="28"/>
          <w:b/>
          <w:bCs/>
          <w:spacing w:val="-2"/>
        </w:rPr>
        <w:t>燃烧氧化室</w:t>
      </w:r>
    </w:p>
    <w:p>
      <w:pPr>
        <w:pStyle w:val="BodyText"/>
        <w:ind w:left="123" w:right="112" w:firstLine="558"/>
        <w:spacing w:before="294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在氧化室中，预热后的有机废气再由燃烧器加热燃烧，加热升温</w:t>
      </w:r>
      <w:r>
        <w:rPr>
          <w:sz w:val="28"/>
          <w:szCs w:val="28"/>
          <w:spacing w:val="-3"/>
        </w:rPr>
        <w:t>至氧化温度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800</w:t>
      </w:r>
      <w:r>
        <w:rPr>
          <w:sz w:val="28"/>
          <w:szCs w:val="28"/>
          <w:spacing w:val="-3"/>
        </w:rPr>
        <w:t>℃</w:t>
      </w:r>
      <w:r>
        <w:rPr>
          <w:sz w:val="28"/>
          <w:szCs w:val="28"/>
          <w:spacing w:val="-101"/>
        </w:rPr>
        <w:t xml:space="preserve"> </w:t>
      </w:r>
      <w:r>
        <w:rPr>
          <w:sz w:val="28"/>
          <w:szCs w:val="28"/>
          <w:spacing w:val="-3"/>
        </w:rPr>
        <w:t>,</w:t>
      </w:r>
      <w:r>
        <w:rPr>
          <w:sz w:val="28"/>
          <w:szCs w:val="28"/>
          <w:spacing w:val="61"/>
        </w:rPr>
        <w:t xml:space="preserve"> </w:t>
      </w:r>
      <w:r>
        <w:rPr>
          <w:sz w:val="28"/>
          <w:szCs w:val="28"/>
          <w:spacing w:val="-3"/>
        </w:rPr>
        <w:t>在燃烧室内停留时间大于</w:t>
      </w:r>
      <w:r>
        <w:rPr>
          <w:sz w:val="28"/>
          <w:szCs w:val="2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 </w:t>
      </w:r>
      <w:r>
        <w:rPr>
          <w:sz w:val="28"/>
          <w:szCs w:val="28"/>
          <w:spacing w:val="-3"/>
        </w:rPr>
        <w:t>秒。使其中的有机物</w:t>
      </w:r>
      <w:r>
        <w:rPr>
          <w:sz w:val="28"/>
          <w:szCs w:val="28"/>
          <w:spacing w:val="-4"/>
        </w:rPr>
        <w:t>被充分分解成二氧化碳和水。由于废气已在蓄热室内预热，燃烧器的</w:t>
      </w:r>
      <w:r>
        <w:rPr>
          <w:sz w:val="28"/>
          <w:szCs w:val="28"/>
          <w:spacing w:val="-2"/>
        </w:rPr>
        <w:t>燃料用量大为减少。</w:t>
      </w:r>
    </w:p>
    <w:p>
      <w:pPr>
        <w:pStyle w:val="BodyText"/>
        <w:ind w:left="124" w:right="112" w:firstLine="559"/>
        <w:spacing w:line="355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氧化室有两个作用：一是保证废气能达到设定的氧化温度，二是</w:t>
      </w:r>
      <w:r>
        <w:rPr>
          <w:sz w:val="28"/>
          <w:szCs w:val="28"/>
          <w:spacing w:val="-1"/>
        </w:rPr>
        <w:t>保证有足够的停留时间，使废气中的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VOC </w:t>
      </w:r>
      <w:r>
        <w:rPr>
          <w:sz w:val="28"/>
          <w:szCs w:val="28"/>
          <w:spacing w:val="-1"/>
        </w:rPr>
        <w:t>充分氧化。</w:t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890"/>
        <w:gridCol w:w="2339"/>
        <w:gridCol w:w="2297"/>
      </w:tblGrid>
      <w:tr>
        <w:trPr>
          <w:trHeight w:val="633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52"/>
              <w:spacing w:before="175" w:line="220" w:lineRule="auto"/>
              <w:rPr/>
            </w:pPr>
            <w:r>
              <w:rPr>
                <w:spacing w:val="-22"/>
              </w:rPr>
              <w:t>内容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119"/>
              <w:spacing w:before="174" w:line="221" w:lineRule="auto"/>
              <w:rPr/>
            </w:pPr>
            <w:r>
              <w:rPr>
                <w:spacing w:val="-6"/>
              </w:rPr>
              <w:t>单位</w:t>
            </w:r>
          </w:p>
        </w:tc>
        <w:tc>
          <w:tcPr>
            <w:tcW w:w="2297" w:type="dxa"/>
            <w:vAlign w:val="top"/>
          </w:tcPr>
          <w:p>
            <w:pPr>
              <w:pStyle w:val="TableText"/>
              <w:ind w:left="117"/>
              <w:spacing w:before="175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3" w:line="219" w:lineRule="auto"/>
              <w:rPr/>
            </w:pPr>
            <w:r>
              <w:rPr>
                <w:spacing w:val="-3"/>
              </w:rPr>
              <w:t>燃烧室温度</w:t>
            </w:r>
          </w:p>
        </w:tc>
        <w:tc>
          <w:tcPr>
            <w:tcW w:w="2339" w:type="dxa"/>
            <w:vAlign w:val="top"/>
          </w:tcPr>
          <w:p>
            <w:pPr>
              <w:pStyle w:val="TableText"/>
              <w:ind w:left="137"/>
              <w:spacing w:before="173" w:line="238" w:lineRule="auto"/>
              <w:rPr/>
            </w:pPr>
            <w:r>
              <w:rPr/>
              <w:t>℃</w:t>
            </w:r>
          </w:p>
        </w:tc>
        <w:tc>
          <w:tcPr>
            <w:tcW w:w="2297" w:type="dxa"/>
            <w:vAlign w:val="top"/>
          </w:tcPr>
          <w:p>
            <w:pPr>
              <w:ind w:left="117"/>
              <w:spacing w:before="215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750-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1000*</w:t>
            </w:r>
          </w:p>
        </w:tc>
      </w:tr>
      <w:tr>
        <w:trPr>
          <w:trHeight w:val="628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3" w:line="221" w:lineRule="auto"/>
              <w:rPr/>
            </w:pPr>
            <w:r>
              <w:rPr>
                <w:spacing w:val="-3"/>
              </w:rPr>
              <w:t>驻留时间</w:t>
            </w:r>
          </w:p>
        </w:tc>
        <w:tc>
          <w:tcPr>
            <w:tcW w:w="2339" w:type="dxa"/>
            <w:vAlign w:val="top"/>
          </w:tcPr>
          <w:p>
            <w:pPr>
              <w:ind w:left="123"/>
              <w:spacing w:before="219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</w:t>
            </w:r>
          </w:p>
        </w:tc>
        <w:tc>
          <w:tcPr>
            <w:tcW w:w="2297" w:type="dxa"/>
            <w:vAlign w:val="top"/>
          </w:tcPr>
          <w:p>
            <w:pPr>
              <w:pStyle w:val="TableText"/>
              <w:ind w:left="143"/>
              <w:spacing w:before="173" w:line="23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51"/>
                <w:w w:val="101"/>
              </w:rPr>
              <w:t>&gt;</w:t>
            </w:r>
            <w:r>
              <w:rPr>
                <w:rFonts w:ascii="Times New Roman" w:hAnsi="Times New Roman" w:eastAsia="Times New Roman" w:cs="Times New Roman"/>
                <w:spacing w:val="51"/>
                <w:w w:val="101"/>
              </w:rPr>
              <w:t>1</w:t>
            </w:r>
          </w:p>
        </w:tc>
      </w:tr>
      <w:tr>
        <w:trPr>
          <w:trHeight w:val="628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5" w:line="219" w:lineRule="auto"/>
              <w:rPr/>
            </w:pPr>
            <w:r>
              <w:rPr>
                <w:spacing w:val="-3"/>
              </w:rPr>
              <w:t>燃烧头类型</w:t>
            </w:r>
          </w:p>
        </w:tc>
        <w:tc>
          <w:tcPr>
            <w:tcW w:w="23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7" w:type="dxa"/>
            <w:vAlign w:val="top"/>
          </w:tcPr>
          <w:p>
            <w:pPr>
              <w:pStyle w:val="TableText"/>
              <w:ind w:left="123"/>
              <w:spacing w:before="175" w:line="219" w:lineRule="auto"/>
              <w:rPr/>
            </w:pPr>
            <w:r>
              <w:rPr>
                <w:spacing w:val="-3"/>
              </w:rPr>
              <w:t>天然气燃烧头</w:t>
            </w:r>
          </w:p>
        </w:tc>
      </w:tr>
      <w:tr>
        <w:trPr>
          <w:trHeight w:val="629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21"/>
              <w:spacing w:before="175" w:line="220" w:lineRule="auto"/>
              <w:rPr/>
            </w:pPr>
            <w:r>
              <w:rPr>
                <w:spacing w:val="-4"/>
              </w:rPr>
              <w:t>单位比率</w:t>
            </w:r>
          </w:p>
        </w:tc>
        <w:tc>
          <w:tcPr>
            <w:tcW w:w="23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7" w:type="dxa"/>
            <w:vAlign w:val="top"/>
          </w:tcPr>
          <w:p>
            <w:pPr>
              <w:ind w:left="139"/>
              <w:spacing w:before="223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1:30</w:t>
            </w:r>
          </w:p>
        </w:tc>
      </w:tr>
      <w:tr>
        <w:trPr>
          <w:trHeight w:val="629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5" w:line="219" w:lineRule="auto"/>
              <w:rPr/>
            </w:pPr>
            <w:r>
              <w:rPr>
                <w:spacing w:val="-3"/>
              </w:rPr>
              <w:t>燃烧头数量</w:t>
            </w:r>
          </w:p>
        </w:tc>
        <w:tc>
          <w:tcPr>
            <w:tcW w:w="23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7" w:type="dxa"/>
            <w:vAlign w:val="top"/>
          </w:tcPr>
          <w:p>
            <w:pPr>
              <w:ind w:left="139"/>
              <w:spacing w:before="223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</w:tr>
      <w:tr>
        <w:trPr>
          <w:trHeight w:val="628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4" w:line="219" w:lineRule="auto"/>
              <w:rPr/>
            </w:pPr>
            <w:r>
              <w:rPr>
                <w:spacing w:val="-2"/>
              </w:rPr>
              <w:t>燃烧头总安装功率</w:t>
            </w:r>
          </w:p>
        </w:tc>
        <w:tc>
          <w:tcPr>
            <w:tcW w:w="2339" w:type="dxa"/>
            <w:vAlign w:val="top"/>
          </w:tcPr>
          <w:p>
            <w:pPr>
              <w:ind w:left="110"/>
              <w:spacing w:before="226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KW</w:t>
            </w:r>
          </w:p>
        </w:tc>
        <w:tc>
          <w:tcPr>
            <w:tcW w:w="2297" w:type="dxa"/>
            <w:vAlign w:val="top"/>
          </w:tcPr>
          <w:p>
            <w:pPr>
              <w:ind w:left="139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1650</w:t>
            </w:r>
          </w:p>
        </w:tc>
      </w:tr>
      <w:tr>
        <w:trPr>
          <w:trHeight w:val="629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6" w:line="221" w:lineRule="auto"/>
              <w:rPr/>
            </w:pPr>
            <w:r>
              <w:rPr>
                <w:spacing w:val="-6"/>
              </w:rPr>
              <w:t>燃料</w:t>
            </w:r>
          </w:p>
        </w:tc>
        <w:tc>
          <w:tcPr>
            <w:tcW w:w="23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7" w:type="dxa"/>
            <w:vAlign w:val="top"/>
          </w:tcPr>
          <w:p>
            <w:pPr>
              <w:pStyle w:val="TableText"/>
              <w:ind w:left="123"/>
              <w:spacing w:before="176" w:line="221" w:lineRule="auto"/>
              <w:rPr/>
            </w:pPr>
            <w:r>
              <w:rPr>
                <w:spacing w:val="-5"/>
              </w:rPr>
              <w:t>天然气</w:t>
            </w:r>
          </w:p>
        </w:tc>
      </w:tr>
      <w:tr>
        <w:trPr>
          <w:trHeight w:val="629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19"/>
              <w:spacing w:before="176" w:line="220" w:lineRule="auto"/>
              <w:rPr/>
            </w:pPr>
            <w:r>
              <w:rPr>
                <w:spacing w:val="-1"/>
              </w:rPr>
              <w:t>燃料的流动最小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最大压力</w:t>
            </w:r>
          </w:p>
        </w:tc>
        <w:tc>
          <w:tcPr>
            <w:tcW w:w="2339" w:type="dxa"/>
            <w:vAlign w:val="top"/>
          </w:tcPr>
          <w:p>
            <w:pPr>
              <w:ind w:left="110"/>
              <w:spacing w:before="218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Mbar</w:t>
            </w:r>
          </w:p>
        </w:tc>
        <w:tc>
          <w:tcPr>
            <w:tcW w:w="2297" w:type="dxa"/>
            <w:vAlign w:val="top"/>
          </w:tcPr>
          <w:p>
            <w:pPr>
              <w:ind w:left="118"/>
              <w:spacing w:before="218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300/500</w:t>
            </w:r>
          </w:p>
        </w:tc>
      </w:tr>
      <w:tr>
        <w:trPr>
          <w:trHeight w:val="633" w:hRule="atLeast"/>
        </w:trPr>
        <w:tc>
          <w:tcPr>
            <w:tcW w:w="3890" w:type="dxa"/>
            <w:vAlign w:val="top"/>
          </w:tcPr>
          <w:p>
            <w:pPr>
              <w:pStyle w:val="TableText"/>
              <w:ind w:left="124"/>
              <w:spacing w:before="176" w:line="220" w:lineRule="auto"/>
              <w:rPr/>
            </w:pPr>
            <w:r>
              <w:rPr>
                <w:spacing w:val="-3"/>
              </w:rPr>
              <w:t>天然气热值</w:t>
            </w:r>
          </w:p>
        </w:tc>
        <w:tc>
          <w:tcPr>
            <w:tcW w:w="2339" w:type="dxa"/>
            <w:vAlign w:val="top"/>
          </w:tcPr>
          <w:p>
            <w:pPr>
              <w:ind w:left="110"/>
              <w:spacing w:before="220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Kcal/Nm3</w:t>
            </w:r>
          </w:p>
        </w:tc>
        <w:tc>
          <w:tcPr>
            <w:tcW w:w="2297" w:type="dxa"/>
            <w:vAlign w:val="top"/>
          </w:tcPr>
          <w:p>
            <w:pPr>
              <w:ind w:left="123"/>
              <w:spacing w:before="224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8600</w:t>
            </w:r>
          </w:p>
        </w:tc>
      </w:tr>
    </w:tbl>
    <w:p>
      <w:pPr>
        <w:pStyle w:val="BodyText"/>
        <w:ind w:left="119"/>
        <w:spacing w:before="172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4.</w:t>
      </w:r>
      <w:r>
        <w:rPr>
          <w:sz w:val="28"/>
          <w:szCs w:val="28"/>
          <w:b/>
          <w:bCs/>
          <w:spacing w:val="-3"/>
        </w:rPr>
        <w:t>助燃风机</w:t>
      </w:r>
    </w:p>
    <w:p>
      <w:pPr>
        <w:pStyle w:val="BodyText"/>
        <w:ind w:left="684"/>
        <w:spacing w:before="291" w:line="219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风机风量自动调节，配合天然气量，空燃比自动控制、燃气压力</w:t>
      </w:r>
    </w:p>
    <w:p>
      <w:pPr>
        <w:spacing w:line="219" w:lineRule="auto"/>
        <w:sectPr>
          <w:footerReference w:type="default" r:id="rId8"/>
          <w:pgSz w:w="11906" w:h="16839"/>
          <w:pgMar w:top="1431" w:right="1687" w:bottom="1156" w:left="1687" w:header="0" w:footer="994" w:gutter="0"/>
        </w:sectPr>
        <w:rPr>
          <w:sz w:val="28"/>
          <w:szCs w:val="28"/>
        </w:rPr>
      </w:pPr>
    </w:p>
    <w:p>
      <w:pPr>
        <w:pStyle w:val="BodyText"/>
        <w:ind w:left="169"/>
        <w:spacing w:before="181" w:line="219" w:lineRule="auto"/>
        <w:rPr>
          <w:sz w:val="28"/>
          <w:szCs w:val="28"/>
        </w:rPr>
      </w:pPr>
      <w:bookmarkStart w:name="bookmark46" w:id="21"/>
      <w:bookmarkEnd w:id="21"/>
      <w:r>
        <w:rPr>
          <w:sz w:val="28"/>
          <w:szCs w:val="28"/>
          <w:spacing w:val="-4"/>
        </w:rPr>
        <w:t>自动调节。使燃烧处于最佳状态。</w:t>
      </w:r>
    </w:p>
    <w:p>
      <w:pPr>
        <w:spacing w:line="119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3"/>
        <w:gridCol w:w="2839"/>
        <w:gridCol w:w="2844"/>
      </w:tblGrid>
      <w:tr>
        <w:trPr>
          <w:trHeight w:val="632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52"/>
              <w:spacing w:before="177" w:line="220" w:lineRule="auto"/>
              <w:rPr/>
            </w:pPr>
            <w:r>
              <w:rPr>
                <w:spacing w:val="-22"/>
              </w:rPr>
              <w:t>内容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7"/>
              <w:spacing w:before="176" w:line="221" w:lineRule="auto"/>
              <w:rPr/>
            </w:pPr>
            <w:r>
              <w:rPr>
                <w:spacing w:val="-6"/>
              </w:rPr>
              <w:t>单位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17"/>
              <w:spacing w:before="177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21"/>
              <w:spacing w:before="173" w:line="220" w:lineRule="auto"/>
              <w:rPr/>
            </w:pPr>
            <w:r>
              <w:rPr>
                <w:spacing w:val="-6"/>
              </w:rPr>
              <w:t>数量</w:t>
            </w:r>
          </w:p>
        </w:tc>
        <w:tc>
          <w:tcPr>
            <w:tcW w:w="2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4" w:type="dxa"/>
            <w:vAlign w:val="top"/>
          </w:tcPr>
          <w:p>
            <w:pPr>
              <w:ind w:left="139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22"/>
              <w:spacing w:before="174" w:line="220" w:lineRule="auto"/>
              <w:rPr/>
            </w:pPr>
            <w:r>
              <w:rPr>
                <w:spacing w:val="-3"/>
              </w:rPr>
              <w:t>最大总风量</w:t>
            </w:r>
          </w:p>
        </w:tc>
        <w:tc>
          <w:tcPr>
            <w:tcW w:w="2839" w:type="dxa"/>
            <w:vAlign w:val="top"/>
          </w:tcPr>
          <w:p>
            <w:pPr>
              <w:ind w:left="100"/>
              <w:spacing w:before="218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1"/>
              </w:rPr>
              <w:t>3/h</w:t>
            </w:r>
          </w:p>
        </w:tc>
        <w:tc>
          <w:tcPr>
            <w:tcW w:w="2844" w:type="dxa"/>
            <w:vAlign w:val="top"/>
          </w:tcPr>
          <w:p>
            <w:pPr>
              <w:ind w:left="139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1400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51"/>
              <w:spacing w:before="175" w:line="219" w:lineRule="auto"/>
              <w:rPr/>
            </w:pPr>
            <w:r>
              <w:rPr>
                <w:spacing w:val="-8"/>
              </w:rPr>
              <w:t>电机安装功率</w:t>
            </w:r>
          </w:p>
        </w:tc>
        <w:tc>
          <w:tcPr>
            <w:tcW w:w="2839" w:type="dxa"/>
            <w:vAlign w:val="top"/>
          </w:tcPr>
          <w:p>
            <w:pPr>
              <w:ind w:left="106"/>
              <w:spacing w:before="218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kw</w:t>
            </w:r>
          </w:p>
        </w:tc>
        <w:tc>
          <w:tcPr>
            <w:tcW w:w="2844" w:type="dxa"/>
            <w:vAlign w:val="top"/>
          </w:tcPr>
          <w:p>
            <w:pPr>
              <w:ind w:left="120"/>
              <w:spacing w:before="227" w:line="18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5.5</w:t>
            </w:r>
          </w:p>
        </w:tc>
      </w:tr>
      <w:tr>
        <w:trPr>
          <w:trHeight w:val="633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18"/>
              <w:spacing w:before="175" w:line="219" w:lineRule="auto"/>
              <w:rPr/>
            </w:pPr>
            <w:r>
              <w:rPr>
                <w:spacing w:val="-2"/>
              </w:rPr>
              <w:t>材料：外壳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轴</w:t>
            </w:r>
          </w:p>
        </w:tc>
        <w:tc>
          <w:tcPr>
            <w:tcW w:w="2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17"/>
              <w:spacing w:before="174" w:line="221" w:lineRule="auto"/>
              <w:rPr/>
            </w:pPr>
            <w:r>
              <w:rPr>
                <w:spacing w:val="-5"/>
              </w:rPr>
              <w:t>碳钢</w:t>
            </w:r>
          </w:p>
        </w:tc>
      </w:tr>
    </w:tbl>
    <w:p>
      <w:pPr>
        <w:pStyle w:val="BodyText"/>
        <w:ind w:left="122"/>
        <w:spacing w:before="173" w:line="221" w:lineRule="auto"/>
        <w:outlineLvl w:val="1"/>
        <w:rPr>
          <w:sz w:val="28"/>
          <w:szCs w:val="28"/>
        </w:rPr>
      </w:pPr>
      <w:bookmarkStart w:name="bookmark18" w:id="22"/>
      <w:bookmarkEnd w:id="22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5.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RTO </w:t>
      </w:r>
      <w:r>
        <w:rPr>
          <w:sz w:val="28"/>
          <w:szCs w:val="28"/>
          <w:b/>
          <w:bCs/>
          <w:spacing w:val="-5"/>
        </w:rPr>
        <w:t>设备</w:t>
      </w:r>
    </w:p>
    <w:p>
      <w:pPr>
        <w:pStyle w:val="BodyText"/>
        <w:ind w:left="842" w:right="36" w:hanging="711"/>
        <w:spacing w:before="290" w:line="411" w:lineRule="auto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sz w:val="28"/>
          <w:szCs w:val="28"/>
        </w:rPr>
        <w:t>1</w:t>
      </w:r>
      <w:r>
        <w:rPr>
          <w:sz w:val="28"/>
          <w:szCs w:val="28"/>
        </w:rPr>
        <w:t>）</w:t>
      </w:r>
      <w:r>
        <w:rPr>
          <w:rFonts w:ascii="Times New Roman" w:hAnsi="Times New Roman" w:eastAsia="Times New Roman" w:cs="Times New Roman"/>
          <w:sz w:val="28"/>
          <w:szCs w:val="28"/>
        </w:rPr>
        <w:t>RTO </w:t>
      </w:r>
      <w:r>
        <w:rPr>
          <w:sz w:val="28"/>
          <w:szCs w:val="28"/>
        </w:rPr>
        <w:t>设备由三个单元蓄热室组成，分别执行蓄热、放热功能，</w:t>
      </w:r>
      <w:r>
        <w:rPr>
          <w:sz w:val="28"/>
          <w:szCs w:val="2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2"/>
        </w:rPr>
        <w:t>室轮流进行。壳体由</w:t>
      </w:r>
      <w:r>
        <w:rPr>
          <w:sz w:val="28"/>
          <w:szCs w:val="2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6</w:t>
      </w:r>
      <w:r>
        <w:rPr>
          <w:rFonts w:ascii="Times New Roman" w:hAnsi="Times New Roman" w:eastAsia="Times New Roman" w:cs="Times New Roman"/>
          <w:sz w:val="28"/>
          <w:szCs w:val="28"/>
        </w:rPr>
        <w:t>mm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 xml:space="preserve"> </w:t>
      </w:r>
      <w:r>
        <w:rPr>
          <w:sz w:val="28"/>
          <w:szCs w:val="28"/>
          <w:spacing w:val="2"/>
        </w:rPr>
        <w:t>钢板（局部</w:t>
      </w:r>
      <w:r>
        <w:rPr>
          <w:sz w:val="28"/>
          <w:szCs w:val="2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8</w:t>
      </w:r>
      <w:r>
        <w:rPr>
          <w:rFonts w:ascii="Times New Roman" w:hAnsi="Times New Roman" w:eastAsia="Times New Roman" w:cs="Times New Roman"/>
          <w:sz w:val="28"/>
          <w:szCs w:val="28"/>
        </w:rPr>
        <w:t>mm</w:t>
      </w:r>
      <w:r>
        <w:rPr>
          <w:sz w:val="28"/>
          <w:szCs w:val="28"/>
          <w:spacing w:val="2"/>
        </w:rPr>
        <w:t>）制造，局部设</w:t>
      </w:r>
      <w:r>
        <w:rPr>
          <w:sz w:val="28"/>
          <w:szCs w:val="28"/>
          <w:spacing w:val="-3"/>
        </w:rPr>
        <w:t>加强筋，壳体密封性良好。壳体内设耐热保温层，厚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~250mm</w:t>
      </w:r>
      <w:r>
        <w:rPr>
          <w:sz w:val="28"/>
          <w:szCs w:val="28"/>
          <w:spacing w:val="-3"/>
        </w:rPr>
        <w:t>，</w:t>
      </w:r>
      <w:r>
        <w:rPr>
          <w:sz w:val="28"/>
          <w:szCs w:val="28"/>
          <w:spacing w:val="-3"/>
        </w:rPr>
        <w:t>壳体的外表温度不高于环境温度</w:t>
      </w:r>
      <w:r>
        <w:rPr>
          <w:sz w:val="28"/>
          <w:szCs w:val="2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10</w:t>
      </w:r>
      <w:r>
        <w:rPr>
          <w:sz w:val="28"/>
          <w:szCs w:val="28"/>
          <w:spacing w:val="-3"/>
        </w:rPr>
        <w:t>℃</w:t>
      </w:r>
      <w:r>
        <w:rPr>
          <w:sz w:val="28"/>
          <w:szCs w:val="28"/>
          <w:spacing w:val="-106"/>
        </w:rPr>
        <w:t xml:space="preserve"> </w:t>
      </w:r>
      <w:r>
        <w:rPr>
          <w:sz w:val="28"/>
          <w:szCs w:val="28"/>
          <w:spacing w:val="-3"/>
        </w:rPr>
        <w:t>,</w:t>
      </w:r>
      <w:r>
        <w:rPr>
          <w:sz w:val="28"/>
          <w:szCs w:val="28"/>
          <w:spacing w:val="80"/>
        </w:rPr>
        <w:t xml:space="preserve"> </w:t>
      </w:r>
      <w:r>
        <w:rPr>
          <w:sz w:val="28"/>
          <w:szCs w:val="28"/>
          <w:spacing w:val="-3"/>
        </w:rPr>
        <w:t>热桥处不高于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60</w:t>
      </w:r>
      <w:r>
        <w:rPr>
          <w:sz w:val="28"/>
          <w:szCs w:val="28"/>
          <w:spacing w:val="-4"/>
        </w:rPr>
        <w:t>℃。</w:t>
      </w:r>
    </w:p>
    <w:p>
      <w:pPr>
        <w:pStyle w:val="BodyText"/>
        <w:ind w:left="842" w:right="36" w:hanging="711"/>
        <w:spacing w:before="2" w:line="411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2</w:t>
      </w:r>
      <w:r>
        <w:rPr>
          <w:sz w:val="28"/>
          <w:szCs w:val="28"/>
          <w:spacing w:val="3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2 </w:t>
      </w:r>
      <w:r>
        <w:rPr>
          <w:sz w:val="28"/>
          <w:szCs w:val="28"/>
          <w:spacing w:val="3"/>
        </w:rPr>
        <w:t>个外层用防火的陶瓷绝缘为保温材料来隔热的蓄热室。其特</w:t>
      </w:r>
      <w:r>
        <w:rPr>
          <w:sz w:val="28"/>
          <w:szCs w:val="28"/>
          <w:spacing w:val="-5"/>
        </w:rPr>
        <w:t>点是比表面积大于阻力小，耐温高（可达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1200</w:t>
      </w:r>
      <w:r>
        <w:rPr>
          <w:sz w:val="28"/>
          <w:szCs w:val="28"/>
          <w:spacing w:val="-5"/>
        </w:rPr>
        <w:t>℃)。热容量</w:t>
      </w:r>
      <w:r>
        <w:rPr>
          <w:sz w:val="28"/>
          <w:szCs w:val="28"/>
          <w:spacing w:val="-6"/>
        </w:rPr>
        <w:t>大，</w:t>
      </w:r>
      <w:r>
        <w:rPr>
          <w:sz w:val="28"/>
          <w:szCs w:val="28"/>
          <w:spacing w:val="-3"/>
        </w:rPr>
        <w:t>抗裂性能好，寿命长，采用</w:t>
      </w:r>
      <w:r>
        <w:rPr>
          <w:sz w:val="28"/>
          <w:szCs w:val="28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WK</w:t>
      </w:r>
      <w:r>
        <w:rPr>
          <w:rFonts w:ascii="Times New Roman" w:hAnsi="Times New Roman" w:eastAsia="Times New Roman" w:cs="Times New Roman"/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3"/>
        </w:rPr>
        <w:t>的设计，可保证</w:t>
      </w:r>
      <w:r>
        <w:rPr>
          <w:sz w:val="28"/>
          <w:szCs w:val="28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8 </w:t>
      </w:r>
      <w:r>
        <w:rPr>
          <w:sz w:val="28"/>
          <w:szCs w:val="28"/>
          <w:spacing w:val="-3"/>
        </w:rPr>
        <w:t>年之内不清</w:t>
      </w:r>
      <w:r>
        <w:rPr>
          <w:sz w:val="28"/>
          <w:szCs w:val="28"/>
          <w:spacing w:val="-2"/>
        </w:rPr>
        <w:t>理，不更换。</w:t>
      </w:r>
    </w:p>
    <w:p>
      <w:pPr>
        <w:pStyle w:val="BodyText"/>
        <w:ind w:left="842" w:right="112" w:hanging="711"/>
        <w:spacing w:before="3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3</w:t>
      </w:r>
      <w:r>
        <w:rPr>
          <w:sz w:val="28"/>
          <w:szCs w:val="28"/>
          <w:spacing w:val="1"/>
        </w:rPr>
        <w:t>）本系统采用的比例调节式燃烧器，该燃烧器的特点是</w:t>
      </w:r>
      <w:r>
        <w:rPr>
          <w:sz w:val="28"/>
          <w:szCs w:val="28"/>
        </w:rPr>
        <w:t>可以进行</w:t>
      </w:r>
      <w:r>
        <w:rPr>
          <w:sz w:val="28"/>
          <w:szCs w:val="28"/>
          <w:spacing w:val="1"/>
        </w:rPr>
        <w:t>连续比例调节，调节范围≥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30:1</w:t>
      </w:r>
      <w:r>
        <w:rPr>
          <w:rFonts w:ascii="Times New Roman" w:hAnsi="Times New Roman" w:eastAsia="Times New Roman" w:cs="Times New Roman"/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1"/>
        </w:rPr>
        <w:t>。炉膛内高温传感器能反馈的</w:t>
      </w:r>
      <w:r>
        <w:rPr>
          <w:sz w:val="28"/>
          <w:szCs w:val="28"/>
        </w:rPr>
        <w:t>炉膛温度信息，系统配有变频助燃风机、高压点火变压器、比</w:t>
      </w:r>
      <w:r>
        <w:rPr>
          <w:sz w:val="28"/>
          <w:szCs w:val="28"/>
        </w:rPr>
        <w:t>例调节阀、</w:t>
      </w:r>
      <w:r>
        <w:rPr>
          <w:rFonts w:ascii="Times New Roman" w:hAnsi="Times New Roman" w:eastAsia="Times New Roman" w:cs="Times New Roman"/>
          <w:sz w:val="28"/>
          <w:szCs w:val="28"/>
        </w:rPr>
        <w:t>UV</w:t>
      </w:r>
      <w:r>
        <w:rPr>
          <w:rFonts w:ascii="Times New Roman" w:hAnsi="Times New Roman" w:eastAsia="Times New Roman" w:cs="Times New Roman"/>
          <w:sz w:val="28"/>
          <w:szCs w:val="28"/>
          <w:spacing w:val="37"/>
        </w:rPr>
        <w:t xml:space="preserve"> </w:t>
      </w:r>
      <w:r>
        <w:rPr>
          <w:sz w:val="28"/>
          <w:szCs w:val="28"/>
        </w:rPr>
        <w:t>火焰探测等。具有自动吹扫、</w:t>
      </w:r>
      <w:r>
        <w:rPr>
          <w:sz w:val="28"/>
          <w:szCs w:val="28"/>
          <w:spacing w:val="-77"/>
        </w:rPr>
        <w:t xml:space="preserve"> </w:t>
      </w:r>
      <w:r>
        <w:rPr>
          <w:sz w:val="28"/>
          <w:szCs w:val="28"/>
        </w:rPr>
        <w:t>自动点火、火焰</w:t>
      </w:r>
      <w:r>
        <w:rPr>
          <w:sz w:val="28"/>
          <w:szCs w:val="28"/>
          <w:spacing w:val="-2"/>
        </w:rPr>
        <w:t>燃烧召开窥视等功能。</w:t>
      </w:r>
    </w:p>
    <w:p>
      <w:pPr>
        <w:pStyle w:val="BodyText"/>
        <w:ind w:left="844" w:right="112" w:hanging="713"/>
        <w:spacing w:before="2" w:line="413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4</w:t>
      </w:r>
      <w:r>
        <w:rPr>
          <w:sz w:val="28"/>
          <w:szCs w:val="28"/>
          <w:spacing w:val="1"/>
        </w:rPr>
        <w:t>）燃气供给和控制管路提供天然气给燃烧机系统，主要</w:t>
      </w:r>
      <w:r>
        <w:rPr>
          <w:sz w:val="28"/>
          <w:szCs w:val="28"/>
        </w:rPr>
        <w:t>包括：燃</w:t>
      </w:r>
      <w:r>
        <w:rPr>
          <w:sz w:val="28"/>
          <w:szCs w:val="28"/>
        </w:rPr>
        <w:t>气主关断阀、过滤器、流量计、压力调节阀组（恒压器、压力</w:t>
      </w:r>
    </w:p>
    <w:p>
      <w:pPr>
        <w:spacing w:line="413" w:lineRule="auto"/>
        <w:sectPr>
          <w:footerReference w:type="default" r:id="rId9"/>
          <w:pgSz w:w="11906" w:h="16839"/>
          <w:pgMar w:top="1431" w:right="1687" w:bottom="1156" w:left="1687" w:header="0" w:footer="994" w:gutter="0"/>
        </w:sectPr>
        <w:rPr>
          <w:sz w:val="28"/>
          <w:szCs w:val="28"/>
        </w:rPr>
      </w:pPr>
    </w:p>
    <w:p>
      <w:pPr>
        <w:pStyle w:val="BodyText"/>
        <w:ind w:left="777" w:right="74" w:hanging="28"/>
        <w:spacing w:before="182" w:line="411" w:lineRule="auto"/>
        <w:rPr>
          <w:sz w:val="28"/>
          <w:szCs w:val="28"/>
        </w:rPr>
      </w:pPr>
      <w:bookmarkStart w:name="bookmark47" w:id="23"/>
      <w:bookmarkEnd w:id="23"/>
      <w:r>
        <w:rPr>
          <w:sz w:val="28"/>
          <w:szCs w:val="28"/>
          <w:spacing w:val="-10"/>
        </w:rPr>
        <w:t>不足保护器）、压力表、压力调节阀组前后压力检测、自动开关</w:t>
      </w:r>
      <w:r>
        <w:rPr>
          <w:sz w:val="28"/>
          <w:szCs w:val="28"/>
          <w:spacing w:val="-2"/>
        </w:rPr>
        <w:t>电磁阀、流量控制调节阀、快速关断阀以及放散阀等。</w:t>
      </w:r>
    </w:p>
    <w:p>
      <w:pPr>
        <w:pStyle w:val="BodyText"/>
        <w:ind w:left="749" w:right="74" w:hanging="716"/>
        <w:spacing w:before="1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5</w:t>
      </w:r>
      <w:r>
        <w:rPr>
          <w:sz w:val="28"/>
          <w:szCs w:val="28"/>
          <w:spacing w:val="1"/>
        </w:rPr>
        <w:t>）压缩空气系统含：压缩空气管道主关断阀、过滤净化</w:t>
      </w:r>
      <w:r>
        <w:rPr>
          <w:sz w:val="28"/>
          <w:szCs w:val="28"/>
        </w:rPr>
        <w:t>装置、压</w:t>
      </w:r>
      <w:r>
        <w:rPr>
          <w:sz w:val="28"/>
          <w:szCs w:val="28"/>
          <w:spacing w:val="-3"/>
        </w:rPr>
        <w:t>力调节装置、压力表、</w:t>
      </w:r>
      <w:r>
        <w:rPr>
          <w:sz w:val="28"/>
          <w:szCs w:val="28"/>
          <w:spacing w:val="-74"/>
        </w:rPr>
        <w:t xml:space="preserve"> </w:t>
      </w:r>
      <w:r>
        <w:rPr>
          <w:sz w:val="28"/>
          <w:szCs w:val="28"/>
          <w:spacing w:val="-3"/>
        </w:rPr>
        <w:t>自动开关电磁阀、气压不足保护器等。</w:t>
      </w:r>
    </w:p>
    <w:p>
      <w:pPr>
        <w:pStyle w:val="BodyText"/>
        <w:ind w:left="33"/>
        <w:spacing w:line="219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6</w:t>
      </w:r>
      <w:r>
        <w:rPr>
          <w:sz w:val="28"/>
          <w:szCs w:val="28"/>
          <w:spacing w:val="-2"/>
        </w:rPr>
        <w:t>）室体上有</w:t>
      </w:r>
      <w:r>
        <w:rPr>
          <w:sz w:val="28"/>
          <w:szCs w:val="2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 </w:t>
      </w:r>
      <w:r>
        <w:rPr>
          <w:sz w:val="28"/>
          <w:szCs w:val="28"/>
          <w:spacing w:val="-2"/>
        </w:rPr>
        <w:t>个陶瓷材料的入料口，也是检查口。</w:t>
      </w:r>
    </w:p>
    <w:p>
      <w:pPr>
        <w:pStyle w:val="BodyText"/>
        <w:ind w:left="33"/>
        <w:spacing w:before="291" w:line="220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7</w:t>
      </w:r>
      <w:r>
        <w:rPr>
          <w:sz w:val="28"/>
          <w:szCs w:val="28"/>
          <w:spacing w:val="-3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WK </w:t>
      </w:r>
      <w:r>
        <w:rPr>
          <w:sz w:val="28"/>
          <w:szCs w:val="28"/>
          <w:spacing w:val="-3"/>
        </w:rPr>
        <w:t>设计的</w:t>
      </w:r>
      <w:r>
        <w:rPr>
          <w:sz w:val="28"/>
          <w:szCs w:val="28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RTO </w:t>
      </w:r>
      <w:r>
        <w:rPr>
          <w:sz w:val="28"/>
          <w:szCs w:val="28"/>
          <w:spacing w:val="-3"/>
        </w:rPr>
        <w:t>结构紧凑，效率高、</w:t>
      </w:r>
      <w:r>
        <w:rPr>
          <w:sz w:val="28"/>
          <w:szCs w:val="28"/>
          <w:spacing w:val="-82"/>
        </w:rPr>
        <w:t xml:space="preserve"> </w:t>
      </w:r>
      <w:r>
        <w:rPr>
          <w:sz w:val="28"/>
          <w:szCs w:val="28"/>
          <w:spacing w:val="-3"/>
        </w:rPr>
        <w:t>占地面积小。</w:t>
      </w:r>
    </w:p>
    <w:p>
      <w:pPr>
        <w:pStyle w:val="BodyText"/>
        <w:ind w:left="24"/>
        <w:spacing w:before="289" w:line="221" w:lineRule="auto"/>
        <w:outlineLvl w:val="1"/>
        <w:rPr>
          <w:sz w:val="28"/>
          <w:szCs w:val="28"/>
        </w:rPr>
      </w:pPr>
      <w:bookmarkStart w:name="bookmark19" w:id="24"/>
      <w:bookmarkEnd w:id="2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6.  </w:t>
      </w:r>
      <w:r>
        <w:rPr>
          <w:sz w:val="28"/>
          <w:szCs w:val="28"/>
          <w:b/>
          <w:bCs/>
          <w:spacing w:val="-2"/>
        </w:rPr>
        <w:t>净化气及非净化气自动控制风门</w:t>
      </w:r>
    </w:p>
    <w:p>
      <w:pPr>
        <w:pStyle w:val="BodyText"/>
        <w:ind w:left="744" w:right="74" w:hanging="711"/>
        <w:spacing w:before="291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1</w:t>
      </w:r>
      <w:r>
        <w:rPr>
          <w:sz w:val="28"/>
          <w:szCs w:val="28"/>
          <w:spacing w:val="1"/>
        </w:rPr>
        <w:t>）材料为碳钢铸造的耐高温高密封性能，菌型升降式气</w:t>
      </w:r>
      <w:r>
        <w:rPr>
          <w:sz w:val="28"/>
          <w:szCs w:val="28"/>
        </w:rPr>
        <w:t>动未净化</w:t>
      </w:r>
      <w:r>
        <w:rPr>
          <w:sz w:val="28"/>
          <w:szCs w:val="28"/>
        </w:rPr>
        <w:t>气风门</w:t>
      </w:r>
      <w:r>
        <w:rPr>
          <w:sz w:val="28"/>
          <w:szCs w:val="28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 </w:t>
      </w:r>
      <w:r>
        <w:rPr>
          <w:sz w:val="28"/>
          <w:szCs w:val="28"/>
        </w:rPr>
        <w:t>组，与室体下部入口结合紧密，五泄漏，无噪声；每</w:t>
      </w:r>
      <w:r>
        <w:rPr>
          <w:sz w:val="28"/>
          <w:szCs w:val="28"/>
          <w:spacing w:val="-1"/>
        </w:rPr>
        <w:t>个风门都配有一套电气动执行机构和感应限位开关。</w:t>
      </w:r>
    </w:p>
    <w:p>
      <w:pPr>
        <w:pStyle w:val="BodyText"/>
        <w:ind w:left="744" w:right="74" w:hanging="711"/>
        <w:spacing w:before="2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2</w:t>
      </w:r>
      <w:r>
        <w:rPr>
          <w:sz w:val="28"/>
          <w:szCs w:val="28"/>
          <w:spacing w:val="1"/>
        </w:rPr>
        <w:t>）材料为碳钢铸造的耐高温高密封性能，菌型升降式气</w:t>
      </w:r>
      <w:r>
        <w:rPr>
          <w:sz w:val="28"/>
          <w:szCs w:val="28"/>
        </w:rPr>
        <w:t>动已净化</w:t>
      </w:r>
      <w:r>
        <w:rPr>
          <w:sz w:val="28"/>
          <w:szCs w:val="28"/>
        </w:rPr>
        <w:t>气风门</w:t>
      </w:r>
      <w:r>
        <w:rPr>
          <w:sz w:val="28"/>
          <w:szCs w:val="28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 </w:t>
      </w:r>
      <w:r>
        <w:rPr>
          <w:sz w:val="28"/>
          <w:szCs w:val="28"/>
        </w:rPr>
        <w:t>组，与室体下部入口结合紧密，五泄漏，无噪声；每</w:t>
      </w:r>
      <w:r>
        <w:rPr>
          <w:sz w:val="28"/>
          <w:szCs w:val="28"/>
          <w:spacing w:val="-1"/>
        </w:rPr>
        <w:t>个风门都配有一套电气动执行机构和感应限位开关。</w:t>
      </w:r>
    </w:p>
    <w:p>
      <w:pPr>
        <w:pStyle w:val="BodyText"/>
        <w:ind w:left="23"/>
        <w:spacing w:before="2" w:line="219" w:lineRule="auto"/>
        <w:outlineLvl w:val="1"/>
        <w:rPr>
          <w:sz w:val="28"/>
          <w:szCs w:val="28"/>
        </w:rPr>
      </w:pPr>
      <w:bookmarkStart w:name="bookmark20" w:id="25"/>
      <w:bookmarkEnd w:id="2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7.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0"/>
        </w:rPr>
        <w:t xml:space="preserve">  </w:t>
      </w:r>
      <w:r>
        <w:rPr>
          <w:sz w:val="28"/>
          <w:szCs w:val="28"/>
          <w:b/>
          <w:bCs/>
          <w:spacing w:val="-5"/>
        </w:rPr>
        <w:t>反吹风管</w:t>
      </w:r>
    </w:p>
    <w:p>
      <w:pPr>
        <w:pStyle w:val="BodyText"/>
        <w:ind w:left="28" w:firstLine="555"/>
        <w:spacing w:before="291" w:line="411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配有是哪个自动气动控制的风门和一个手动风门（用于预</w:t>
      </w:r>
      <w:r>
        <w:rPr>
          <w:sz w:val="28"/>
          <w:szCs w:val="28"/>
          <w:spacing w:val="-2"/>
        </w:rPr>
        <w:t>调整）</w:t>
      </w:r>
      <w:r>
        <w:rPr>
          <w:sz w:val="28"/>
          <w:szCs w:val="28"/>
          <w:spacing w:val="-1"/>
        </w:rPr>
        <w:t>组成的反吹系统。管道材料：碳钢，风门材料：不锈钢。</w:t>
      </w:r>
    </w:p>
    <w:p>
      <w:pPr>
        <w:pStyle w:val="BodyText"/>
        <w:ind w:left="23"/>
        <w:spacing w:before="2" w:line="219" w:lineRule="auto"/>
        <w:outlineLvl w:val="1"/>
        <w:rPr>
          <w:sz w:val="28"/>
          <w:szCs w:val="28"/>
        </w:rPr>
      </w:pPr>
      <w:bookmarkStart w:name="bookmark21" w:id="26"/>
      <w:bookmarkEnd w:id="2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8.  RTO </w:t>
      </w:r>
      <w:r>
        <w:rPr>
          <w:sz w:val="28"/>
          <w:szCs w:val="28"/>
          <w:b/>
          <w:bCs/>
          <w:spacing w:val="-2"/>
        </w:rPr>
        <w:t>下部净化气及非净化气管道</w:t>
      </w:r>
    </w:p>
    <w:p>
      <w:pPr>
        <w:pStyle w:val="BodyText"/>
        <w:ind w:left="744" w:right="74" w:hanging="711"/>
        <w:spacing w:before="293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1</w:t>
      </w:r>
      <w:r>
        <w:rPr>
          <w:sz w:val="28"/>
          <w:szCs w:val="28"/>
          <w:spacing w:val="1"/>
        </w:rPr>
        <w:t>）</w:t>
      </w:r>
      <w:r>
        <w:rPr>
          <w:rFonts w:ascii="Times New Roman" w:hAnsi="Times New Roman" w:eastAsia="Times New Roman" w:cs="Times New Roman"/>
          <w:sz w:val="28"/>
          <w:szCs w:val="28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1"/>
        </w:rPr>
        <w:t>反应炉下方未净化气风管，材料：碳</w:t>
      </w:r>
      <w:r>
        <w:rPr>
          <w:sz w:val="28"/>
          <w:szCs w:val="28"/>
        </w:rPr>
        <w:t>钢，厚度</w:t>
      </w:r>
      <w:r>
        <w:rPr>
          <w:sz w:val="28"/>
          <w:szCs w:val="28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4mm,</w:t>
      </w:r>
      <w:r>
        <w:rPr>
          <w:rFonts w:ascii="Times New Roman" w:hAnsi="Times New Roman" w:eastAsia="Times New Roman" w:cs="Times New Roman"/>
          <w:sz w:val="28"/>
          <w:szCs w:val="28"/>
          <w:spacing w:val="-19"/>
        </w:rPr>
        <w:t xml:space="preserve"> </w:t>
      </w:r>
      <w:r>
        <w:rPr>
          <w:sz w:val="28"/>
          <w:szCs w:val="28"/>
        </w:rPr>
        <w:t>由于</w:t>
      </w:r>
      <w:r>
        <w:rPr>
          <w:sz w:val="28"/>
          <w:szCs w:val="28"/>
        </w:rPr>
        <w:t>菌型阀的重量原因，风管的厚度局部</w:t>
      </w:r>
      <w:r>
        <w:rPr>
          <w:sz w:val="28"/>
          <w:szCs w:val="2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12mm</w:t>
      </w:r>
      <w:r>
        <w:rPr>
          <w:rFonts w:ascii="Times New Roman" w:hAnsi="Times New Roman" w:eastAsia="Times New Roman" w:cs="Times New Roman"/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1"/>
        </w:rPr>
        <w:t>，并设有加强筋；</w:t>
      </w:r>
      <w:r>
        <w:rPr>
          <w:sz w:val="28"/>
          <w:szCs w:val="28"/>
          <w:spacing w:val="-6"/>
        </w:rPr>
        <w:t>管道外部采用岩棉隔热材料</w:t>
      </w:r>
      <w:r>
        <w:rPr>
          <w:sz w:val="28"/>
          <w:szCs w:val="2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150mm </w:t>
      </w:r>
      <w:r>
        <w:rPr>
          <w:sz w:val="28"/>
          <w:szCs w:val="28"/>
          <w:spacing w:val="-6"/>
        </w:rPr>
        <w:t>厚，外包镀锌瓦楞板</w:t>
      </w:r>
      <w:r>
        <w:rPr>
          <w:sz w:val="28"/>
          <w:szCs w:val="28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0.8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mm</w:t>
      </w:r>
      <w:r>
        <w:rPr>
          <w:sz w:val="28"/>
          <w:szCs w:val="28"/>
          <w:spacing w:val="-4"/>
        </w:rPr>
        <w:t>装饰。</w:t>
      </w:r>
    </w:p>
    <w:p>
      <w:pPr>
        <w:pStyle w:val="BodyText"/>
        <w:ind w:left="33"/>
        <w:spacing w:line="2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2</w:t>
      </w:r>
      <w:r>
        <w:rPr>
          <w:sz w:val="28"/>
          <w:szCs w:val="28"/>
          <w:spacing w:val="1"/>
        </w:rPr>
        <w:t>）</w:t>
      </w:r>
      <w:r>
        <w:rPr>
          <w:rFonts w:ascii="Times New Roman" w:hAnsi="Times New Roman" w:eastAsia="Times New Roman" w:cs="Times New Roman"/>
          <w:sz w:val="28"/>
          <w:szCs w:val="28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1"/>
        </w:rPr>
        <w:t>反应炉下方已净化气风管，材料：碳</w:t>
      </w:r>
      <w:r>
        <w:rPr>
          <w:sz w:val="28"/>
          <w:szCs w:val="28"/>
        </w:rPr>
        <w:t>钢，厚度</w:t>
      </w:r>
      <w:r>
        <w:rPr>
          <w:sz w:val="28"/>
          <w:szCs w:val="28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4mm,</w:t>
      </w:r>
      <w:r>
        <w:rPr>
          <w:rFonts w:ascii="Times New Roman" w:hAnsi="Times New Roman" w:eastAsia="Times New Roman" w:cs="Times New Roman"/>
          <w:sz w:val="28"/>
          <w:szCs w:val="28"/>
          <w:spacing w:val="-19"/>
        </w:rPr>
        <w:t xml:space="preserve"> </w:t>
      </w:r>
      <w:r>
        <w:rPr>
          <w:sz w:val="28"/>
          <w:szCs w:val="28"/>
        </w:rPr>
        <w:t>由于</w:t>
      </w:r>
    </w:p>
    <w:p>
      <w:pPr>
        <w:spacing w:line="211" w:lineRule="auto"/>
        <w:sectPr>
          <w:footerReference w:type="default" r:id="rId10"/>
          <w:pgSz w:w="11906" w:h="16839"/>
          <w:pgMar w:top="1431" w:right="1724" w:bottom="1156" w:left="1785" w:header="0" w:footer="994" w:gutter="0"/>
        </w:sectPr>
        <w:rPr>
          <w:sz w:val="28"/>
          <w:szCs w:val="28"/>
        </w:rPr>
      </w:pPr>
    </w:p>
    <w:p>
      <w:pPr>
        <w:pStyle w:val="BodyText"/>
        <w:ind w:left="745" w:right="76" w:firstLine="5"/>
        <w:spacing w:before="183" w:line="411" w:lineRule="auto"/>
        <w:rPr>
          <w:sz w:val="28"/>
          <w:szCs w:val="28"/>
        </w:rPr>
      </w:pPr>
      <w:bookmarkStart w:name="bookmark48" w:id="27"/>
      <w:bookmarkEnd w:id="27"/>
      <w:r>
        <w:rPr>
          <w:sz w:val="28"/>
          <w:szCs w:val="28"/>
          <w:spacing w:val="-1"/>
        </w:rPr>
        <w:t>菌型阀的重量原因，风管的厚度局部</w:t>
      </w:r>
      <w:r>
        <w:rPr>
          <w:sz w:val="28"/>
          <w:szCs w:val="2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12mm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1"/>
        </w:rPr>
        <w:t>，并设有加强筋；</w:t>
      </w:r>
      <w:r>
        <w:rPr>
          <w:sz w:val="28"/>
          <w:szCs w:val="28"/>
          <w:spacing w:val="-6"/>
        </w:rPr>
        <w:t>管道外部采用岩棉隔热材料</w:t>
      </w:r>
      <w:r>
        <w:rPr>
          <w:sz w:val="28"/>
          <w:szCs w:val="2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150mm </w:t>
      </w:r>
      <w:r>
        <w:rPr>
          <w:sz w:val="28"/>
          <w:szCs w:val="28"/>
          <w:spacing w:val="-6"/>
        </w:rPr>
        <w:t>厚，外包镀锌瓦楞板</w:t>
      </w:r>
      <w:r>
        <w:rPr>
          <w:sz w:val="28"/>
          <w:szCs w:val="28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0.8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mm</w:t>
      </w:r>
      <w:r>
        <w:rPr>
          <w:sz w:val="28"/>
          <w:szCs w:val="28"/>
          <w:spacing w:val="-4"/>
        </w:rPr>
        <w:t>装饰。</w:t>
      </w:r>
    </w:p>
    <w:p>
      <w:pPr>
        <w:pStyle w:val="BodyText"/>
        <w:ind w:left="22"/>
        <w:spacing w:before="1" w:line="220" w:lineRule="auto"/>
        <w:outlineLvl w:val="1"/>
        <w:rPr>
          <w:sz w:val="28"/>
          <w:szCs w:val="28"/>
        </w:rPr>
      </w:pPr>
      <w:bookmarkStart w:name="bookmark22" w:id="28"/>
      <w:bookmarkEnd w:id="2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9.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0"/>
        </w:rPr>
        <w:t xml:space="preserve">  </w:t>
      </w:r>
      <w:r>
        <w:rPr>
          <w:sz w:val="28"/>
          <w:szCs w:val="28"/>
          <w:b/>
          <w:bCs/>
          <w:spacing w:val="-5"/>
        </w:rPr>
        <w:t>观测平台</w:t>
      </w:r>
    </w:p>
    <w:p>
      <w:pPr>
        <w:pStyle w:val="BodyText"/>
        <w:ind w:left="33"/>
        <w:spacing w:before="289" w:line="219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1</w:t>
      </w:r>
      <w:r>
        <w:rPr>
          <w:sz w:val="28"/>
          <w:szCs w:val="28"/>
          <w:spacing w:val="-1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1 </w:t>
      </w:r>
      <w:r>
        <w:rPr>
          <w:sz w:val="28"/>
          <w:szCs w:val="28"/>
          <w:spacing w:val="-1"/>
        </w:rPr>
        <w:t>个观测平台，可使操作人员接近检查口及燃烧头。</w:t>
      </w:r>
    </w:p>
    <w:p>
      <w:pPr>
        <w:pStyle w:val="BodyText"/>
        <w:ind w:left="33"/>
        <w:spacing w:before="291" w:line="22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</w:t>
      </w:r>
      <w:r>
        <w:rPr>
          <w:sz w:val="28"/>
          <w:szCs w:val="28"/>
          <w:spacing w:val="-2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 </w:t>
      </w:r>
      <w:r>
        <w:rPr>
          <w:sz w:val="28"/>
          <w:szCs w:val="28"/>
          <w:spacing w:val="-2"/>
        </w:rPr>
        <w:t>套通向观测平台的楼梯。</w:t>
      </w:r>
    </w:p>
    <w:p>
      <w:pPr>
        <w:pStyle w:val="BodyText"/>
        <w:ind w:left="33"/>
        <w:spacing w:before="289" w:line="221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3</w:t>
      </w:r>
      <w:r>
        <w:rPr>
          <w:sz w:val="28"/>
          <w:szCs w:val="28"/>
          <w:spacing w:val="-2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 </w:t>
      </w:r>
      <w:r>
        <w:rPr>
          <w:sz w:val="28"/>
          <w:szCs w:val="28"/>
          <w:spacing w:val="-2"/>
        </w:rPr>
        <w:t>套观测平台的安全扶手。</w:t>
      </w:r>
    </w:p>
    <w:p>
      <w:pPr>
        <w:pStyle w:val="BodyText"/>
        <w:ind w:left="33"/>
        <w:spacing w:before="289" w:line="221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4</w:t>
      </w:r>
      <w:r>
        <w:rPr>
          <w:sz w:val="28"/>
          <w:szCs w:val="28"/>
          <w:spacing w:val="-7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1 </w:t>
      </w:r>
      <w:r>
        <w:rPr>
          <w:sz w:val="28"/>
          <w:szCs w:val="28"/>
          <w:spacing w:val="-7"/>
        </w:rPr>
        <w:t>套平台上方的防雨棚（室外）。</w:t>
      </w:r>
    </w:p>
    <w:p>
      <w:pPr>
        <w:pStyle w:val="BodyText"/>
        <w:ind w:left="32"/>
        <w:spacing w:before="288" w:line="221" w:lineRule="auto"/>
        <w:outlineLvl w:val="1"/>
        <w:rPr>
          <w:sz w:val="28"/>
          <w:szCs w:val="28"/>
        </w:rPr>
      </w:pPr>
      <w:bookmarkStart w:name="bookmark23" w:id="29"/>
      <w:bookmarkEnd w:id="2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10.</w:t>
      </w:r>
      <w:r>
        <w:rPr>
          <w:sz w:val="28"/>
          <w:szCs w:val="28"/>
          <w:b/>
          <w:bCs/>
          <w:spacing w:val="-4"/>
        </w:rPr>
        <w:t>绝热工程</w:t>
      </w:r>
    </w:p>
    <w:p>
      <w:pPr>
        <w:pStyle w:val="BodyText"/>
        <w:ind w:left="33"/>
        <w:spacing w:before="290" w:line="22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1</w:t>
      </w:r>
      <w:r>
        <w:rPr>
          <w:sz w:val="28"/>
          <w:szCs w:val="28"/>
          <w:spacing w:val="-1"/>
        </w:rPr>
        <w:t>）内部的保温工程使用防火耐高温陶瓷纤维。</w:t>
      </w:r>
    </w:p>
    <w:p>
      <w:pPr>
        <w:pStyle w:val="BodyText"/>
        <w:ind w:left="33"/>
        <w:spacing w:before="290" w:line="217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</w:t>
      </w:r>
      <w:r>
        <w:rPr>
          <w:sz w:val="28"/>
          <w:szCs w:val="28"/>
          <w:spacing w:val="-2"/>
        </w:rPr>
        <w:t>）内部保温层的设计依据环境温度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25</w:t>
      </w:r>
      <w:r>
        <w:rPr>
          <w:sz w:val="28"/>
          <w:szCs w:val="28"/>
          <w:spacing w:val="-2"/>
        </w:rPr>
        <w:t>℃</w:t>
      </w:r>
      <w:r>
        <w:rPr>
          <w:sz w:val="28"/>
          <w:szCs w:val="28"/>
          <w:spacing w:val="-109"/>
        </w:rPr>
        <w:t xml:space="preserve"> </w:t>
      </w:r>
      <w:r>
        <w:rPr>
          <w:sz w:val="28"/>
          <w:szCs w:val="28"/>
          <w:spacing w:val="-2"/>
        </w:rPr>
        <w:t>,</w:t>
      </w:r>
      <w:r>
        <w:rPr>
          <w:sz w:val="28"/>
          <w:szCs w:val="28"/>
          <w:spacing w:val="75"/>
        </w:rPr>
        <w:t xml:space="preserve"> </w:t>
      </w:r>
      <w:r>
        <w:rPr>
          <w:sz w:val="28"/>
          <w:szCs w:val="28"/>
          <w:spacing w:val="-2"/>
        </w:rPr>
        <w:t>风速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0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.5m/s.</w:t>
      </w:r>
    </w:p>
    <w:p>
      <w:pPr>
        <w:pStyle w:val="BodyText"/>
        <w:ind w:left="33"/>
        <w:spacing w:before="295" w:line="22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3</w:t>
      </w:r>
      <w:r>
        <w:rPr>
          <w:sz w:val="28"/>
          <w:szCs w:val="28"/>
          <w:spacing w:val="-2"/>
        </w:rPr>
        <w:t>）保温层的厚度为</w:t>
      </w:r>
      <w:r>
        <w:rPr>
          <w:sz w:val="28"/>
          <w:szCs w:val="28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250mm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2"/>
        </w:rPr>
        <w:t>，能保证较低的表</w:t>
      </w:r>
      <w:r>
        <w:rPr>
          <w:sz w:val="28"/>
          <w:szCs w:val="28"/>
          <w:spacing w:val="-3"/>
        </w:rPr>
        <w:t>面温度。</w:t>
      </w:r>
    </w:p>
    <w:p>
      <w:pPr>
        <w:pStyle w:val="BodyText"/>
        <w:ind w:left="29" w:right="76" w:firstLine="3"/>
        <w:spacing w:before="292" w:line="411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4</w:t>
      </w:r>
      <w:r>
        <w:rPr>
          <w:sz w:val="28"/>
          <w:szCs w:val="28"/>
          <w:spacing w:val="-6"/>
        </w:rPr>
        <w:t>）外部保温根据温度要求，一般不超过环境温度</w:t>
      </w:r>
      <w:r>
        <w:rPr>
          <w:sz w:val="28"/>
          <w:szCs w:val="28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10</w:t>
      </w:r>
      <w:r>
        <w:rPr>
          <w:sz w:val="28"/>
          <w:szCs w:val="28"/>
          <w:spacing w:val="-6"/>
        </w:rPr>
        <w:t>℃</w:t>
      </w:r>
      <w:r>
        <w:rPr>
          <w:sz w:val="28"/>
          <w:szCs w:val="28"/>
          <w:spacing w:val="-106"/>
        </w:rPr>
        <w:t xml:space="preserve"> </w:t>
      </w:r>
      <w:r>
        <w:rPr>
          <w:sz w:val="28"/>
          <w:szCs w:val="28"/>
          <w:spacing w:val="-6"/>
        </w:rPr>
        <w:t>,</w:t>
      </w:r>
      <w:r>
        <w:rPr>
          <w:sz w:val="28"/>
          <w:szCs w:val="28"/>
          <w:spacing w:val="70"/>
        </w:rPr>
        <w:t xml:space="preserve"> </w:t>
      </w:r>
      <w:r>
        <w:rPr>
          <w:sz w:val="28"/>
          <w:szCs w:val="28"/>
          <w:spacing w:val="-6"/>
        </w:rPr>
        <w:t>热桥部分</w:t>
      </w:r>
      <w:r>
        <w:rPr>
          <w:sz w:val="28"/>
          <w:szCs w:val="28"/>
          <w:spacing w:val="-1"/>
        </w:rPr>
        <w:t>不超过环境温度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60</w:t>
      </w:r>
      <w:r>
        <w:rPr>
          <w:sz w:val="28"/>
          <w:szCs w:val="28"/>
          <w:spacing w:val="-1"/>
        </w:rPr>
        <w:t>℃</w:t>
      </w:r>
      <w:r>
        <w:rPr>
          <w:sz w:val="28"/>
          <w:szCs w:val="28"/>
          <w:spacing w:val="-90"/>
        </w:rPr>
        <w:t xml:space="preserve"> </w:t>
      </w:r>
      <w:r>
        <w:rPr>
          <w:sz w:val="28"/>
          <w:szCs w:val="28"/>
          <w:spacing w:val="-1"/>
        </w:rPr>
        <w:t>,</w:t>
      </w:r>
      <w:r>
        <w:rPr>
          <w:sz w:val="28"/>
          <w:szCs w:val="28"/>
          <w:spacing w:val="73"/>
        </w:rPr>
        <w:t xml:space="preserve"> </w:t>
      </w:r>
      <w:r>
        <w:rPr>
          <w:sz w:val="28"/>
          <w:szCs w:val="28"/>
          <w:spacing w:val="-1"/>
        </w:rPr>
        <w:t>采用陶瓷和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/</w:t>
      </w:r>
      <w:r>
        <w:rPr>
          <w:sz w:val="28"/>
          <w:szCs w:val="28"/>
          <w:spacing w:val="-1"/>
        </w:rPr>
        <w:t>或岩棉材料错层敷设，外包镀锌</w:t>
      </w:r>
      <w:r>
        <w:rPr>
          <w:sz w:val="28"/>
          <w:szCs w:val="28"/>
          <w:spacing w:val="-4"/>
        </w:rPr>
        <w:t>瓦楞板。</w:t>
      </w:r>
    </w:p>
    <w:p>
      <w:pPr>
        <w:pStyle w:val="BodyText"/>
        <w:ind w:left="32"/>
        <w:spacing w:before="1" w:line="220" w:lineRule="auto"/>
        <w:outlineLvl w:val="1"/>
        <w:rPr>
          <w:sz w:val="28"/>
          <w:szCs w:val="28"/>
        </w:rPr>
      </w:pPr>
      <w:bookmarkStart w:name="bookmark24" w:id="30"/>
      <w:bookmarkEnd w:id="3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11.</w:t>
      </w:r>
      <w:r>
        <w:rPr>
          <w:sz w:val="28"/>
          <w:szCs w:val="28"/>
          <w:b/>
          <w:bCs/>
          <w:spacing w:val="-5"/>
        </w:rPr>
        <w:t>新风补风风阀和混合器</w:t>
      </w:r>
    </w:p>
    <w:p>
      <w:pPr>
        <w:pStyle w:val="BodyText"/>
        <w:ind w:left="31" w:hanging="13"/>
        <w:spacing w:before="291" w:line="411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RTO </w:t>
      </w:r>
      <w:r>
        <w:rPr>
          <w:sz w:val="28"/>
          <w:szCs w:val="28"/>
          <w:spacing w:val="-3"/>
        </w:rPr>
        <w:t>废气入口处特别配置新风补风风阀，带执行机构和位置控制器，</w:t>
      </w:r>
      <w:r>
        <w:rPr>
          <w:sz w:val="28"/>
          <w:szCs w:val="28"/>
          <w:spacing w:val="-3"/>
        </w:rPr>
        <w:t>同时配置混合风管，用于启动和冷却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RTO </w:t>
      </w:r>
      <w:r>
        <w:rPr>
          <w:sz w:val="28"/>
          <w:szCs w:val="28"/>
          <w:spacing w:val="-3"/>
        </w:rPr>
        <w:t>系统，同时控制</w:t>
      </w:r>
      <w:r>
        <w:rPr>
          <w:sz w:val="28"/>
          <w:szCs w:val="28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的最</w:t>
      </w:r>
      <w:r>
        <w:rPr>
          <w:sz w:val="28"/>
          <w:szCs w:val="28"/>
          <w:spacing w:val="-2"/>
        </w:rPr>
        <w:t>小风量。控制信号由客户提供。</w:t>
      </w:r>
    </w:p>
    <w:p>
      <w:pPr>
        <w:pStyle w:val="BodyText"/>
        <w:ind w:left="32"/>
        <w:spacing w:before="1" w:line="22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12.</w:t>
      </w:r>
      <w:r>
        <w:rPr>
          <w:sz w:val="28"/>
          <w:szCs w:val="28"/>
          <w:b/>
          <w:bCs/>
          <w:spacing w:val="-4"/>
        </w:rPr>
        <w:t>表面处理</w:t>
      </w:r>
    </w:p>
    <w:p>
      <w:pPr>
        <w:pStyle w:val="BodyText"/>
        <w:ind w:left="29"/>
        <w:spacing w:before="288" w:line="22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未保温处理的部分按以下方式进行处置：</w:t>
      </w:r>
    </w:p>
    <w:p>
      <w:pPr>
        <w:pStyle w:val="BodyText"/>
        <w:ind w:left="453"/>
        <w:spacing w:before="291" w:line="22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</w:t>
      </w:r>
      <w:r>
        <w:rPr>
          <w:sz w:val="28"/>
          <w:szCs w:val="28"/>
          <w:spacing w:val="-2"/>
        </w:rPr>
        <w:t>）喷砂，规格为</w:t>
      </w:r>
      <w:r>
        <w:rPr>
          <w:sz w:val="28"/>
          <w:szCs w:val="2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SA2.5</w:t>
      </w:r>
      <w:r>
        <w:rPr>
          <w:sz w:val="28"/>
          <w:szCs w:val="28"/>
          <w:spacing w:val="-2"/>
        </w:rPr>
        <w:t>。</w:t>
      </w:r>
    </w:p>
    <w:p>
      <w:pPr>
        <w:spacing w:line="220" w:lineRule="auto"/>
        <w:sectPr>
          <w:footerReference w:type="default" r:id="rId11"/>
          <w:pgSz w:w="11906" w:h="16839"/>
          <w:pgMar w:top="1431" w:right="1723" w:bottom="1156" w:left="1785" w:header="0" w:footer="994" w:gutter="0"/>
        </w:sectPr>
        <w:rPr>
          <w:sz w:val="28"/>
          <w:szCs w:val="28"/>
        </w:rPr>
      </w:pPr>
    </w:p>
    <w:p>
      <w:pPr>
        <w:pStyle w:val="BodyText"/>
        <w:ind w:left="453"/>
        <w:spacing w:before="180" w:line="221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</w:t>
      </w:r>
      <w:r>
        <w:rPr>
          <w:sz w:val="28"/>
          <w:szCs w:val="28"/>
          <w:spacing w:val="-1"/>
        </w:rPr>
        <w:t>）喷底漆，膜厚为</w:t>
      </w:r>
      <w:r>
        <w:rPr>
          <w:sz w:val="28"/>
          <w:szCs w:val="28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40um</w:t>
      </w:r>
      <w:r>
        <w:rPr>
          <w:sz w:val="28"/>
          <w:szCs w:val="28"/>
          <w:spacing w:val="-1"/>
        </w:rPr>
        <w:t>。</w:t>
      </w:r>
    </w:p>
    <w:p>
      <w:pPr>
        <w:pStyle w:val="BodyText"/>
        <w:ind w:left="453"/>
        <w:spacing w:before="289" w:line="22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</w:t>
      </w:r>
      <w:r>
        <w:rPr>
          <w:sz w:val="28"/>
          <w:szCs w:val="28"/>
          <w:spacing w:val="-1"/>
        </w:rPr>
        <w:t>）喷双组份漆，膜厚不少于</w:t>
      </w:r>
      <w:r>
        <w:rPr>
          <w:sz w:val="28"/>
          <w:szCs w:val="28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40um</w:t>
      </w:r>
      <w:r>
        <w:rPr>
          <w:sz w:val="28"/>
          <w:szCs w:val="28"/>
          <w:spacing w:val="-1"/>
        </w:rPr>
        <w:t>。</w:t>
      </w:r>
    </w:p>
    <w:p>
      <w:pPr>
        <w:pStyle w:val="BodyText"/>
        <w:ind w:left="32"/>
        <w:spacing w:before="289" w:line="221" w:lineRule="auto"/>
        <w:outlineLvl w:val="1"/>
        <w:rPr>
          <w:sz w:val="28"/>
          <w:szCs w:val="28"/>
        </w:rPr>
      </w:pPr>
      <w:bookmarkStart w:name="bookmark49" w:id="31"/>
      <w:bookmarkEnd w:id="31"/>
      <w:bookmarkStart w:name="bookmark26" w:id="32"/>
      <w:bookmarkEnd w:id="32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13.</w:t>
      </w:r>
      <w:r>
        <w:rPr>
          <w:sz w:val="28"/>
          <w:szCs w:val="28"/>
          <w:b/>
          <w:bCs/>
          <w:spacing w:val="-4"/>
        </w:rPr>
        <w:t>温度补偿器</w:t>
      </w:r>
    </w:p>
    <w:p>
      <w:pPr>
        <w:pStyle w:val="BodyText"/>
        <w:ind w:left="583"/>
        <w:spacing w:before="288" w:line="221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在</w:t>
      </w:r>
      <w:r>
        <w:rPr>
          <w:sz w:val="28"/>
          <w:szCs w:val="28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系统之中安装所有需要的膨胀节。</w:t>
      </w:r>
    </w:p>
    <w:p>
      <w:pPr>
        <w:pStyle w:val="BodyText"/>
        <w:ind w:left="32"/>
        <w:spacing w:before="289" w:line="221" w:lineRule="auto"/>
        <w:outlineLvl w:val="1"/>
        <w:rPr>
          <w:sz w:val="28"/>
          <w:szCs w:val="28"/>
        </w:rPr>
      </w:pPr>
      <w:bookmarkStart w:name="bookmark27" w:id="33"/>
      <w:bookmarkEnd w:id="3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14.</w:t>
      </w:r>
      <w:r>
        <w:rPr>
          <w:sz w:val="28"/>
          <w:szCs w:val="28"/>
          <w:b/>
          <w:bCs/>
          <w:spacing w:val="-4"/>
        </w:rPr>
        <w:t>钢结构施工</w:t>
      </w:r>
    </w:p>
    <w:p>
      <w:pPr>
        <w:pStyle w:val="BodyText"/>
        <w:ind w:left="584"/>
        <w:spacing w:before="289" w:line="22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所有的部件及其零件将全部安装在相关的钢结构之上。</w:t>
      </w:r>
    </w:p>
    <w:p>
      <w:pPr>
        <w:pStyle w:val="BodyText"/>
        <w:ind w:left="32"/>
        <w:spacing w:before="291" w:line="220" w:lineRule="auto"/>
        <w:outlineLvl w:val="1"/>
        <w:rPr>
          <w:sz w:val="28"/>
          <w:szCs w:val="28"/>
        </w:rPr>
      </w:pPr>
      <w:bookmarkStart w:name="bookmark28" w:id="34"/>
      <w:bookmarkEnd w:id="3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15.</w:t>
      </w:r>
      <w:r>
        <w:rPr>
          <w:sz w:val="28"/>
          <w:szCs w:val="28"/>
          <w:b/>
          <w:bCs/>
          <w:spacing w:val="-3"/>
        </w:rPr>
        <w:t>连接风管及排烟管</w:t>
      </w:r>
    </w:p>
    <w:p>
      <w:pPr>
        <w:pStyle w:val="BodyText"/>
        <w:ind w:left="24" w:right="13" w:firstLine="564"/>
        <w:spacing w:before="293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1"/>
        </w:rPr>
        <w:t>设备包含</w:t>
      </w:r>
      <w:r>
        <w:rPr>
          <w:sz w:val="28"/>
          <w:szCs w:val="28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RTO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</w:t>
      </w:r>
      <w:r>
        <w:rPr>
          <w:sz w:val="28"/>
          <w:szCs w:val="28"/>
          <w:spacing w:val="1"/>
        </w:rPr>
        <w:t>制热交换器间的耐高温风管和排放烟囱，风</w:t>
      </w:r>
      <w:r>
        <w:rPr>
          <w:sz w:val="28"/>
          <w:szCs w:val="28"/>
        </w:rPr>
        <w:t>管内</w:t>
      </w:r>
      <w:r>
        <w:rPr>
          <w:sz w:val="28"/>
          <w:szCs w:val="28"/>
          <w:spacing w:val="-6"/>
        </w:rPr>
        <w:t>部采用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1.5mm</w:t>
      </w:r>
      <w:r>
        <w:rPr>
          <w:rFonts w:ascii="Times New Roman" w:hAnsi="Times New Roman" w:eastAsia="Times New Roman" w:cs="Times New Roman"/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6"/>
        </w:rPr>
        <w:t>的不锈钢，外包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150mm</w:t>
      </w:r>
      <w:r>
        <w:rPr>
          <w:rFonts w:ascii="Times New Roman" w:hAnsi="Times New Roman" w:eastAsia="Times New Roman" w:cs="Times New Roman"/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6"/>
        </w:rPr>
        <w:t>的优质岩棉绝热层，外部由厚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0.8mm </w:t>
      </w:r>
      <w:r>
        <w:rPr>
          <w:sz w:val="28"/>
          <w:szCs w:val="28"/>
          <w:spacing w:val="-10"/>
        </w:rPr>
        <w:t>镀锌板制作；烟囱内部采用</w:t>
      </w:r>
      <w:r>
        <w:rPr>
          <w:sz w:val="28"/>
          <w:szCs w:val="28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2.5mm</w:t>
      </w:r>
      <w:r>
        <w:rPr>
          <w:rFonts w:ascii="Times New Roman" w:hAnsi="Times New Roman" w:eastAsia="Times New Roman" w:cs="Times New Roman"/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10"/>
        </w:rPr>
        <w:t>的不锈钢制作，外包</w:t>
      </w:r>
      <w:r>
        <w:rPr>
          <w:sz w:val="28"/>
          <w:szCs w:val="2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150mm</w:t>
      </w:r>
      <w:r>
        <w:rPr>
          <w:sz w:val="28"/>
          <w:szCs w:val="28"/>
          <w:spacing w:val="-5"/>
        </w:rPr>
        <w:t>的优质棉绝热层，外部由厚</w:t>
      </w:r>
      <w:r>
        <w:rPr>
          <w:sz w:val="28"/>
          <w:szCs w:val="2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1mm </w:t>
      </w:r>
      <w:r>
        <w:rPr>
          <w:sz w:val="28"/>
          <w:szCs w:val="28"/>
          <w:spacing w:val="-5"/>
        </w:rPr>
        <w:t>镀锌板制作，标高高</w:t>
      </w:r>
      <w:r>
        <w:rPr>
          <w:sz w:val="28"/>
          <w:szCs w:val="28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20 </w:t>
      </w:r>
      <w:r>
        <w:rPr>
          <w:sz w:val="28"/>
          <w:szCs w:val="28"/>
          <w:spacing w:val="-5"/>
        </w:rPr>
        <w:t>米，设有检</w:t>
      </w:r>
      <w:r>
        <w:rPr>
          <w:sz w:val="28"/>
          <w:szCs w:val="28"/>
          <w:spacing w:val="-1"/>
        </w:rPr>
        <w:t>测孔，便于环保检测。</w:t>
      </w:r>
    </w:p>
    <w:p>
      <w:pPr>
        <w:pStyle w:val="BodyText"/>
        <w:ind w:left="32"/>
        <w:spacing w:before="1" w:line="220" w:lineRule="auto"/>
        <w:outlineLvl w:val="1"/>
        <w:rPr>
          <w:sz w:val="28"/>
          <w:szCs w:val="28"/>
        </w:rPr>
      </w:pPr>
      <w:bookmarkStart w:name="bookmark29" w:id="35"/>
      <w:bookmarkEnd w:id="3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16.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7"/>
        </w:rPr>
        <w:t xml:space="preserve"> </w:t>
      </w:r>
      <w:r>
        <w:rPr>
          <w:sz w:val="28"/>
          <w:szCs w:val="28"/>
          <w:b/>
          <w:bCs/>
          <w:spacing w:val="-8"/>
        </w:rPr>
        <w:t>电气控制系统</w:t>
      </w:r>
    </w:p>
    <w:p>
      <w:pPr>
        <w:pStyle w:val="BodyText"/>
        <w:ind w:left="25" w:right="13" w:firstLine="558"/>
        <w:spacing w:before="291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控制系统的构成：德国仿威图配电柜，已完成内部接线，其中包</w:t>
      </w:r>
      <w:r>
        <w:rPr>
          <w:sz w:val="28"/>
          <w:szCs w:val="28"/>
          <w:spacing w:val="-4"/>
        </w:rPr>
        <w:t>括所有的开关，电流接触器、控制灯、继电器、带安全开关的温控器</w:t>
      </w:r>
      <w:r>
        <w:rPr>
          <w:sz w:val="28"/>
          <w:szCs w:val="28"/>
          <w:spacing w:val="-5"/>
        </w:rPr>
        <w:t>等。</w:t>
      </w:r>
    </w:p>
    <w:p>
      <w:pPr>
        <w:pStyle w:val="BodyText"/>
        <w:ind w:left="23" w:right="13" w:firstLine="559"/>
        <w:spacing w:before="2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控制系统为西门子系列的</w:t>
      </w:r>
      <w:r>
        <w:rPr>
          <w:sz w:val="28"/>
          <w:szCs w:val="28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PLC</w:t>
      </w:r>
      <w:r>
        <w:rPr>
          <w:rFonts w:ascii="Times New Roman" w:hAnsi="Times New Roman" w:eastAsia="Times New Roman" w:cs="Times New Roman"/>
          <w:sz w:val="28"/>
          <w:szCs w:val="28"/>
          <w:spacing w:val="38"/>
          <w:w w:val="101"/>
        </w:rPr>
        <w:t xml:space="preserve"> </w:t>
      </w:r>
      <w:r>
        <w:rPr>
          <w:sz w:val="28"/>
          <w:szCs w:val="28"/>
          <w:spacing w:val="1"/>
        </w:rPr>
        <w:t>的编程，包括逻辑程序和编程软</w:t>
      </w:r>
      <w:r>
        <w:rPr>
          <w:sz w:val="28"/>
          <w:szCs w:val="28"/>
          <w:spacing w:val="-1"/>
        </w:rPr>
        <w:t>件以及西门子彩色触摸屏借款系统运行过程，记录温度。</w:t>
      </w:r>
    </w:p>
    <w:p>
      <w:pPr>
        <w:pStyle w:val="BodyText"/>
        <w:ind w:left="23" w:right="13" w:firstLine="561"/>
        <w:spacing w:before="2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燃烧头的控制系统。包括压差开关和点火控制器、天然气的调节</w:t>
      </w:r>
      <w:r>
        <w:rPr>
          <w:sz w:val="28"/>
          <w:szCs w:val="28"/>
          <w:spacing w:val="3"/>
        </w:rPr>
        <w:t>与控制阀组。燃烧机控制箱可本地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/</w:t>
      </w:r>
      <w:r>
        <w:rPr>
          <w:sz w:val="28"/>
          <w:szCs w:val="28"/>
          <w:spacing w:val="3"/>
        </w:rPr>
        <w:t>原创控制，就地控制箱带温控仪</w:t>
      </w:r>
      <w:r>
        <w:rPr>
          <w:sz w:val="28"/>
          <w:szCs w:val="28"/>
          <w:spacing w:val="-1"/>
        </w:rPr>
        <w:t>表和高温限位仪表。</w:t>
      </w:r>
    </w:p>
    <w:p>
      <w:pPr>
        <w:pStyle w:val="BodyText"/>
        <w:ind w:right="13"/>
        <w:spacing w:line="219" w:lineRule="auto"/>
        <w:jc w:val="right"/>
        <w:rPr>
          <w:sz w:val="28"/>
          <w:szCs w:val="28"/>
        </w:rPr>
      </w:pPr>
      <w:r>
        <w:rPr>
          <w:sz w:val="28"/>
          <w:szCs w:val="28"/>
          <w:spacing w:val="-4"/>
        </w:rPr>
        <w:t>控制箱可输出燃烧器运行指示、故障指示的触点信号。燃烧器的</w:t>
      </w:r>
    </w:p>
    <w:p>
      <w:pPr>
        <w:spacing w:line="219" w:lineRule="auto"/>
        <w:sectPr>
          <w:footerReference w:type="default" r:id="rId12"/>
          <w:pgSz w:w="11906" w:h="16839"/>
          <w:pgMar w:top="1431" w:right="1785" w:bottom="1156" w:left="1785" w:header="0" w:footer="994" w:gutter="0"/>
        </w:sectPr>
        <w:rPr>
          <w:sz w:val="28"/>
          <w:szCs w:val="28"/>
        </w:rPr>
      </w:pPr>
    </w:p>
    <w:p>
      <w:pPr>
        <w:pStyle w:val="BodyText"/>
        <w:ind w:left="123" w:right="112" w:hanging="1"/>
        <w:spacing w:before="182" w:line="411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控制箱可接受系统启动和停机的外部触点信号，触点信号闭合，燃烧</w:t>
      </w:r>
      <w:r>
        <w:rPr>
          <w:sz w:val="28"/>
          <w:szCs w:val="28"/>
          <w:spacing w:val="-1"/>
        </w:rPr>
        <w:t>器起动，触点信号断开，燃烧器停机。燃烧器复位为就地复位。</w:t>
      </w:r>
    </w:p>
    <w:p>
      <w:pPr>
        <w:pStyle w:val="BodyText"/>
        <w:ind w:left="124" w:right="112" w:firstLine="563"/>
        <w:spacing w:before="1" w:line="411" w:lineRule="auto"/>
        <w:jc w:val="both"/>
        <w:rPr>
          <w:sz w:val="28"/>
          <w:szCs w:val="28"/>
        </w:rPr>
      </w:pPr>
      <w:r>
        <w:rPr>
          <w:sz w:val="28"/>
          <w:szCs w:val="28"/>
          <w:spacing w:val="-4"/>
        </w:rPr>
        <w:t>安全保护系统：系统需配备以下安全保护：循环风机联锁、风压</w:t>
      </w:r>
      <w:r>
        <w:rPr>
          <w:sz w:val="28"/>
          <w:szCs w:val="28"/>
          <w:spacing w:val="-1"/>
        </w:rPr>
        <w:t>联锁、燃气低压联锁、燃气高压联锁、管路系统检漏联锁、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UV </w:t>
      </w:r>
      <w:r>
        <w:rPr>
          <w:sz w:val="28"/>
          <w:szCs w:val="28"/>
          <w:spacing w:val="-1"/>
        </w:rPr>
        <w:t>监测</w:t>
      </w:r>
      <w:r>
        <w:rPr>
          <w:sz w:val="28"/>
          <w:szCs w:val="28"/>
          <w:spacing w:val="-1"/>
        </w:rPr>
        <w:t>联锁，风压开关具有三路电磁阀自检功能。</w:t>
      </w:r>
    </w:p>
    <w:p>
      <w:pPr>
        <w:pStyle w:val="BodyText"/>
        <w:ind w:left="129" w:right="112" w:firstLine="547"/>
        <w:spacing w:before="1" w:line="41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RTO </w:t>
      </w:r>
      <w:r>
        <w:rPr>
          <w:sz w:val="28"/>
          <w:szCs w:val="28"/>
          <w:spacing w:val="-1"/>
        </w:rPr>
        <w:t>前端配置混气装置，并具有新风调节功能。同时</w:t>
      </w:r>
      <w:r>
        <w:rPr>
          <w:sz w:val="28"/>
          <w:szCs w:val="28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RTO </w:t>
      </w:r>
      <w:r>
        <w:rPr>
          <w:sz w:val="28"/>
          <w:szCs w:val="28"/>
          <w:spacing w:val="-2"/>
        </w:rPr>
        <w:t>控制</w:t>
      </w:r>
      <w:r>
        <w:rPr>
          <w:sz w:val="28"/>
          <w:szCs w:val="28"/>
          <w:spacing w:val="-1"/>
        </w:rPr>
        <w:t>系统能监控各废气、新风流量和温度等参数。</w:t>
      </w:r>
    </w:p>
    <w:p>
      <w:pPr>
        <w:pStyle w:val="BodyText"/>
        <w:ind w:left="676"/>
        <w:spacing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设备具备空烧或自清洁功能。</w:t>
      </w:r>
    </w:p>
    <w:p>
      <w:pPr>
        <w:pStyle w:val="BodyText"/>
        <w:ind w:left="124" w:right="112" w:firstLine="561"/>
        <w:spacing w:before="292" w:line="408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各电控元器件按照指定品牌进行选取，未指定品牌的设备选用客</w:t>
      </w:r>
      <w:r>
        <w:rPr>
          <w:sz w:val="28"/>
          <w:szCs w:val="28"/>
          <w:spacing w:val="-2"/>
        </w:rPr>
        <w:t>户认可品牌。</w:t>
      </w:r>
    </w:p>
    <w:p>
      <w:pPr>
        <w:pStyle w:val="BodyText"/>
        <w:ind w:left="723"/>
        <w:spacing w:before="1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七、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RTO </w:t>
      </w:r>
      <w:r>
        <w:rPr>
          <w:sz w:val="30"/>
          <w:szCs w:val="30"/>
          <w:b/>
          <w:bCs/>
          <w:spacing w:val="-5"/>
        </w:rPr>
        <w:t>系统能耗</w:t>
      </w:r>
    </w:p>
    <w:p>
      <w:pPr>
        <w:pStyle w:val="BodyText"/>
        <w:ind w:left="131"/>
        <w:spacing w:before="276" w:line="22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6"/>
        </w:rPr>
        <w:t>1.</w:t>
      </w:r>
      <w:r>
        <w:rPr>
          <w:sz w:val="28"/>
          <w:szCs w:val="28"/>
          <w:b/>
          <w:bCs/>
          <w:spacing w:val="-6"/>
        </w:rPr>
        <w:t>天然气</w:t>
      </w:r>
    </w:p>
    <w:p>
      <w:pPr>
        <w:pStyle w:val="BodyText"/>
        <w:ind w:left="684"/>
        <w:spacing w:before="289" w:line="22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1"/>
        </w:rPr>
        <w:t>压力：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300/500mbar</w:t>
      </w:r>
    </w:p>
    <w:p>
      <w:pPr>
        <w:pStyle w:val="BodyText"/>
        <w:ind w:left="684"/>
        <w:spacing w:before="291" w:line="22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耗量见下表：</w:t>
      </w:r>
    </w:p>
    <w:p>
      <w:pPr>
        <w:spacing w:line="118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43"/>
        <w:gridCol w:w="2839"/>
        <w:gridCol w:w="2844"/>
      </w:tblGrid>
      <w:tr>
        <w:trPr>
          <w:trHeight w:val="633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184"/>
              <w:spacing w:before="176" w:line="220" w:lineRule="auto"/>
              <w:rPr/>
            </w:pPr>
            <w:r>
              <w:rPr>
                <w:spacing w:val="-22"/>
              </w:rPr>
              <w:t>内容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149"/>
              <w:spacing w:before="176" w:line="221" w:lineRule="auto"/>
              <w:rPr/>
            </w:pPr>
            <w:r>
              <w:rPr>
                <w:spacing w:val="-6"/>
              </w:rPr>
              <w:t>单位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288"/>
              <w:spacing w:before="176" w:line="220" w:lineRule="auto"/>
              <w:rPr/>
            </w:pPr>
            <w:r>
              <w:rPr/>
              <w:t>值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1010"/>
              <w:spacing w:before="172" w:line="221" w:lineRule="auto"/>
              <w:rPr/>
            </w:pPr>
            <w:r>
              <w:rPr>
                <w:spacing w:val="-3"/>
              </w:rPr>
              <w:t>废气量</w:t>
            </w:r>
          </w:p>
        </w:tc>
        <w:tc>
          <w:tcPr>
            <w:tcW w:w="2839" w:type="dxa"/>
            <w:vAlign w:val="top"/>
          </w:tcPr>
          <w:p>
            <w:pPr>
              <w:ind w:left="1024"/>
              <w:spacing w:before="216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1"/>
              </w:rPr>
              <w:t>3/h</w:t>
            </w:r>
          </w:p>
        </w:tc>
        <w:tc>
          <w:tcPr>
            <w:tcW w:w="2844" w:type="dxa"/>
            <w:vAlign w:val="top"/>
          </w:tcPr>
          <w:p>
            <w:pPr>
              <w:ind w:left="1074"/>
              <w:spacing w:before="220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20000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731"/>
              <w:spacing w:before="173" w:line="219" w:lineRule="auto"/>
              <w:rPr/>
            </w:pPr>
            <w:r>
              <w:rPr>
                <w:spacing w:val="-3"/>
              </w:rPr>
              <w:t>燃烧室温度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309"/>
              <w:spacing w:before="173" w:line="238" w:lineRule="auto"/>
              <w:rPr/>
            </w:pPr>
            <w:r>
              <w:rPr/>
              <w:t>℃</w:t>
            </w:r>
          </w:p>
        </w:tc>
        <w:tc>
          <w:tcPr>
            <w:tcW w:w="2844" w:type="dxa"/>
            <w:vAlign w:val="top"/>
          </w:tcPr>
          <w:p>
            <w:pPr>
              <w:ind w:left="1225"/>
              <w:spacing w:before="22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</w:rPr>
              <w:t>800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868"/>
              <w:spacing w:before="173" w:line="221" w:lineRule="auto"/>
              <w:rPr/>
            </w:pPr>
            <w:r>
              <w:rPr>
                <w:spacing w:val="-3"/>
              </w:rPr>
              <w:t>废气温度</w:t>
            </w:r>
          </w:p>
        </w:tc>
        <w:tc>
          <w:tcPr>
            <w:tcW w:w="2839" w:type="dxa"/>
            <w:vAlign w:val="top"/>
          </w:tcPr>
          <w:p>
            <w:pPr>
              <w:pStyle w:val="TableText"/>
              <w:ind w:left="1309"/>
              <w:spacing w:before="173" w:line="238" w:lineRule="auto"/>
              <w:rPr/>
            </w:pPr>
            <w:r>
              <w:rPr/>
              <w:t>℃</w:t>
            </w:r>
          </w:p>
        </w:tc>
        <w:tc>
          <w:tcPr>
            <w:tcW w:w="2844" w:type="dxa"/>
            <w:vAlign w:val="top"/>
          </w:tcPr>
          <w:p>
            <w:pPr>
              <w:ind w:left="1289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30</w:t>
            </w:r>
          </w:p>
        </w:tc>
      </w:tr>
      <w:tr>
        <w:trPr>
          <w:trHeight w:val="628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736"/>
              <w:spacing w:before="174" w:line="220" w:lineRule="auto"/>
              <w:rPr/>
            </w:pPr>
            <w:r>
              <w:rPr>
                <w:spacing w:val="-3"/>
              </w:rPr>
              <w:t>天然气热值</w:t>
            </w:r>
          </w:p>
        </w:tc>
        <w:tc>
          <w:tcPr>
            <w:tcW w:w="2839" w:type="dxa"/>
            <w:vAlign w:val="top"/>
          </w:tcPr>
          <w:p>
            <w:pPr>
              <w:ind w:left="939"/>
              <w:spacing w:before="218" w:line="19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Kcal/m3</w:t>
            </w:r>
          </w:p>
        </w:tc>
        <w:tc>
          <w:tcPr>
            <w:tcW w:w="2844" w:type="dxa"/>
            <w:vAlign w:val="top"/>
          </w:tcPr>
          <w:p>
            <w:pPr>
              <w:ind w:left="1155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8600</w:t>
            </w:r>
          </w:p>
        </w:tc>
      </w:tr>
      <w:tr>
        <w:trPr>
          <w:trHeight w:val="633" w:hRule="atLeast"/>
        </w:trPr>
        <w:tc>
          <w:tcPr>
            <w:tcW w:w="2843" w:type="dxa"/>
            <w:vAlign w:val="top"/>
          </w:tcPr>
          <w:p>
            <w:pPr>
              <w:pStyle w:val="TableText"/>
              <w:ind w:left="733"/>
              <w:spacing w:before="177" w:line="220" w:lineRule="auto"/>
              <w:rPr/>
            </w:pPr>
            <w:r>
              <w:rPr>
                <w:spacing w:val="-3"/>
              </w:rPr>
              <w:t>污染物热值</w:t>
            </w:r>
          </w:p>
        </w:tc>
        <w:tc>
          <w:tcPr>
            <w:tcW w:w="2839" w:type="dxa"/>
            <w:vAlign w:val="top"/>
          </w:tcPr>
          <w:p>
            <w:pPr>
              <w:ind w:left="1087"/>
              <w:spacing w:before="218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KJ/kg</w:t>
            </w:r>
          </w:p>
        </w:tc>
        <w:tc>
          <w:tcPr>
            <w:tcW w:w="2844" w:type="dxa"/>
            <w:vAlign w:val="top"/>
          </w:tcPr>
          <w:p>
            <w:pPr>
              <w:ind w:left="1073"/>
              <w:spacing w:before="223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43500</w:t>
            </w:r>
          </w:p>
        </w:tc>
      </w:tr>
    </w:tbl>
    <w:p>
      <w:pPr>
        <w:spacing w:before="71"/>
        <w:rPr/>
      </w:pPr>
      <w:r/>
    </w:p>
    <w:p>
      <w:pPr>
        <w:spacing w:before="70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3"/>
      </w:tblGrid>
      <w:tr>
        <w:trPr>
          <w:trHeight w:val="631" w:hRule="atLeast"/>
        </w:trPr>
        <w:tc>
          <w:tcPr>
            <w:tcW w:w="4263" w:type="dxa"/>
            <w:vAlign w:val="top"/>
          </w:tcPr>
          <w:p>
            <w:pPr>
              <w:pStyle w:val="TableText"/>
              <w:ind w:left="1018"/>
              <w:spacing w:before="176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污染物浓度</w:t>
            </w:r>
            <w:r>
              <w:rPr>
                <w:spacing w:val="-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g/Nm3</w:t>
            </w:r>
          </w:p>
        </w:tc>
        <w:tc>
          <w:tcPr>
            <w:tcW w:w="4263" w:type="dxa"/>
            <w:vAlign w:val="top"/>
          </w:tcPr>
          <w:p>
            <w:pPr>
              <w:pStyle w:val="TableText"/>
              <w:ind w:left="1396"/>
              <w:spacing w:before="176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耗气量</w:t>
            </w:r>
            <w:r>
              <w:rPr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m3/h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"/>
          <w:pgSz w:w="11906" w:h="16839"/>
          <w:pgMar w:top="1431" w:right="1687" w:bottom="1156" w:left="1687" w:header="0" w:footer="9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3"/>
      </w:tblGrid>
      <w:tr>
        <w:trPr>
          <w:trHeight w:val="632" w:hRule="atLeast"/>
        </w:trPr>
        <w:tc>
          <w:tcPr>
            <w:tcW w:w="4263" w:type="dxa"/>
            <w:vAlign w:val="top"/>
          </w:tcPr>
          <w:p>
            <w:pPr>
              <w:ind w:left="2069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4263" w:type="dxa"/>
            <w:vAlign w:val="top"/>
          </w:tcPr>
          <w:p>
            <w:pPr>
              <w:ind w:left="1893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73.5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</w:tcPr>
          <w:p>
            <w:pPr>
              <w:ind w:left="2091"/>
              <w:spacing w:before="222" w:line="189" w:lineRule="auto"/>
              <w:outlineLvl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bookmarkStart w:name="bookmark31" w:id="36"/>
            <w:bookmarkEnd w:id="36"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vAlign w:val="top"/>
          </w:tcPr>
          <w:p>
            <w:pPr>
              <w:ind w:left="1896"/>
              <w:spacing w:before="22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4"/>
              </w:rPr>
              <w:t>51.6</w:t>
            </w:r>
          </w:p>
        </w:tc>
      </w:tr>
      <w:tr>
        <w:trPr>
          <w:trHeight w:val="628" w:hRule="atLeast"/>
        </w:trPr>
        <w:tc>
          <w:tcPr>
            <w:tcW w:w="4263" w:type="dxa"/>
            <w:vAlign w:val="top"/>
          </w:tcPr>
          <w:p>
            <w:pPr>
              <w:ind w:left="2064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4263" w:type="dxa"/>
            <w:vAlign w:val="top"/>
          </w:tcPr>
          <w:p>
            <w:pPr>
              <w:ind w:left="1994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29</w:t>
            </w:r>
          </w:p>
        </w:tc>
      </w:tr>
      <w:tr>
        <w:trPr>
          <w:trHeight w:val="632" w:hRule="atLeast"/>
        </w:trPr>
        <w:tc>
          <w:tcPr>
            <w:tcW w:w="4263" w:type="dxa"/>
            <w:vAlign w:val="top"/>
          </w:tcPr>
          <w:p>
            <w:pPr>
              <w:ind w:left="1961"/>
              <w:spacing w:before="223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2.5</w:t>
            </w:r>
          </w:p>
        </w:tc>
        <w:tc>
          <w:tcPr>
            <w:tcW w:w="4263" w:type="dxa"/>
            <w:vAlign w:val="top"/>
          </w:tcPr>
          <w:p>
            <w:pPr>
              <w:ind w:left="1916"/>
              <w:spacing w:before="223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18.8</w:t>
            </w:r>
          </w:p>
        </w:tc>
      </w:tr>
    </w:tbl>
    <w:p>
      <w:pPr>
        <w:pStyle w:val="BodyText"/>
        <w:ind w:left="119"/>
        <w:spacing w:before="171" w:line="219" w:lineRule="auto"/>
        <w:rPr>
          <w:sz w:val="28"/>
          <w:szCs w:val="28"/>
        </w:rPr>
      </w:pPr>
      <w:bookmarkStart w:name="bookmark50" w:id="37"/>
      <w:bookmarkEnd w:id="3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2.</w:t>
      </w:r>
      <w:r>
        <w:rPr>
          <w:sz w:val="28"/>
          <w:szCs w:val="28"/>
          <w:b/>
          <w:bCs/>
          <w:spacing w:val="-3"/>
        </w:rPr>
        <w:t>压缩空气</w:t>
      </w:r>
    </w:p>
    <w:p>
      <w:pPr>
        <w:pStyle w:val="BodyText"/>
        <w:ind w:left="676"/>
        <w:spacing w:before="291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所需压缩空气量大约是</w:t>
      </w:r>
      <w:r>
        <w:rPr>
          <w:sz w:val="28"/>
          <w:szCs w:val="28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30Nm3/h</w:t>
      </w:r>
      <w:r>
        <w:rPr>
          <w:sz w:val="28"/>
          <w:szCs w:val="28"/>
          <w:spacing w:val="-2"/>
        </w:rPr>
        <w:t>。</w:t>
      </w:r>
    </w:p>
    <w:p>
      <w:pPr>
        <w:pStyle w:val="BodyText"/>
        <w:ind w:left="684"/>
        <w:spacing w:before="291" w:line="22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压力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:6-8bar</w:t>
      </w:r>
      <w:r>
        <w:rPr>
          <w:sz w:val="28"/>
          <w:szCs w:val="28"/>
          <w:spacing w:val="-1"/>
        </w:rPr>
        <w:t>。</w:t>
      </w:r>
    </w:p>
    <w:p>
      <w:pPr>
        <w:pStyle w:val="BodyText"/>
        <w:ind w:left="117"/>
        <w:spacing w:before="290" w:line="22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3"/>
        </w:rPr>
        <w:t>3.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9"/>
        </w:rPr>
        <w:t xml:space="preserve"> </w:t>
      </w:r>
      <w:r>
        <w:rPr>
          <w:sz w:val="28"/>
          <w:szCs w:val="28"/>
          <w:b/>
          <w:bCs/>
          <w:spacing w:val="-13"/>
        </w:rPr>
        <w:t>电力</w:t>
      </w:r>
    </w:p>
    <w:p>
      <w:pPr>
        <w:pStyle w:val="BodyText"/>
        <w:ind w:left="682"/>
        <w:spacing w:before="290" w:line="21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  <w:t>供应电力：</w:t>
      </w:r>
      <w:r>
        <w:rPr>
          <w:rFonts w:ascii="Times New Roman" w:hAnsi="Times New Roman" w:eastAsia="Times New Roman" w:cs="Times New Roman"/>
          <w:sz w:val="28"/>
          <w:szCs w:val="28"/>
        </w:rPr>
        <w:t>240/380VAC-24V DC</w:t>
      </w:r>
      <w:r>
        <w:rPr>
          <w:rFonts w:ascii="Times New Roman" w:hAnsi="Times New Roman" w:eastAsia="Times New Roman" w:cs="Times New Roman"/>
          <w:sz w:val="28"/>
          <w:szCs w:val="28"/>
          <w:spacing w:val="-33"/>
        </w:rPr>
        <w:t xml:space="preserve"> </w:t>
      </w:r>
      <w:r>
        <w:rPr>
          <w:sz w:val="28"/>
          <w:szCs w:val="28"/>
        </w:rPr>
        <w:t>，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50Hz</w:t>
      </w:r>
    </w:p>
    <w:p>
      <w:pPr>
        <w:pStyle w:val="BodyText"/>
        <w:ind w:left="690"/>
        <w:spacing w:before="292" w:line="21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6"/>
        </w:rPr>
        <w:t>总装机：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~</w:t>
      </w:r>
      <w:r>
        <w:rPr>
          <w:rFonts w:ascii="Times New Roman" w:hAnsi="Times New Roman" w:eastAsia="Times New Roman" w:cs="Times New Roman"/>
          <w:sz w:val="28"/>
          <w:szCs w:val="2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110kw</w:t>
      </w:r>
    </w:p>
    <w:p>
      <w:pPr>
        <w:pStyle w:val="BodyText"/>
        <w:ind w:left="119"/>
        <w:spacing w:before="292" w:line="22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4.  RTO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  <w:spacing w:val="-3"/>
        </w:rPr>
        <w:t>重量及占地</w:t>
      </w:r>
    </w:p>
    <w:p>
      <w:pPr>
        <w:pStyle w:val="BodyText"/>
        <w:ind w:left="729"/>
        <w:spacing w:before="288" w:line="221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9"/>
        </w:rPr>
        <w:t>占地面积：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8*</w:t>
      </w:r>
      <w:r>
        <w:rPr>
          <w:rFonts w:ascii="Times New Roman" w:hAnsi="Times New Roman" w:eastAsia="Times New Roman" w:cs="Times New Roman"/>
          <w:sz w:val="28"/>
          <w:szCs w:val="2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12m</w:t>
      </w:r>
    </w:p>
    <w:p>
      <w:pPr>
        <w:pStyle w:val="BodyText"/>
        <w:ind w:left="684"/>
        <w:spacing w:before="289" w:line="226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重量：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~25</w:t>
      </w:r>
      <w:r>
        <w:rPr>
          <w:rFonts w:ascii="Times New Roman" w:hAnsi="Times New Roman" w:eastAsia="Times New Roman" w:cs="Times New Roman"/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2"/>
        </w:rPr>
        <w:t>吨</w:t>
      </w:r>
    </w:p>
    <w:p>
      <w:pPr>
        <w:pStyle w:val="BodyText"/>
        <w:ind w:left="131"/>
        <w:spacing w:before="273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九、验收</w:t>
      </w:r>
    </w:p>
    <w:p>
      <w:pPr>
        <w:pStyle w:val="BodyText"/>
        <w:ind w:left="145"/>
        <w:spacing w:before="277" w:line="22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1.</w:t>
      </w:r>
      <w:r>
        <w:rPr>
          <w:sz w:val="28"/>
          <w:szCs w:val="28"/>
          <w:spacing w:val="-9"/>
        </w:rPr>
        <w:t>调试</w:t>
      </w:r>
    </w:p>
    <w:p>
      <w:pPr>
        <w:pStyle w:val="BodyText"/>
        <w:ind w:left="131"/>
        <w:spacing w:before="288" w:line="22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</w:t>
      </w:r>
      <w:r>
        <w:rPr>
          <w:sz w:val="28"/>
          <w:szCs w:val="28"/>
          <w:spacing w:val="-2"/>
        </w:rPr>
        <w:t>）我方负责完成</w:t>
      </w:r>
      <w:r>
        <w:rPr>
          <w:sz w:val="28"/>
          <w:szCs w:val="28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系统及与其它相关的调试工作。</w:t>
      </w:r>
    </w:p>
    <w:p>
      <w:pPr>
        <w:pStyle w:val="BodyText"/>
        <w:ind w:left="126" w:right="112" w:firstLine="5"/>
        <w:spacing w:before="292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2</w:t>
      </w:r>
      <w:r>
        <w:rPr>
          <w:sz w:val="28"/>
          <w:szCs w:val="28"/>
          <w:spacing w:val="1"/>
        </w:rPr>
        <w:t>）调试过程中，我方对出现的问题保证及时解决，积极</w:t>
      </w:r>
      <w:r>
        <w:rPr>
          <w:sz w:val="28"/>
          <w:szCs w:val="28"/>
        </w:rPr>
        <w:t>配合工艺</w:t>
      </w:r>
      <w:r>
        <w:rPr>
          <w:sz w:val="28"/>
          <w:szCs w:val="28"/>
          <w:spacing w:val="-2"/>
        </w:rPr>
        <w:t>调试，保证调试进度。</w:t>
      </w:r>
    </w:p>
    <w:p>
      <w:pPr>
        <w:pStyle w:val="BodyText"/>
        <w:ind w:left="129" w:right="112" w:firstLine="2"/>
        <w:spacing w:before="1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3</w:t>
      </w:r>
      <w:r>
        <w:rPr>
          <w:sz w:val="28"/>
          <w:szCs w:val="28"/>
          <w:spacing w:val="1"/>
        </w:rPr>
        <w:t>）调试至试生产阶段均由我方方案。开始调</w:t>
      </w:r>
      <w:r>
        <w:rPr>
          <w:sz w:val="28"/>
          <w:szCs w:val="28"/>
        </w:rPr>
        <w:t>试前</w:t>
      </w:r>
      <w:r>
        <w:rPr>
          <w:sz w:val="28"/>
          <w:szCs w:val="28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2 </w:t>
      </w:r>
      <w:r>
        <w:rPr>
          <w:sz w:val="28"/>
          <w:szCs w:val="28"/>
        </w:rPr>
        <w:t>周，由我方提</w:t>
      </w:r>
      <w:r>
        <w:rPr>
          <w:sz w:val="28"/>
          <w:szCs w:val="28"/>
          <w:spacing w:val="-1"/>
        </w:rPr>
        <w:t>交一个调试、试生产、验收工作内容表。</w:t>
      </w:r>
    </w:p>
    <w:p>
      <w:pPr>
        <w:pStyle w:val="BodyText"/>
        <w:ind w:left="127" w:right="112" w:firstLine="4"/>
        <w:spacing w:before="2" w:line="413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4</w:t>
      </w:r>
      <w:r>
        <w:rPr>
          <w:sz w:val="28"/>
          <w:szCs w:val="28"/>
          <w:spacing w:val="1"/>
        </w:rPr>
        <w:t>）在调试过程中，甲方有权了解出现的任何问题，包括</w:t>
      </w:r>
      <w:r>
        <w:rPr>
          <w:sz w:val="28"/>
          <w:szCs w:val="28"/>
        </w:rPr>
        <w:t>已使用的</w:t>
      </w:r>
      <w:r>
        <w:rPr>
          <w:sz w:val="28"/>
          <w:szCs w:val="28"/>
          <w:spacing w:val="-4"/>
        </w:rPr>
        <w:t>备件等。需要在调试过程中进行功能检验的内容，由我方负责，甲方</w:t>
      </w:r>
    </w:p>
    <w:p>
      <w:pPr>
        <w:spacing w:line="413" w:lineRule="auto"/>
        <w:sectPr>
          <w:footerReference w:type="default" r:id="rId14"/>
          <w:pgSz w:w="11906" w:h="16839"/>
          <w:pgMar w:top="1431" w:right="1687" w:bottom="1156" w:left="1687" w:header="0" w:footer="994" w:gutter="0"/>
        </w:sectPr>
        <w:rPr>
          <w:sz w:val="28"/>
          <w:szCs w:val="28"/>
        </w:rPr>
      </w:pPr>
    </w:p>
    <w:p>
      <w:pPr>
        <w:pStyle w:val="BodyText"/>
        <w:ind w:left="27"/>
        <w:spacing w:before="180" w:line="221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现场验证。</w:t>
      </w:r>
    </w:p>
    <w:p>
      <w:pPr>
        <w:pStyle w:val="BodyText"/>
        <w:ind w:left="20"/>
        <w:spacing w:before="289" w:line="220" w:lineRule="auto"/>
        <w:outlineLvl w:val="1"/>
        <w:rPr>
          <w:sz w:val="28"/>
          <w:szCs w:val="28"/>
        </w:rPr>
      </w:pPr>
      <w:bookmarkStart w:name="bookmark51" w:id="38"/>
      <w:bookmarkEnd w:id="38"/>
      <w:bookmarkStart w:name="bookmark36" w:id="39"/>
      <w:bookmarkEnd w:id="3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2.</w:t>
      </w:r>
      <w:r>
        <w:rPr>
          <w:sz w:val="28"/>
          <w:szCs w:val="28"/>
          <w:b/>
          <w:bCs/>
          <w:spacing w:val="-3"/>
        </w:rPr>
        <w:t>试生产及正式生产</w:t>
      </w:r>
    </w:p>
    <w:p>
      <w:pPr>
        <w:pStyle w:val="BodyText"/>
        <w:ind w:left="27" w:right="127" w:firstLine="5"/>
        <w:spacing w:before="291" w:line="41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1</w:t>
      </w:r>
      <w:r>
        <w:rPr>
          <w:sz w:val="28"/>
          <w:szCs w:val="28"/>
          <w:spacing w:val="1"/>
        </w:rPr>
        <w:t>）在试生产运行期间，我方专业工程师指导帮助下由甲</w:t>
      </w:r>
      <w:r>
        <w:rPr>
          <w:sz w:val="28"/>
          <w:szCs w:val="28"/>
        </w:rPr>
        <w:t>方负责完</w:t>
      </w:r>
      <w:r>
        <w:rPr>
          <w:sz w:val="28"/>
          <w:szCs w:val="28"/>
          <w:spacing w:val="-5"/>
        </w:rPr>
        <w:t>成，时间为</w:t>
      </w:r>
      <w:r>
        <w:rPr>
          <w:sz w:val="28"/>
          <w:szCs w:val="2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1 </w:t>
      </w:r>
      <w:r>
        <w:rPr>
          <w:sz w:val="28"/>
          <w:szCs w:val="28"/>
          <w:spacing w:val="-5"/>
        </w:rPr>
        <w:t>个月。</w:t>
      </w:r>
    </w:p>
    <w:p>
      <w:pPr>
        <w:pStyle w:val="BodyText"/>
        <w:ind w:left="18"/>
        <w:spacing w:before="1" w:line="219" w:lineRule="auto"/>
        <w:outlineLvl w:val="1"/>
        <w:rPr>
          <w:sz w:val="28"/>
          <w:szCs w:val="28"/>
        </w:rPr>
      </w:pPr>
      <w:bookmarkStart w:name="bookmark37" w:id="40"/>
      <w:bookmarkEnd w:id="4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3.</w:t>
      </w:r>
      <w:r>
        <w:rPr>
          <w:sz w:val="28"/>
          <w:szCs w:val="28"/>
          <w:b/>
          <w:bCs/>
          <w:spacing w:val="-3"/>
        </w:rPr>
        <w:t>预验收</w:t>
      </w:r>
    </w:p>
    <w:p>
      <w:pPr>
        <w:pStyle w:val="BodyText"/>
        <w:ind w:left="33"/>
        <w:spacing w:before="290" w:line="219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</w:t>
      </w:r>
      <w:r>
        <w:rPr>
          <w:sz w:val="28"/>
          <w:szCs w:val="28"/>
          <w:spacing w:val="-2"/>
        </w:rPr>
        <w:t>）试车期间设备未出现致使</w:t>
      </w:r>
      <w:r>
        <w:rPr>
          <w:sz w:val="28"/>
          <w:szCs w:val="28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系统停机的故障。</w:t>
      </w:r>
    </w:p>
    <w:p>
      <w:pPr>
        <w:pStyle w:val="BodyText"/>
        <w:ind w:left="33"/>
        <w:spacing w:before="292" w:line="220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</w:t>
      </w:r>
      <w:r>
        <w:rPr>
          <w:sz w:val="28"/>
          <w:szCs w:val="28"/>
          <w:spacing w:val="-2"/>
        </w:rPr>
        <w:t>）整个</w:t>
      </w:r>
      <w:r>
        <w:rPr>
          <w:sz w:val="28"/>
          <w:szCs w:val="28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系统未有人体感觉可察的废气泄漏，其周围无异味。</w:t>
      </w:r>
    </w:p>
    <w:p>
      <w:pPr>
        <w:pStyle w:val="BodyText"/>
        <w:spacing w:before="290" w:line="217" w:lineRule="auto"/>
        <w:jc w:val="right"/>
        <w:rPr>
          <w:sz w:val="28"/>
          <w:szCs w:val="28"/>
        </w:rPr>
      </w:pPr>
      <w:r>
        <w:rPr>
          <w:sz w:val="28"/>
          <w:szCs w:val="28"/>
          <w:spacing w:val="-6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3</w:t>
      </w:r>
      <w:r>
        <w:rPr>
          <w:sz w:val="28"/>
          <w:szCs w:val="28"/>
          <w:spacing w:val="-6"/>
        </w:rPr>
        <w:t>）蓄热室外表面温度≤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60</w:t>
      </w:r>
      <w:r>
        <w:rPr>
          <w:sz w:val="28"/>
          <w:szCs w:val="28"/>
          <w:spacing w:val="-6"/>
        </w:rPr>
        <w:t>℃</w:t>
      </w:r>
      <w:r>
        <w:rPr>
          <w:sz w:val="28"/>
          <w:szCs w:val="28"/>
          <w:spacing w:val="-92"/>
        </w:rPr>
        <w:t xml:space="preserve"> </w:t>
      </w:r>
      <w:r>
        <w:rPr>
          <w:sz w:val="28"/>
          <w:szCs w:val="28"/>
          <w:spacing w:val="-6"/>
        </w:rPr>
        <w:t>, 其他设备与周围环境的温差≤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15</w:t>
      </w:r>
      <w:r>
        <w:rPr>
          <w:sz w:val="28"/>
          <w:szCs w:val="28"/>
          <w:spacing w:val="-6"/>
        </w:rPr>
        <w:t>℃。</w:t>
      </w:r>
    </w:p>
    <w:p>
      <w:pPr>
        <w:pStyle w:val="BodyText"/>
        <w:ind w:left="26" w:right="127" w:firstLine="6"/>
        <w:spacing w:before="296" w:line="411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4</w:t>
      </w:r>
      <w:r>
        <w:rPr>
          <w:sz w:val="28"/>
          <w:szCs w:val="28"/>
          <w:spacing w:val="-1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RTO </w:t>
      </w:r>
      <w:r>
        <w:rPr>
          <w:sz w:val="28"/>
          <w:szCs w:val="28"/>
          <w:spacing w:val="-1"/>
        </w:rPr>
        <w:t>正常运行时，无阻塞，无异常</w:t>
      </w:r>
      <w:r>
        <w:rPr>
          <w:sz w:val="28"/>
          <w:szCs w:val="28"/>
          <w:spacing w:val="-2"/>
        </w:rPr>
        <w:t>噪声，运行平稳，平均燃料</w:t>
      </w:r>
      <w:r>
        <w:rPr>
          <w:sz w:val="28"/>
          <w:szCs w:val="28"/>
          <w:spacing w:val="-1"/>
        </w:rPr>
        <w:t>耗量及各项温度指标符合设计要求。</w:t>
      </w:r>
    </w:p>
    <w:p>
      <w:pPr>
        <w:pStyle w:val="BodyText"/>
        <w:ind w:left="21"/>
        <w:spacing w:before="2" w:line="219" w:lineRule="auto"/>
        <w:outlineLvl w:val="1"/>
        <w:rPr>
          <w:sz w:val="28"/>
          <w:szCs w:val="28"/>
        </w:rPr>
      </w:pPr>
      <w:bookmarkStart w:name="bookmark38" w:id="41"/>
      <w:bookmarkEnd w:id="4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4.</w:t>
      </w:r>
      <w:r>
        <w:rPr>
          <w:sz w:val="28"/>
          <w:szCs w:val="28"/>
          <w:b/>
          <w:bCs/>
          <w:spacing w:val="-3"/>
        </w:rPr>
        <w:t>正式验收</w:t>
      </w:r>
    </w:p>
    <w:p>
      <w:pPr>
        <w:pStyle w:val="BodyText"/>
        <w:ind w:left="30" w:right="188" w:firstLine="2"/>
        <w:spacing w:before="292" w:line="411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1</w:t>
      </w:r>
      <w:r>
        <w:rPr>
          <w:sz w:val="28"/>
          <w:szCs w:val="28"/>
          <w:spacing w:val="-4"/>
        </w:rPr>
        <w:t>）预验收合格后，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RTO </w:t>
      </w:r>
      <w:r>
        <w:rPr>
          <w:sz w:val="28"/>
          <w:szCs w:val="28"/>
          <w:spacing w:val="-4"/>
        </w:rPr>
        <w:t>系统在连续</w:t>
      </w:r>
      <w:r>
        <w:rPr>
          <w:sz w:val="28"/>
          <w:szCs w:val="2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1 </w:t>
      </w:r>
      <w:r>
        <w:rPr>
          <w:sz w:val="28"/>
          <w:szCs w:val="28"/>
          <w:spacing w:val="-4"/>
        </w:rPr>
        <w:t>个月的试运行中稳定</w:t>
      </w:r>
      <w:r>
        <w:rPr>
          <w:sz w:val="28"/>
          <w:szCs w:val="28"/>
          <w:spacing w:val="-5"/>
        </w:rPr>
        <w:t>可靠，</w:t>
      </w:r>
      <w:r>
        <w:rPr>
          <w:sz w:val="28"/>
          <w:szCs w:val="28"/>
          <w:spacing w:val="-2"/>
        </w:rPr>
        <w:t>则可开始进行正式验收。</w:t>
      </w:r>
    </w:p>
    <w:p>
      <w:pPr>
        <w:pStyle w:val="BodyText"/>
        <w:ind w:left="33"/>
        <w:spacing w:before="1" w:line="411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</w:t>
      </w:r>
      <w:r>
        <w:rPr>
          <w:sz w:val="28"/>
          <w:szCs w:val="28"/>
          <w:spacing w:val="-2"/>
        </w:rPr>
        <w:t>）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RTO </w:t>
      </w:r>
      <w:r>
        <w:rPr>
          <w:sz w:val="28"/>
          <w:szCs w:val="28"/>
          <w:spacing w:val="-2"/>
        </w:rPr>
        <w:t>系统排气达到</w:t>
      </w:r>
      <w:r>
        <w:rPr>
          <w:sz w:val="28"/>
          <w:szCs w:val="28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GB16297-</w:t>
      </w:r>
      <w:r>
        <w:rPr>
          <w:rFonts w:ascii="Times New Roman" w:hAnsi="Times New Roman" w:eastAsia="Times New Roman" w:cs="Times New Roman"/>
          <w:sz w:val="28"/>
          <w:szCs w:val="2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19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96</w:t>
      </w:r>
      <w:r>
        <w:rPr>
          <w:sz w:val="28"/>
          <w:szCs w:val="28"/>
          <w:spacing w:val="-3"/>
        </w:rPr>
        <w:t>《大气污染物综合排放标准》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pacing w:val="-2"/>
        </w:rPr>
        <w:t>（二类，排气筒高</w:t>
      </w:r>
      <w:r>
        <w:rPr>
          <w:sz w:val="28"/>
          <w:szCs w:val="28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20 </w:t>
      </w:r>
      <w:r>
        <w:rPr>
          <w:sz w:val="28"/>
          <w:szCs w:val="28"/>
          <w:spacing w:val="-2"/>
        </w:rPr>
        <w:t>米）的要求。</w:t>
      </w:r>
    </w:p>
    <w:p>
      <w:pPr>
        <w:pStyle w:val="BodyText"/>
        <w:ind w:left="33"/>
        <w:spacing w:line="219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</w:t>
      </w:r>
      <w:r>
        <w:rPr>
          <w:sz w:val="28"/>
          <w:szCs w:val="28"/>
          <w:spacing w:val="-1"/>
        </w:rPr>
        <w:t>）各项运行指标均达到本标书的技术要求。</w:t>
      </w:r>
    </w:p>
    <w:p>
      <w:pPr>
        <w:pStyle w:val="BodyText"/>
        <w:ind w:left="27" w:right="51" w:firstLine="5"/>
        <w:spacing w:before="293" w:line="40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（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4</w:t>
      </w:r>
      <w:r>
        <w:rPr>
          <w:sz w:val="28"/>
          <w:szCs w:val="28"/>
          <w:spacing w:val="-6"/>
        </w:rPr>
        <w:t>）环保验收由我方出具国家相关部门的检测数据报告，甲方组织，</w:t>
      </w:r>
      <w:r>
        <w:rPr>
          <w:sz w:val="28"/>
          <w:szCs w:val="28"/>
          <w:spacing w:val="-1"/>
        </w:rPr>
        <w:t>我方密切配合并对处理效果负责。</w:t>
      </w:r>
    </w:p>
    <w:p>
      <w:pPr>
        <w:pStyle w:val="BodyText"/>
        <w:ind w:left="26"/>
        <w:spacing w:line="219" w:lineRule="auto"/>
        <w:outlineLvl w:val="0"/>
        <w:rPr>
          <w:sz w:val="30"/>
          <w:szCs w:val="30"/>
        </w:rPr>
      </w:pPr>
      <w:bookmarkStart w:name="bookmark39" w:id="42"/>
      <w:bookmarkEnd w:id="42"/>
      <w:r>
        <w:rPr>
          <w:sz w:val="30"/>
          <w:szCs w:val="30"/>
          <w:b/>
          <w:bCs/>
          <w:spacing w:val="-5"/>
        </w:rPr>
        <w:t>十、质量保障</w:t>
      </w:r>
    </w:p>
    <w:p>
      <w:pPr>
        <w:pStyle w:val="BodyText"/>
        <w:ind w:left="23" w:right="127" w:firstLine="23"/>
        <w:spacing w:before="276" w:line="413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 </w:t>
      </w:r>
      <w:r>
        <w:rPr>
          <w:sz w:val="28"/>
          <w:szCs w:val="28"/>
          <w:spacing w:val="-2"/>
        </w:rPr>
        <w:t>我方保证按照合同规定的交货时间供货，按照甲方要求的时间到现</w:t>
      </w:r>
      <w:r>
        <w:rPr>
          <w:sz w:val="28"/>
          <w:szCs w:val="28"/>
          <w:spacing w:val="-4"/>
        </w:rPr>
        <w:t>场进行技术服务，包括检验（指外观、包装及数量的检验）、安装、</w:t>
      </w:r>
      <w:r>
        <w:rPr>
          <w:sz w:val="28"/>
          <w:szCs w:val="28"/>
          <w:spacing w:val="-1"/>
        </w:rPr>
        <w:t>调试、指导开车等售前服务。</w:t>
      </w:r>
    </w:p>
    <w:p>
      <w:pPr>
        <w:spacing w:line="413" w:lineRule="auto"/>
        <w:sectPr>
          <w:footerReference w:type="default" r:id="rId15"/>
          <w:pgSz w:w="11906" w:h="16839"/>
          <w:pgMar w:top="1431" w:right="1671" w:bottom="1156" w:left="1785" w:header="0" w:footer="994" w:gutter="0"/>
        </w:sectPr>
        <w:rPr>
          <w:sz w:val="28"/>
          <w:szCs w:val="28"/>
        </w:rPr>
      </w:pPr>
    </w:p>
    <w:p>
      <w:pPr>
        <w:pStyle w:val="BodyText"/>
        <w:ind w:left="558" w:right="518" w:hanging="8"/>
        <w:spacing w:before="182" w:line="41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 </w:t>
      </w:r>
      <w:r>
        <w:rPr>
          <w:sz w:val="28"/>
          <w:szCs w:val="28"/>
          <w:spacing w:val="-1"/>
        </w:rPr>
        <w:t>对于甲方选购的与合同设备有关的配套设备，我方负责提供满足设</w:t>
      </w:r>
      <w:r>
        <w:rPr>
          <w:sz w:val="28"/>
          <w:szCs w:val="28"/>
          <w:spacing w:val="-1"/>
        </w:rPr>
        <w:t>备接口要求的技术条件和资料。</w:t>
      </w:r>
    </w:p>
    <w:p>
      <w:pPr>
        <w:pStyle w:val="BodyText"/>
        <w:ind w:left="578" w:right="518" w:hanging="22"/>
        <w:spacing w:before="1" w:line="411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 </w:t>
      </w:r>
      <w:r>
        <w:rPr>
          <w:sz w:val="28"/>
          <w:szCs w:val="28"/>
          <w:spacing w:val="-1"/>
        </w:rPr>
        <w:t>我方为甲方（或客户方）提供有关安装、调试、使用、</w:t>
      </w:r>
      <w:r>
        <w:rPr>
          <w:sz w:val="28"/>
          <w:szCs w:val="28"/>
          <w:spacing w:val="-2"/>
        </w:rPr>
        <w:t>维护技术的</w:t>
      </w:r>
      <w:r>
        <w:rPr>
          <w:sz w:val="28"/>
          <w:szCs w:val="28"/>
          <w:spacing w:val="-4"/>
        </w:rPr>
        <w:t>中文、英文资料和培训，使甲方（客户方）维护</w:t>
      </w:r>
      <w:r>
        <w:rPr>
          <w:sz w:val="28"/>
          <w:szCs w:val="28"/>
          <w:spacing w:val="-5"/>
        </w:rPr>
        <w:t>人员能熟练掌握设备</w:t>
      </w:r>
      <w:r>
        <w:rPr>
          <w:sz w:val="28"/>
          <w:szCs w:val="28"/>
          <w:spacing w:val="-3"/>
        </w:rPr>
        <w:t>的使用维护等相关知识和技能。</w:t>
      </w:r>
    </w:p>
    <w:p>
      <w:pPr>
        <w:pStyle w:val="BodyText"/>
        <w:ind w:left="549"/>
        <w:spacing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39"/>
        </w:rPr>
        <w:t xml:space="preserve"> </w:t>
      </w:r>
      <w:r>
        <w:rPr>
          <w:sz w:val="28"/>
          <w:szCs w:val="28"/>
          <w:spacing w:val="-3"/>
        </w:rPr>
        <w:t>乙方提供的售后服务内容如下：</w:t>
      </w:r>
    </w:p>
    <w:p>
      <w:pPr>
        <w:spacing w:line="119" w:lineRule="exact"/>
        <w:rPr/>
      </w:pPr>
      <w:r/>
    </w:p>
    <w:tbl>
      <w:tblPr>
        <w:tblStyle w:val="TableNormal"/>
        <w:tblW w:w="936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77"/>
        <w:gridCol w:w="1412"/>
        <w:gridCol w:w="7375"/>
      </w:tblGrid>
      <w:tr>
        <w:trPr>
          <w:trHeight w:val="633" w:hRule="atLeast"/>
        </w:trPr>
        <w:tc>
          <w:tcPr>
            <w:tcW w:w="577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80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4.1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153"/>
              <w:spacing w:before="177" w:line="220" w:lineRule="auto"/>
              <w:rPr/>
            </w:pPr>
            <w:r>
              <w:rPr>
                <w:spacing w:val="-3"/>
              </w:rPr>
              <w:t>服务内容</w:t>
            </w:r>
          </w:p>
        </w:tc>
        <w:tc>
          <w:tcPr>
            <w:tcW w:w="7375" w:type="dxa"/>
            <w:vAlign w:val="top"/>
          </w:tcPr>
          <w:p>
            <w:pPr>
              <w:pStyle w:val="TableText"/>
              <w:ind w:left="3133"/>
              <w:spacing w:before="177" w:line="220" w:lineRule="auto"/>
              <w:rPr/>
            </w:pPr>
            <w:r>
              <w:rPr>
                <w:spacing w:val="-3"/>
              </w:rPr>
              <w:t>服务项目</w:t>
            </w:r>
          </w:p>
        </w:tc>
      </w:tr>
      <w:tr>
        <w:trPr>
          <w:trHeight w:val="628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restart"/>
            <w:tcBorders>
              <w:bottom w:val="nil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143" w:firstLine="3"/>
              <w:spacing w:before="91" w:line="413" w:lineRule="auto"/>
              <w:rPr/>
            </w:pPr>
            <w:r>
              <w:rPr>
                <w:spacing w:val="-4"/>
              </w:rPr>
              <w:t>设计配合</w:t>
            </w:r>
            <w:r>
              <w:rPr>
                <w:spacing w:val="-3"/>
              </w:rPr>
              <w:t>技术支持</w:t>
            </w:r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872"/>
              <w:spacing w:before="173" w:line="219" w:lineRule="auto"/>
              <w:rPr/>
            </w:pPr>
            <w:r>
              <w:rPr>
                <w:spacing w:val="-1"/>
              </w:rPr>
              <w:t>及时提供相关技术资料、文件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315"/>
              <w:spacing w:before="173" w:line="220" w:lineRule="auto"/>
              <w:rPr/>
            </w:pPr>
            <w:r>
              <w:rPr>
                <w:spacing w:val="-1"/>
              </w:rPr>
              <w:t>协助、配合甲方优化设备与系统的匹配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2590"/>
              <w:spacing w:before="173" w:line="219" w:lineRule="auto"/>
              <w:rPr/>
            </w:pPr>
            <w:r>
              <w:rPr>
                <w:spacing w:val="-4"/>
              </w:rPr>
              <w:t>随时提供技术支持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8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4.2</w:t>
            </w:r>
          </w:p>
        </w:tc>
        <w:tc>
          <w:tcPr>
            <w:tcW w:w="1412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 w:right="143" w:firstLine="1"/>
              <w:spacing w:before="91" w:line="414" w:lineRule="auto"/>
              <w:rPr/>
            </w:pPr>
            <w:r>
              <w:rPr>
                <w:spacing w:val="-4"/>
              </w:rPr>
              <w:t>指导安装</w:t>
            </w:r>
            <w:r>
              <w:rPr>
                <w:spacing w:val="-4"/>
              </w:rPr>
              <w:t>现场调试</w:t>
            </w:r>
          </w:p>
        </w:tc>
        <w:tc>
          <w:tcPr>
            <w:tcW w:w="7375" w:type="dxa"/>
            <w:vAlign w:val="top"/>
          </w:tcPr>
          <w:p>
            <w:pPr>
              <w:pStyle w:val="TableText"/>
              <w:ind w:left="754"/>
              <w:spacing w:before="172" w:line="220" w:lineRule="auto"/>
              <w:rPr/>
            </w:pPr>
            <w:r>
              <w:rPr>
                <w:spacing w:val="-1"/>
              </w:rPr>
              <w:t>及时与安装人员沟通，理解设计图纸、技术资料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480"/>
              <w:spacing w:before="174" w:line="220" w:lineRule="auto"/>
              <w:rPr/>
            </w:pPr>
            <w:r>
              <w:rPr>
                <w:spacing w:val="-1"/>
              </w:rPr>
              <w:t>与甲方讨论合理的安装建议和安装方案，并照此实施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174"/>
              <w:spacing w:before="173" w:line="220" w:lineRule="auto"/>
              <w:rPr/>
            </w:pPr>
            <w:r>
              <w:rPr>
                <w:spacing w:val="-1"/>
              </w:rPr>
              <w:t>选派具有丰富经验的技术、安装施工人员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757"/>
              <w:spacing w:before="174" w:line="219" w:lineRule="auto"/>
              <w:rPr/>
            </w:pPr>
            <w:r>
              <w:rPr>
                <w:spacing w:val="-1"/>
              </w:rPr>
              <w:t>依据技术规范，进行现场安装指导、测试和调试</w:t>
            </w:r>
          </w:p>
        </w:tc>
      </w:tr>
      <w:tr>
        <w:trPr>
          <w:trHeight w:val="629" w:hRule="atLeast"/>
        </w:trPr>
        <w:tc>
          <w:tcPr>
            <w:tcW w:w="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2435"/>
              <w:spacing w:before="173" w:line="220" w:lineRule="auto"/>
              <w:rPr/>
            </w:pPr>
            <w:r>
              <w:rPr>
                <w:spacing w:val="-2"/>
              </w:rPr>
              <w:t>做好测试和调试记录</w:t>
            </w:r>
          </w:p>
        </w:tc>
      </w:tr>
      <w:tr>
        <w:trPr>
          <w:trHeight w:val="1252" w:hRule="atLeast"/>
        </w:trPr>
        <w:tc>
          <w:tcPr>
            <w:tcW w:w="577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81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4.3</w:t>
            </w:r>
          </w:p>
        </w:tc>
        <w:tc>
          <w:tcPr>
            <w:tcW w:w="1412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5" w:right="143" w:hanging="421"/>
              <w:spacing w:before="91" w:line="413" w:lineRule="auto"/>
              <w:rPr/>
            </w:pPr>
            <w:r>
              <w:rPr>
                <w:spacing w:val="-3"/>
              </w:rPr>
              <w:t>质保期服</w:t>
            </w:r>
            <w:r>
              <w:rPr/>
              <w:t>务</w:t>
            </w:r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19"/>
              <w:spacing w:before="172" w:line="220" w:lineRule="auto"/>
              <w:rPr/>
            </w:pPr>
            <w:r>
              <w:rPr>
                <w:spacing w:val="-7"/>
              </w:rPr>
              <w:t>设备终验收合格之日起为期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 </w:t>
            </w:r>
            <w:r>
              <w:rPr>
                <w:spacing w:val="-7"/>
              </w:rPr>
              <w:t>年的免费质量保修，维修期满</w:t>
            </w:r>
          </w:p>
          <w:p>
            <w:pPr>
              <w:pStyle w:val="TableText"/>
              <w:ind w:left="1316"/>
              <w:spacing w:before="289" w:line="219" w:lineRule="auto"/>
              <w:rPr/>
            </w:pPr>
            <w:r>
              <w:rPr>
                <w:spacing w:val="-1"/>
              </w:rPr>
              <w:t>后以成本价对所供设备进行终身维修。</w:t>
            </w:r>
          </w:p>
        </w:tc>
      </w:tr>
      <w:tr>
        <w:trPr>
          <w:trHeight w:val="1252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411" w:right="219" w:hanging="183"/>
              <w:spacing w:before="174" w:line="352" w:lineRule="auto"/>
              <w:rPr/>
            </w:pPr>
            <w:r>
              <w:rPr>
                <w:spacing w:val="-1"/>
              </w:rPr>
              <w:t>接到设备出现问题的通知后立即响应，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spacing w:val="-1"/>
              </w:rPr>
              <w:t>小时之</w:t>
            </w:r>
            <w:r>
              <w:rPr>
                <w:spacing w:val="-2"/>
              </w:rPr>
              <w:t>内做出答</w:t>
            </w:r>
            <w:r>
              <w:rPr>
                <w:spacing w:val="-1"/>
              </w:rPr>
              <w:t>复，或在</w:t>
            </w:r>
            <w:r>
              <w:rPr>
                <w:spacing w:val="-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24 </w:t>
            </w:r>
            <w:r>
              <w:rPr>
                <w:spacing w:val="-1"/>
              </w:rPr>
              <w:t>小时内排出维修工程师到达现场排除故障</w:t>
            </w:r>
          </w:p>
        </w:tc>
      </w:tr>
      <w:tr>
        <w:trPr>
          <w:trHeight w:val="1252" w:hRule="atLeast"/>
        </w:trPr>
        <w:tc>
          <w:tcPr>
            <w:tcW w:w="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13" w:right="104"/>
              <w:spacing w:before="177" w:line="351" w:lineRule="auto"/>
              <w:rPr/>
            </w:pPr>
            <w:r>
              <w:rPr>
                <w:spacing w:val="-5"/>
              </w:rPr>
              <w:t>在正常使用及运行条件下，因设备质量原因造成损坏的零部</w:t>
            </w:r>
            <w:r>
              <w:rPr>
                <w:spacing w:val="-1"/>
              </w:rPr>
              <w:t>件无条件免费更换，修复。</w:t>
            </w:r>
          </w:p>
        </w:tc>
      </w:tr>
      <w:tr>
        <w:trPr>
          <w:trHeight w:val="631" w:hRule="atLeast"/>
        </w:trPr>
        <w:tc>
          <w:tcPr>
            <w:tcW w:w="577" w:type="dxa"/>
            <w:vAlign w:val="top"/>
          </w:tcPr>
          <w:p>
            <w:pPr>
              <w:ind w:left="114"/>
              <w:spacing w:before="222" w:line="189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4.4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154"/>
              <w:spacing w:before="176" w:line="220" w:lineRule="auto"/>
              <w:rPr/>
            </w:pPr>
            <w:r>
              <w:rPr>
                <w:spacing w:val="-3"/>
              </w:rPr>
              <w:t>技术培训</w:t>
            </w:r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15"/>
              <w:spacing w:before="176" w:line="220" w:lineRule="auto"/>
              <w:rPr/>
            </w:pPr>
            <w:r>
              <w:rPr>
                <w:spacing w:val="-6"/>
              </w:rPr>
              <w:t>制定培训计划，给予甲方技术及操作人员不少于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3 </w:t>
            </w:r>
            <w:r>
              <w:rPr>
                <w:spacing w:val="-6"/>
              </w:rPr>
              <w:t>个工作日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"/>
          <w:pgSz w:w="11906" w:h="16839"/>
          <w:pgMar w:top="1431" w:right="1281" w:bottom="1156" w:left="1255" w:header="0" w:footer="9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36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77"/>
        <w:gridCol w:w="1412"/>
        <w:gridCol w:w="7375"/>
      </w:tblGrid>
      <w:tr>
        <w:trPr>
          <w:trHeight w:val="632" w:hRule="atLeast"/>
        </w:trPr>
        <w:tc>
          <w:tcPr>
            <w:tcW w:w="577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2736"/>
              <w:spacing w:before="177" w:line="220" w:lineRule="auto"/>
              <w:rPr/>
            </w:pPr>
            <w:r>
              <w:rPr>
                <w:spacing w:val="-8"/>
              </w:rPr>
              <w:t>的分</w:t>
            </w:r>
            <w:r>
              <w:rPr>
                <w:spacing w:val="-6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8"/>
              </w:rPr>
              <w:t>次的培训</w:t>
            </w:r>
          </w:p>
        </w:tc>
      </w:tr>
      <w:tr>
        <w:trPr>
          <w:trHeight w:val="628" w:hRule="atLeast"/>
        </w:trPr>
        <w:tc>
          <w:tcPr>
            <w:tcW w:w="5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755"/>
              <w:spacing w:before="173" w:line="220" w:lineRule="auto"/>
              <w:rPr/>
            </w:pPr>
            <w:r>
              <w:rPr>
                <w:spacing w:val="-1"/>
              </w:rPr>
              <w:t>第一次：针对技术人员就设备结构及配置的培训</w:t>
            </w:r>
          </w:p>
        </w:tc>
      </w:tr>
      <w:tr>
        <w:trPr>
          <w:trHeight w:val="1879" w:hRule="atLeast"/>
        </w:trPr>
        <w:tc>
          <w:tcPr>
            <w:tcW w:w="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5" w:type="dxa"/>
            <w:vAlign w:val="top"/>
          </w:tcPr>
          <w:p>
            <w:pPr>
              <w:pStyle w:val="TableText"/>
              <w:ind w:left="114"/>
              <w:spacing w:before="174" w:line="219" w:lineRule="auto"/>
              <w:rPr/>
            </w:pPr>
            <w:r>
              <w:rPr>
                <w:spacing w:val="-5"/>
              </w:rPr>
              <w:t>第二次：针对操作人员依照操作说明的培训和针对设</w:t>
            </w:r>
            <w:r>
              <w:rPr>
                <w:spacing w:val="-6"/>
              </w:rPr>
              <w:t>备维护</w:t>
            </w:r>
          </w:p>
          <w:p>
            <w:pPr>
              <w:pStyle w:val="TableText"/>
              <w:ind w:left="137"/>
              <w:spacing w:before="291" w:line="220" w:lineRule="auto"/>
              <w:rPr/>
            </w:pPr>
            <w:r>
              <w:rPr>
                <w:spacing w:val="-6"/>
              </w:rPr>
              <w:t>的培训，并在每次维修保养时，对甲方设备维护人员免费进</w:t>
            </w:r>
          </w:p>
          <w:p>
            <w:pPr>
              <w:pStyle w:val="TableText"/>
              <w:ind w:left="3279"/>
              <w:spacing w:before="289" w:line="221" w:lineRule="auto"/>
              <w:rPr/>
            </w:pPr>
            <w:r>
              <w:rPr>
                <w:spacing w:val="-5"/>
              </w:rPr>
              <w:t>行培训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7"/>
      <w:pgSz w:w="11906" w:h="16839"/>
      <w:pgMar w:top="1431" w:right="1281" w:bottom="1156" w:left="1255" w:header="0" w:footer="99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3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3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36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5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38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3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68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1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61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61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92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92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0" Type="http://schemas.openxmlformats.org/officeDocument/2006/relationships/fontTable" Target="fontTable.xml"/><Relationship Id="rId2" Type="http://schemas.openxmlformats.org/officeDocument/2006/relationships/footer" Target="footer2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2026-04-13T00:46:25</vt:filetime>
  </property>
</Properties>
</file>