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before="156" w:beforeLines="50" w:after="156" w:afterLines="50"/>
        <w:jc w:val="center"/>
        <w:rPr>
          <w:rFonts w:hint="eastAsia"/>
          <w:b/>
          <w:sz w:val="30"/>
          <w:szCs w:val="30"/>
        </w:rPr>
      </w:pPr>
      <w:r>
        <w:rPr>
          <w:rFonts w:hint="eastAsia"/>
          <w:b/>
          <w:sz w:val="30"/>
          <w:szCs w:val="30"/>
        </w:rPr>
        <w:t>表2：黄淮学院20</w:t>
      </w:r>
      <w:r>
        <w:rPr>
          <w:rFonts w:hint="eastAsia"/>
          <w:b/>
          <w:sz w:val="30"/>
          <w:szCs w:val="30"/>
          <w:u w:val="single"/>
        </w:rPr>
        <w:t xml:space="preserve"> </w:t>
      </w:r>
      <w:r>
        <w:rPr>
          <w:rFonts w:hint="eastAsia"/>
          <w:b/>
          <w:sz w:val="30"/>
          <w:szCs w:val="30"/>
          <w:u w:val="single"/>
          <w:lang w:val="en-US" w:eastAsia="zh-CN"/>
        </w:rPr>
        <w:t>21</w:t>
      </w:r>
      <w:r>
        <w:rPr>
          <w:rFonts w:hint="eastAsia"/>
          <w:b/>
          <w:sz w:val="30"/>
          <w:szCs w:val="30"/>
          <w:u w:val="single"/>
        </w:rPr>
        <w:t xml:space="preserve">  </w:t>
      </w:r>
      <w:r>
        <w:rPr>
          <w:rFonts w:hint="eastAsia"/>
          <w:b/>
          <w:sz w:val="30"/>
          <w:szCs w:val="30"/>
        </w:rPr>
        <w:t>届本科毕业论文（设计）开题报告</w:t>
      </w:r>
    </w:p>
    <w:p>
      <w:pPr>
        <w:pStyle w:val="3"/>
        <w:spacing w:line="360" w:lineRule="auto"/>
        <w:rPr>
          <w:rFonts w:hint="eastAsia" w:hAnsi="宋体"/>
          <w:b/>
          <w:szCs w:val="24"/>
        </w:rPr>
      </w:pPr>
      <w:r>
        <w:rPr>
          <w:rFonts w:hint="eastAsia" w:hAnsi="宋体"/>
          <w:szCs w:val="24"/>
        </w:rPr>
        <w:t>学院：</w:t>
      </w:r>
      <w:r>
        <w:rPr>
          <w:rFonts w:hint="eastAsia" w:hAnsi="宋体"/>
          <w:szCs w:val="24"/>
          <w:lang w:val="en-US" w:eastAsia="zh-CN"/>
        </w:rPr>
        <w:t>信息工程学院</w:t>
      </w:r>
      <w:r>
        <w:rPr>
          <w:rFonts w:hint="eastAsia" w:hAnsi="宋体"/>
          <w:szCs w:val="24"/>
        </w:rPr>
        <w:t xml:space="preserve">                                     专业：</w:t>
      </w:r>
      <w:r>
        <w:rPr>
          <w:rFonts w:hint="eastAsia" w:hAnsi="宋体"/>
          <w:szCs w:val="24"/>
          <w:lang w:val="en-US" w:eastAsia="zh-CN"/>
        </w:rPr>
        <w:t>软件工程</w:t>
      </w:r>
      <w:r>
        <w:rPr>
          <w:rFonts w:hint="eastAsia" w:hAnsi="宋体"/>
          <w:szCs w:val="24"/>
        </w:rPr>
        <w:t xml:space="preserve">           </w:t>
      </w:r>
    </w:p>
    <w:tbl>
      <w:tblPr>
        <w:tblStyle w:val="6"/>
        <w:tblW w:w="9180" w:type="dxa"/>
        <w:tblInd w:w="-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3"/>
        <w:gridCol w:w="1248"/>
        <w:gridCol w:w="936"/>
        <w:gridCol w:w="1720"/>
        <w:gridCol w:w="1562"/>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04" w:hRule="atLeast"/>
        </w:trPr>
        <w:tc>
          <w:tcPr>
            <w:tcW w:w="2841" w:type="dxa"/>
            <w:gridSpan w:val="2"/>
            <w:tcBorders>
              <w:bottom w:val="single" w:color="auto" w:sz="4" w:space="0"/>
            </w:tcBorders>
            <w:vAlign w:val="center"/>
          </w:tcPr>
          <w:p>
            <w:pPr>
              <w:spacing w:line="360" w:lineRule="auto"/>
              <w:jc w:val="center"/>
              <w:rPr>
                <w:sz w:val="24"/>
              </w:rPr>
            </w:pPr>
            <w:r>
              <w:rPr>
                <w:sz w:val="24"/>
              </w:rPr>
              <w:t>论文（设计）题目</w:t>
            </w:r>
          </w:p>
        </w:tc>
        <w:tc>
          <w:tcPr>
            <w:tcW w:w="6339" w:type="dxa"/>
            <w:gridSpan w:val="4"/>
            <w:tcBorders>
              <w:bottom w:val="single" w:color="auto" w:sz="4" w:space="0"/>
            </w:tcBorders>
            <w:vAlign w:val="center"/>
          </w:tcPr>
          <w:p>
            <w:pPr>
              <w:spacing w:line="360" w:lineRule="auto"/>
              <w:rPr>
                <w:rFonts w:hint="default" w:eastAsia="宋体"/>
                <w:sz w:val="24"/>
                <w:lang w:val="en-US" w:eastAsia="zh-CN"/>
              </w:rPr>
            </w:pPr>
            <w:r>
              <w:rPr>
                <w:rFonts w:hint="eastAsia"/>
                <w:sz w:val="24"/>
                <w:lang w:val="en-US" w:eastAsia="zh-CN"/>
              </w:rPr>
              <w:t>基于Node的黄淮学院心理咨询的平台的设计与实现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04" w:hRule="atLeast"/>
        </w:trPr>
        <w:tc>
          <w:tcPr>
            <w:tcW w:w="1593" w:type="dxa"/>
            <w:tcBorders>
              <w:bottom w:val="single" w:color="auto" w:sz="4" w:space="0"/>
            </w:tcBorders>
            <w:vAlign w:val="center"/>
          </w:tcPr>
          <w:p>
            <w:pPr>
              <w:spacing w:line="360" w:lineRule="auto"/>
              <w:jc w:val="center"/>
              <w:rPr>
                <w:bCs/>
                <w:sz w:val="24"/>
              </w:rPr>
            </w:pPr>
            <w:r>
              <w:rPr>
                <w:bCs/>
                <w:sz w:val="24"/>
              </w:rPr>
              <w:t>学生姓名</w:t>
            </w:r>
          </w:p>
        </w:tc>
        <w:tc>
          <w:tcPr>
            <w:tcW w:w="1248"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申鹏薇</w:t>
            </w:r>
          </w:p>
        </w:tc>
        <w:tc>
          <w:tcPr>
            <w:tcW w:w="936" w:type="dxa"/>
            <w:tcBorders>
              <w:bottom w:val="single" w:color="auto" w:sz="4" w:space="0"/>
            </w:tcBorders>
            <w:vAlign w:val="center"/>
          </w:tcPr>
          <w:p>
            <w:pPr>
              <w:spacing w:line="360" w:lineRule="auto"/>
              <w:jc w:val="center"/>
              <w:rPr>
                <w:bCs/>
                <w:sz w:val="24"/>
              </w:rPr>
            </w:pPr>
            <w:r>
              <w:rPr>
                <w:bCs/>
                <w:sz w:val="24"/>
              </w:rPr>
              <w:t>班级</w:t>
            </w:r>
          </w:p>
        </w:tc>
        <w:tc>
          <w:tcPr>
            <w:tcW w:w="1720" w:type="dxa"/>
            <w:tcBorders>
              <w:bottom w:val="single" w:color="auto" w:sz="4" w:space="0"/>
            </w:tcBorders>
            <w:vAlign w:val="center"/>
          </w:tcPr>
          <w:p>
            <w:pPr>
              <w:spacing w:line="360" w:lineRule="auto"/>
              <w:jc w:val="center"/>
              <w:rPr>
                <w:rFonts w:hint="default" w:eastAsia="宋体"/>
                <w:bCs/>
                <w:sz w:val="24"/>
                <w:lang w:val="en-US" w:eastAsia="zh-CN"/>
              </w:rPr>
            </w:pPr>
            <w:r>
              <w:rPr>
                <w:rFonts w:hint="eastAsia"/>
                <w:bCs/>
                <w:sz w:val="24"/>
                <w:lang w:val="en-US" w:eastAsia="zh-CN"/>
              </w:rPr>
              <w:t>1701B</w:t>
            </w:r>
          </w:p>
        </w:tc>
        <w:tc>
          <w:tcPr>
            <w:tcW w:w="1562" w:type="dxa"/>
            <w:tcBorders>
              <w:bottom w:val="single" w:color="auto" w:sz="4" w:space="0"/>
            </w:tcBorders>
            <w:vAlign w:val="center"/>
          </w:tcPr>
          <w:p>
            <w:pPr>
              <w:spacing w:line="360" w:lineRule="auto"/>
              <w:jc w:val="center"/>
              <w:rPr>
                <w:rFonts w:hint="eastAsia"/>
                <w:bCs/>
                <w:sz w:val="24"/>
              </w:rPr>
            </w:pPr>
            <w:r>
              <w:rPr>
                <w:bCs/>
                <w:sz w:val="24"/>
              </w:rPr>
              <w:t>学号</w:t>
            </w:r>
          </w:p>
        </w:tc>
        <w:tc>
          <w:tcPr>
            <w:tcW w:w="2121" w:type="dxa"/>
            <w:tcBorders>
              <w:bottom w:val="single" w:color="auto" w:sz="4" w:space="0"/>
            </w:tcBorders>
            <w:vAlign w:val="center"/>
          </w:tcPr>
          <w:p>
            <w:pPr>
              <w:spacing w:line="360" w:lineRule="auto"/>
              <w:jc w:val="center"/>
              <w:rPr>
                <w:rFonts w:hint="default" w:eastAsia="宋体"/>
                <w:bCs/>
                <w:sz w:val="24"/>
                <w:lang w:val="en-US" w:eastAsia="zh-CN"/>
              </w:rPr>
            </w:pPr>
            <w:r>
              <w:rPr>
                <w:rFonts w:hint="eastAsia"/>
                <w:bCs/>
                <w:sz w:val="24"/>
                <w:lang w:val="en-US" w:eastAsia="zh-CN"/>
              </w:rPr>
              <w:t>1734120148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04" w:hRule="atLeast"/>
        </w:trPr>
        <w:tc>
          <w:tcPr>
            <w:tcW w:w="1593" w:type="dxa"/>
            <w:tcBorders>
              <w:bottom w:val="single" w:color="auto" w:sz="4" w:space="0"/>
            </w:tcBorders>
            <w:vAlign w:val="center"/>
          </w:tcPr>
          <w:p>
            <w:pPr>
              <w:spacing w:line="360" w:lineRule="auto"/>
              <w:jc w:val="center"/>
              <w:rPr>
                <w:bCs/>
                <w:sz w:val="24"/>
              </w:rPr>
            </w:pPr>
            <w:r>
              <w:rPr>
                <w:bCs/>
                <w:sz w:val="24"/>
              </w:rPr>
              <w:t>指导教师</w:t>
            </w:r>
          </w:p>
        </w:tc>
        <w:tc>
          <w:tcPr>
            <w:tcW w:w="1248"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徐慧娟</w:t>
            </w:r>
          </w:p>
        </w:tc>
        <w:tc>
          <w:tcPr>
            <w:tcW w:w="936" w:type="dxa"/>
            <w:tcBorders>
              <w:bottom w:val="single" w:color="auto" w:sz="4" w:space="0"/>
            </w:tcBorders>
            <w:vAlign w:val="center"/>
          </w:tcPr>
          <w:p>
            <w:pPr>
              <w:spacing w:line="360" w:lineRule="auto"/>
              <w:jc w:val="center"/>
              <w:rPr>
                <w:bCs/>
                <w:sz w:val="24"/>
              </w:rPr>
            </w:pPr>
            <w:r>
              <w:rPr>
                <w:bCs/>
                <w:sz w:val="24"/>
              </w:rPr>
              <w:t>职称</w:t>
            </w:r>
          </w:p>
        </w:tc>
        <w:tc>
          <w:tcPr>
            <w:tcW w:w="1720"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副教授</w:t>
            </w:r>
          </w:p>
        </w:tc>
        <w:tc>
          <w:tcPr>
            <w:tcW w:w="1562" w:type="dxa"/>
            <w:tcBorders>
              <w:bottom w:val="single" w:color="auto" w:sz="4" w:space="0"/>
            </w:tcBorders>
            <w:vAlign w:val="center"/>
          </w:tcPr>
          <w:p>
            <w:pPr>
              <w:spacing w:line="360" w:lineRule="auto"/>
              <w:jc w:val="center"/>
              <w:rPr>
                <w:bCs/>
                <w:sz w:val="24"/>
              </w:rPr>
            </w:pPr>
            <w:r>
              <w:rPr>
                <w:bCs/>
                <w:sz w:val="24"/>
              </w:rPr>
              <w:t>学</w:t>
            </w:r>
            <w:r>
              <w:rPr>
                <w:rFonts w:hint="eastAsia"/>
                <w:bCs/>
                <w:sz w:val="24"/>
              </w:rPr>
              <w:t>位</w:t>
            </w:r>
          </w:p>
        </w:tc>
        <w:tc>
          <w:tcPr>
            <w:tcW w:w="2121" w:type="dxa"/>
            <w:tcBorders>
              <w:bottom w:val="single" w:color="auto" w:sz="4" w:space="0"/>
            </w:tcBorders>
            <w:vAlign w:val="center"/>
          </w:tcPr>
          <w:p>
            <w:pPr>
              <w:spacing w:line="360" w:lineRule="auto"/>
              <w:jc w:val="center"/>
              <w:rPr>
                <w:rFonts w:hint="eastAsia" w:eastAsia="宋体"/>
                <w:bCs/>
                <w:sz w:val="24"/>
                <w:lang w:val="en-US" w:eastAsia="zh-CN"/>
              </w:rPr>
            </w:pPr>
            <w:r>
              <w:rPr>
                <w:rFonts w:hint="eastAsia"/>
                <w:bCs/>
                <w:sz w:val="24"/>
                <w:lang w:val="en-US" w:eastAsia="zh-CN"/>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57" w:hRule="atLeast"/>
        </w:trPr>
        <w:tc>
          <w:tcPr>
            <w:tcW w:w="9180" w:type="dxa"/>
            <w:gridSpan w:val="6"/>
          </w:tcPr>
          <w:p>
            <w:pPr>
              <w:spacing w:line="360" w:lineRule="exact"/>
              <w:ind w:firstLine="480" w:firstLineChars="200"/>
              <w:jc w:val="left"/>
              <w:rPr>
                <w:rFonts w:hint="eastAsia"/>
                <w:kern w:val="0"/>
                <w:lang w:val="en-US" w:eastAsia="zh-CN"/>
              </w:rPr>
            </w:pPr>
            <w:r>
              <w:rPr>
                <w:bCs/>
                <w:sz w:val="24"/>
              </w:rPr>
              <w:t>一、研究目的</w:t>
            </w:r>
            <w:r>
              <w:rPr>
                <w:rFonts w:hint="eastAsia"/>
                <w:bCs/>
                <w:sz w:val="24"/>
              </w:rPr>
              <w:t>和意义</w:t>
            </w:r>
            <w:r>
              <w:rPr>
                <w:bCs/>
                <w:sz w:val="24"/>
              </w:rPr>
              <w:t>（理论意义</w:t>
            </w:r>
            <w:r>
              <w:rPr>
                <w:rFonts w:hint="eastAsia"/>
                <w:bCs/>
                <w:sz w:val="24"/>
              </w:rPr>
              <w:t>或</w:t>
            </w:r>
            <w:r>
              <w:rPr>
                <w:bCs/>
                <w:sz w:val="24"/>
              </w:rPr>
              <w:t>实践意义）</w:t>
            </w:r>
          </w:p>
          <w:p>
            <w:pPr>
              <w:spacing w:line="360" w:lineRule="exact"/>
              <w:ind w:firstLine="420" w:firstLineChars="200"/>
              <w:jc w:val="left"/>
              <w:rPr>
                <w:rFonts w:hint="default" w:ascii="宋体" w:hAnsi="宋体" w:eastAsia="宋体" w:cs="宋体"/>
                <w:sz w:val="24"/>
                <w:szCs w:val="24"/>
                <w:lang w:val="en-US" w:eastAsia="zh-CN"/>
              </w:rPr>
            </w:pPr>
            <w:r>
              <w:rPr>
                <w:rFonts w:hint="eastAsia"/>
                <w:kern w:val="0"/>
                <w:lang w:val="en-US" w:eastAsia="zh-CN"/>
              </w:rPr>
              <w:t>随着大学生年龄的增长，因心理疾病而引发的事故也愈来愈多，这一现象不得不引起人们的反思，所以关注大学生心理健康迫在眉睫。根据这种情况，心理咨询平台对大学生健康的心理状态有很大的启发和引导意义，它可以在学业、生活、情感、就业等方面给予正确的指导，端正学生的价值观；同时可以观察到学生的心理状态，对于遇到问题的同学，能够及时进行心理疏导，从而树立积极的人生观；也能够拉近学生与专家之间的关系，建立彼此的信任，让学生能够对专家敞开心扉，有利于营造校园健康的心理氛围。心理咨询对大学生心理健康来说有着举足轻重的作用，有着很大的引导意义和启示意义，甚至对于整个国家都有着很重要的价值。</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036" w:hRule="atLeast"/>
        </w:trPr>
        <w:tc>
          <w:tcPr>
            <w:tcW w:w="9180" w:type="dxa"/>
            <w:gridSpan w:val="6"/>
          </w:tcPr>
          <w:p>
            <w:pPr>
              <w:spacing w:line="360" w:lineRule="auto"/>
              <w:rPr>
                <w:rFonts w:hint="eastAsia"/>
                <w:bCs/>
                <w:sz w:val="24"/>
              </w:rPr>
            </w:pPr>
            <w:r>
              <w:rPr>
                <w:bCs/>
                <w:spacing w:val="-6"/>
                <w:sz w:val="24"/>
              </w:rPr>
              <w:t>二、与</w:t>
            </w:r>
            <w:r>
              <w:rPr>
                <w:rFonts w:hint="eastAsia"/>
                <w:bCs/>
                <w:spacing w:val="-6"/>
                <w:sz w:val="24"/>
              </w:rPr>
              <w:t>本课题</w:t>
            </w:r>
            <w:r>
              <w:rPr>
                <w:bCs/>
                <w:spacing w:val="-6"/>
                <w:sz w:val="24"/>
              </w:rPr>
              <w:t>相关的国内外研究现状（文献综述）</w:t>
            </w:r>
          </w:p>
          <w:p>
            <w:pPr>
              <w:spacing w:line="360" w:lineRule="auto"/>
              <w:ind w:firstLine="420" w:firstLineChars="200"/>
              <w:rPr>
                <w:rFonts w:hint="eastAsia"/>
                <w:kern w:val="0"/>
                <w:lang w:val="en-US" w:eastAsia="zh-CN"/>
              </w:rPr>
            </w:pPr>
            <w:r>
              <w:rPr>
                <w:rFonts w:hint="eastAsia"/>
                <w:kern w:val="0"/>
                <w:lang w:val="en-US" w:eastAsia="zh-CN"/>
              </w:rPr>
              <w:t>随着教育事业的改革以及高校的不断扩招，我国在校大学生人数不断增加。这一庞大的群体成为社会上关注的重点对象。教育部调查显示，大学生中出现焦虑、抑郁、人格障碍、人际关系不良等心理问题的现象非常普遍，随着心理问题的加重逐渐演变为伤人或者自伤的现象。无论从大学生基数、性别、民族等角度来看，我国大学生心理健康状况不容乐观。</w:t>
            </w:r>
          </w:p>
          <w:p>
            <w:pPr>
              <w:spacing w:line="360" w:lineRule="auto"/>
              <w:ind w:firstLine="420" w:firstLineChars="200"/>
              <w:rPr>
                <w:rFonts w:hint="eastAsia"/>
                <w:kern w:val="0"/>
                <w:lang w:val="en-US" w:eastAsia="zh-CN"/>
              </w:rPr>
            </w:pPr>
            <w:r>
              <w:rPr>
                <w:rFonts w:hint="eastAsia"/>
                <w:kern w:val="0"/>
                <w:lang w:val="en-US" w:eastAsia="zh-CN"/>
              </w:rPr>
              <w:t>国外大学生的心理状况同样存在较多的问题，世界卫生组织的一项报道称，美国有近半的年轻人疾病属于精神心理障碍，首次发作的年龄在24岁左右。此外，国外针对大学生心理问题支持与干预的研究项目也非常多，有国外学者通过随机对照试验发现大学生焦虑和抑郁的问题通过互联网传递信息，加强体育锻炼具有一定的干预作用。</w:t>
            </w:r>
          </w:p>
          <w:p>
            <w:pPr>
              <w:spacing w:line="360" w:lineRule="auto"/>
              <w:ind w:firstLine="420" w:firstLineChars="200"/>
              <w:rPr>
                <w:rFonts w:hint="default"/>
                <w:kern w:val="0"/>
                <w:lang w:val="en-US" w:eastAsia="zh-CN"/>
              </w:rPr>
            </w:pPr>
            <w:r>
              <w:rPr>
                <w:rFonts w:hint="eastAsia"/>
                <w:kern w:val="0"/>
                <w:lang w:val="en-US" w:eastAsia="zh-CN"/>
              </w:rPr>
              <w:t>与发达国家对比，我国大学生的心理健康研究起步较晚且起点较低，尽管发展的速度较快，但是我国大学生人数众多，发展影响巨大，政府部门还应当进一步给予支持。大学生心理健康研究的深度与光度不足，对比果然差距明显。还有待进一步提高研究水平，缩小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00" w:hRule="atLeast"/>
        </w:trPr>
        <w:tc>
          <w:tcPr>
            <w:tcW w:w="9180" w:type="dxa"/>
            <w:gridSpan w:val="6"/>
          </w:tcPr>
          <w:p>
            <w:pPr>
              <w:spacing w:line="360" w:lineRule="auto"/>
              <w:rPr>
                <w:rFonts w:hint="eastAsia"/>
                <w:kern w:val="0"/>
              </w:rPr>
            </w:pPr>
            <w:r>
              <w:rPr>
                <w:bCs/>
                <w:sz w:val="24"/>
              </w:rPr>
              <w:t>三、</w:t>
            </w:r>
            <w:r>
              <w:rPr>
                <w:rFonts w:hint="eastAsia"/>
                <w:bCs/>
                <w:sz w:val="24"/>
              </w:rPr>
              <w:t>本课题</w:t>
            </w:r>
            <w:r>
              <w:rPr>
                <w:bCs/>
                <w:sz w:val="24"/>
              </w:rPr>
              <w:t>研究的主要内容</w:t>
            </w:r>
          </w:p>
          <w:p>
            <w:pPr>
              <w:spacing w:line="360" w:lineRule="auto"/>
              <w:ind w:firstLine="420" w:firstLineChars="200"/>
              <w:rPr>
                <w:rFonts w:hint="eastAsia"/>
                <w:kern w:val="0"/>
                <w:lang w:val="en-US" w:eastAsia="zh-CN"/>
              </w:rPr>
            </w:pPr>
            <w:r>
              <w:rPr>
                <w:rFonts w:hint="eastAsia"/>
                <w:kern w:val="0"/>
                <w:lang w:val="en-US" w:eastAsia="zh-CN"/>
              </w:rPr>
              <w:t>这个平台主要是利用所学的知识，完成基于Node的黄淮学院心理咨询平台的设计与实现。这个平台主要功能有：文章功能、测试心理功能、专家团队功能、留言功能以及公告管理功能等等。</w:t>
            </w:r>
          </w:p>
          <w:p>
            <w:pPr>
              <w:numPr>
                <w:ilvl w:val="0"/>
                <w:numId w:val="1"/>
              </w:numPr>
              <w:spacing w:line="360" w:lineRule="auto"/>
              <w:ind w:firstLine="420" w:firstLineChars="200"/>
              <w:rPr>
                <w:rFonts w:hint="eastAsia"/>
                <w:kern w:val="0"/>
                <w:lang w:val="en-US" w:eastAsia="zh-CN"/>
              </w:rPr>
            </w:pPr>
            <w:r>
              <w:rPr>
                <w:rFonts w:hint="eastAsia"/>
                <w:kern w:val="0"/>
                <w:lang w:val="en-US" w:eastAsia="zh-CN"/>
              </w:rPr>
              <w:t>文章功能：主要是指用户对文章的查看，以及管理员对文章的增加，删除，修改，查看等；</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测试心理功能：主要是指用户根据自己的心理状况进行测试，了解自己目前的情况等；</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专家团队功能：主要是指用户可以寻找专家团队进行进一步的沟通，来解决自己目前的心理问题；</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留言板功能：主要用来方便用户发表评价或其它留言，也可以进行留言设置等；</w:t>
            </w:r>
          </w:p>
          <w:p>
            <w:pPr>
              <w:numPr>
                <w:ilvl w:val="0"/>
                <w:numId w:val="1"/>
              </w:numPr>
              <w:spacing w:line="360" w:lineRule="auto"/>
              <w:ind w:firstLine="420" w:firstLineChars="200"/>
              <w:rPr>
                <w:rFonts w:hint="default"/>
                <w:kern w:val="0"/>
                <w:lang w:val="en-US" w:eastAsia="zh-CN"/>
              </w:rPr>
            </w:pPr>
            <w:r>
              <w:rPr>
                <w:rFonts w:hint="eastAsia"/>
                <w:kern w:val="0"/>
                <w:lang w:val="en-US" w:eastAsia="zh-CN"/>
              </w:rPr>
              <w:t>公告管理功能：主要是指用户可以进行查看相关公告，管理员可以对公告进行增加、删除、修改、查看等功能。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86" w:hRule="atLeast"/>
        </w:trPr>
        <w:tc>
          <w:tcPr>
            <w:tcW w:w="9180" w:type="dxa"/>
            <w:gridSpan w:val="6"/>
          </w:tcPr>
          <w:p>
            <w:pPr>
              <w:spacing w:line="360" w:lineRule="exact"/>
              <w:ind w:firstLine="480" w:firstLineChars="200"/>
              <w:jc w:val="left"/>
              <w:rPr>
                <w:rFonts w:hint="eastAsia"/>
                <w:kern w:val="0"/>
                <w:lang w:val="en-US" w:eastAsia="zh-CN"/>
              </w:rPr>
            </w:pPr>
            <w:r>
              <w:rPr>
                <w:bCs/>
                <w:sz w:val="24"/>
              </w:rPr>
              <w:t>四、</w:t>
            </w:r>
            <w:r>
              <w:rPr>
                <w:rFonts w:hint="eastAsia"/>
                <w:bCs/>
                <w:sz w:val="24"/>
              </w:rPr>
              <w:t>本课题</w:t>
            </w:r>
            <w:r>
              <w:rPr>
                <w:bCs/>
                <w:sz w:val="24"/>
              </w:rPr>
              <w:t>研究的主要方法</w:t>
            </w:r>
          </w:p>
          <w:p>
            <w:pPr>
              <w:spacing w:line="360" w:lineRule="exact"/>
              <w:ind w:firstLine="420" w:firstLineChars="200"/>
              <w:jc w:val="left"/>
              <w:rPr>
                <w:rFonts w:hint="default"/>
                <w:kern w:val="0"/>
                <w:lang w:val="en-US" w:eastAsia="zh-CN"/>
              </w:rPr>
            </w:pPr>
            <w:r>
              <w:rPr>
                <w:rFonts w:hint="eastAsia"/>
                <w:kern w:val="0"/>
                <w:lang w:val="en-US" w:eastAsia="zh-CN"/>
              </w:rPr>
              <w:t>广泛搜集国内外各种与本课题相关的信息和资料，汲取经验。本课题设计采用调查法、案例法、归纳总结法等方法，了解事实情况，分析情况，有方向有目标进行地搜寻相关资料，及时向指导老师请教，最终得出结论，完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20" w:hRule="atLeast"/>
        </w:trPr>
        <w:tc>
          <w:tcPr>
            <w:tcW w:w="9180" w:type="dxa"/>
            <w:gridSpan w:val="6"/>
          </w:tcPr>
          <w:p>
            <w:pPr>
              <w:spacing w:line="360" w:lineRule="auto"/>
              <w:rPr>
                <w:bCs/>
                <w:sz w:val="24"/>
              </w:rPr>
            </w:pPr>
            <w:r>
              <w:rPr>
                <w:bCs/>
                <w:sz w:val="24"/>
              </w:rPr>
              <w:t>五、研究进度安排</w:t>
            </w:r>
          </w:p>
          <w:p>
            <w:pPr>
              <w:spacing w:line="360" w:lineRule="exact"/>
              <w:ind w:firstLine="420" w:firstLineChars="200"/>
              <w:jc w:val="left"/>
              <w:rPr>
                <w:rFonts w:hint="eastAsia"/>
                <w:kern w:val="0"/>
                <w:lang w:val="en-US" w:eastAsia="zh-CN"/>
              </w:rPr>
            </w:pPr>
            <w:r>
              <w:rPr>
                <w:rFonts w:hint="eastAsia"/>
                <w:kern w:val="0"/>
                <w:lang w:val="en-US" w:eastAsia="zh-CN"/>
              </w:rPr>
              <w:t>（1）2020年09月-2020年10月，查阅文献材料，对设计的相关原理和问题形成初步认识；确定课题基本研究方案和技术路线，撰写开题报告；</w:t>
            </w:r>
          </w:p>
          <w:p>
            <w:pPr>
              <w:spacing w:line="360" w:lineRule="exact"/>
              <w:ind w:firstLine="420" w:firstLineChars="200"/>
              <w:jc w:val="left"/>
              <w:rPr>
                <w:rFonts w:hint="eastAsia"/>
                <w:kern w:val="0"/>
                <w:lang w:val="en-US" w:eastAsia="zh-CN"/>
              </w:rPr>
            </w:pPr>
            <w:r>
              <w:rPr>
                <w:rFonts w:hint="eastAsia"/>
                <w:kern w:val="0"/>
                <w:lang w:val="en-US" w:eastAsia="zh-CN"/>
              </w:rPr>
              <w:t>（2）2020年11月-2020年12月，进一步搜集和消化文献资料，完成系统的设计与实现，对平台大致的功能模块进行进一步的设计与规划，完成毕业设计说明书提纲；</w:t>
            </w:r>
          </w:p>
          <w:p>
            <w:pPr>
              <w:spacing w:line="360" w:lineRule="exact"/>
              <w:ind w:firstLine="420" w:firstLineChars="200"/>
              <w:jc w:val="left"/>
              <w:rPr>
                <w:rFonts w:hint="eastAsia"/>
                <w:kern w:val="0"/>
                <w:lang w:val="en-US" w:eastAsia="zh-CN"/>
              </w:rPr>
            </w:pPr>
            <w:r>
              <w:rPr>
                <w:rFonts w:hint="eastAsia"/>
                <w:kern w:val="0"/>
                <w:lang w:val="en-US" w:eastAsia="zh-CN"/>
              </w:rPr>
              <w:t>（3）2021年1月-2021年3月，系统的详细设计、实现与测试，撰写毕业设计说明初稿及中期检查；</w:t>
            </w:r>
          </w:p>
          <w:p>
            <w:pPr>
              <w:spacing w:line="360" w:lineRule="exact"/>
              <w:ind w:firstLine="420" w:firstLineChars="200"/>
              <w:jc w:val="left"/>
              <w:rPr>
                <w:rFonts w:hint="eastAsia"/>
                <w:kern w:val="0"/>
                <w:lang w:val="en-US" w:eastAsia="zh-CN"/>
              </w:rPr>
            </w:pPr>
            <w:r>
              <w:rPr>
                <w:rFonts w:hint="eastAsia"/>
                <w:kern w:val="0"/>
                <w:lang w:val="en-US" w:eastAsia="zh-CN"/>
              </w:rPr>
              <w:t>（4）2021年4月，完善系统、完成毕业设计说明书二稿，定稿及知网查重，查重率小于20%；</w:t>
            </w:r>
          </w:p>
          <w:p>
            <w:pPr>
              <w:spacing w:line="360" w:lineRule="exact"/>
              <w:ind w:firstLine="420" w:firstLineChars="200"/>
              <w:jc w:val="left"/>
              <w:rPr>
                <w:rFonts w:hint="default" w:cs="Courier New"/>
                <w:bCs/>
                <w:lang w:val="en-US" w:eastAsia="zh-CN"/>
              </w:rPr>
            </w:pPr>
            <w:r>
              <w:rPr>
                <w:rFonts w:hint="eastAsia"/>
                <w:kern w:val="0"/>
                <w:lang w:val="en-US" w:eastAsia="zh-CN"/>
              </w:rPr>
              <w:t>（5）2021年5月，查重通过，完成毕业设计答辩。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847" w:hRule="atLeast"/>
        </w:trPr>
        <w:tc>
          <w:tcPr>
            <w:tcW w:w="9180" w:type="dxa"/>
            <w:gridSpan w:val="6"/>
          </w:tcPr>
          <w:p>
            <w:pPr>
              <w:pStyle w:val="3"/>
              <w:spacing w:line="360" w:lineRule="auto"/>
              <w:rPr>
                <w:rFonts w:hint="eastAsia" w:cs="Courier New"/>
                <w:bCs/>
                <w:lang w:val="en-US" w:eastAsia="zh-CN"/>
              </w:rPr>
            </w:pPr>
            <w:r>
              <w:rPr>
                <w:rFonts w:cs="Courier New"/>
                <w:bCs/>
                <w:lang w:val="en-US" w:eastAsia="zh-CN"/>
              </w:rPr>
              <w:t>六、指导教师意见</w:t>
            </w:r>
            <w:r>
              <w:rPr>
                <w:rFonts w:hint="eastAsia" w:cs="Courier New"/>
                <w:bCs/>
                <w:lang w:val="en-US" w:eastAsia="zh-CN"/>
              </w:rPr>
              <w:t>：</w:t>
            </w:r>
          </w:p>
          <w:p>
            <w:pPr>
              <w:spacing w:line="360" w:lineRule="auto"/>
              <w:ind w:firstLine="5400" w:firstLineChars="2250"/>
              <w:rPr>
                <w:rFonts w:hint="eastAsia"/>
                <w:sz w:val="24"/>
              </w:rPr>
            </w:pPr>
          </w:p>
          <w:p>
            <w:pPr>
              <w:spacing w:line="360" w:lineRule="auto"/>
              <w:ind w:firstLine="5400" w:firstLineChars="2250"/>
              <w:rPr>
                <w:rFonts w:hint="eastAsia"/>
                <w:sz w:val="24"/>
              </w:rPr>
            </w:pPr>
          </w:p>
          <w:p>
            <w:pPr>
              <w:spacing w:line="400" w:lineRule="exact"/>
              <w:ind w:firstLine="5400" w:firstLineChars="2250"/>
              <w:rPr>
                <w:rFonts w:hint="eastAsia"/>
                <w:sz w:val="24"/>
              </w:rPr>
            </w:pPr>
          </w:p>
          <w:p>
            <w:pPr>
              <w:spacing w:line="400" w:lineRule="exact"/>
              <w:ind w:firstLine="3480" w:firstLineChars="1450"/>
              <w:rPr>
                <w:sz w:val="24"/>
              </w:rPr>
            </w:pPr>
            <w:r>
              <w:rPr>
                <w:sz w:val="24"/>
              </w:rPr>
              <w:t>指导教师签字：</w:t>
            </w:r>
            <w:r>
              <w:rPr>
                <w:rFonts w:hint="eastAsia"/>
                <w:sz w:val="24"/>
              </w:rPr>
              <w:t xml:space="preserve">                   </w:t>
            </w:r>
            <w:r>
              <w:rPr>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385" w:hRule="atLeast"/>
        </w:trPr>
        <w:tc>
          <w:tcPr>
            <w:tcW w:w="9180" w:type="dxa"/>
            <w:gridSpan w:val="6"/>
            <w:tcBorders>
              <w:bottom w:val="single" w:color="auto" w:sz="4" w:space="0"/>
            </w:tcBorders>
          </w:tcPr>
          <w:p>
            <w:pPr>
              <w:pStyle w:val="3"/>
              <w:spacing w:line="360" w:lineRule="auto"/>
              <w:rPr>
                <w:rFonts w:hint="eastAsia" w:hAnsi="宋体"/>
                <w:szCs w:val="24"/>
                <w:lang w:val="en-US" w:eastAsia="zh-CN"/>
              </w:rPr>
            </w:pPr>
            <w:r>
              <w:rPr>
                <w:rFonts w:cs="Courier New"/>
                <w:bCs/>
                <w:lang w:val="en-US" w:eastAsia="zh-CN"/>
              </w:rPr>
              <w:t>七、</w:t>
            </w:r>
            <w:r>
              <w:rPr>
                <w:rFonts w:hint="eastAsia" w:cs="Courier New"/>
                <w:bCs/>
                <w:lang w:val="en-US" w:eastAsia="zh-CN"/>
              </w:rPr>
              <w:t>学</w:t>
            </w:r>
            <w:r>
              <w:rPr>
                <w:rFonts w:hint="eastAsia" w:hAnsi="宋体" w:cs="Courier New"/>
                <w:lang w:val="en-US" w:eastAsia="zh-CN"/>
              </w:rPr>
              <w:t>院本科毕业论文（设计）工作领导小组</w:t>
            </w:r>
            <w:r>
              <w:rPr>
                <w:rFonts w:hint="eastAsia" w:hAnsi="宋体"/>
                <w:szCs w:val="24"/>
                <w:lang w:val="en-US" w:eastAsia="zh-CN"/>
              </w:rPr>
              <w:t>意见：</w:t>
            </w:r>
          </w:p>
          <w:p>
            <w:pPr>
              <w:spacing w:line="400" w:lineRule="exact"/>
              <w:ind w:right="1285" w:rightChars="612"/>
              <w:jc w:val="center"/>
              <w:rPr>
                <w:rFonts w:hint="eastAsia"/>
                <w:sz w:val="24"/>
              </w:rPr>
            </w:pPr>
            <w:r>
              <w:rPr>
                <w:rFonts w:hint="eastAsia"/>
                <w:sz w:val="24"/>
              </w:rPr>
              <w:t xml:space="preserve">                                                                                                                                             </w:t>
            </w:r>
          </w:p>
          <w:p>
            <w:pPr>
              <w:spacing w:line="400" w:lineRule="exact"/>
              <w:ind w:left="3720" w:hanging="3720" w:hangingChars="1550"/>
              <w:jc w:val="left"/>
              <w:rPr>
                <w:rFonts w:hint="eastAsia"/>
                <w:sz w:val="24"/>
              </w:rPr>
            </w:pPr>
            <w:r>
              <w:rPr>
                <w:rFonts w:hint="eastAsia"/>
                <w:sz w:val="24"/>
              </w:rPr>
              <w:t xml:space="preserve">                                                                                                                   组长</w:t>
            </w:r>
            <w:r>
              <w:rPr>
                <w:sz w:val="24"/>
              </w:rPr>
              <w:t>签字</w:t>
            </w:r>
            <w:r>
              <w:rPr>
                <w:rFonts w:hint="eastAsia"/>
                <w:sz w:val="24"/>
              </w:rPr>
              <w:t xml:space="preserve">：                     </w:t>
            </w:r>
            <w:r>
              <w:rPr>
                <w:sz w:val="24"/>
              </w:rPr>
              <w:t>年   月   日</w:t>
            </w:r>
            <w:r>
              <w:rPr>
                <w:rFonts w:hint="eastAsia"/>
                <w:sz w:val="24"/>
              </w:rPr>
              <w:t xml:space="preserve">                              </w:t>
            </w:r>
            <w:r>
              <w:rPr>
                <w:sz w:val="24"/>
              </w:rPr>
              <w:t xml:space="preserve"> </w:t>
            </w:r>
          </w:p>
        </w:tc>
      </w:tr>
    </w:tbl>
    <w:p>
      <w:pPr>
        <w:spacing w:line="360" w:lineRule="auto"/>
      </w:pPr>
      <w:r>
        <w:rPr>
          <w:rFonts w:hint="eastAsia" w:ascii="宋体" w:hAnsi="宋体"/>
          <w:sz w:val="24"/>
        </w:rPr>
        <w:t>注</w:t>
      </w:r>
      <w:r>
        <w:rPr>
          <w:rFonts w:hint="eastAsia" w:ascii="宋体" w:hAnsi="宋体"/>
          <w:szCs w:val="21"/>
        </w:rPr>
        <w:t>：可附页</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eastAsia="仿宋_GB2312"/>
        <w:sz w:val="28"/>
      </w:rPr>
    </w:pPr>
    <w:r>
      <w:rPr>
        <w:rStyle w:val="8"/>
        <w:rFonts w:eastAsia="仿宋_GB2312"/>
        <w:sz w:val="28"/>
      </w:rPr>
      <w:fldChar w:fldCharType="begin"/>
    </w:r>
    <w:r>
      <w:rPr>
        <w:rStyle w:val="8"/>
        <w:rFonts w:eastAsia="仿宋_GB2312"/>
        <w:sz w:val="28"/>
      </w:rPr>
      <w:instrText xml:space="preserve">PAGE  </w:instrText>
    </w:r>
    <w:r>
      <w:rPr>
        <w:rStyle w:val="8"/>
        <w:rFonts w:eastAsia="仿宋_GB2312"/>
        <w:sz w:val="28"/>
      </w:rPr>
      <w:fldChar w:fldCharType="separate"/>
    </w:r>
    <w:r>
      <w:rPr>
        <w:rStyle w:val="8"/>
        <w:rFonts w:eastAsia="仿宋_GB2312"/>
        <w:sz w:val="28"/>
      </w:rPr>
      <w:t>8</w:t>
    </w:r>
    <w:r>
      <w:rPr>
        <w:rStyle w:val="8"/>
        <w:rFonts w:eastAsia="仿宋_GB2312"/>
        <w:sz w:val="28"/>
      </w:rPr>
      <w:fldChar w:fldCharType="end"/>
    </w:r>
  </w:p>
  <w:p>
    <w:pPr>
      <w:pStyle w:val="4"/>
      <w:ind w:right="360" w:firstLine="360"/>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D9A7F"/>
    <w:multiLevelType w:val="singleLevel"/>
    <w:tmpl w:val="B8AD9A7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78"/>
    <w:rsid w:val="006C6778"/>
    <w:rsid w:val="00A37937"/>
    <w:rsid w:val="0C6B07FA"/>
    <w:rsid w:val="2A4D6D94"/>
    <w:rsid w:val="373C7D20"/>
    <w:rsid w:val="421911B6"/>
    <w:rsid w:val="5235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3"/>
    <w:qFormat/>
    <w:uiPriority w:val="0"/>
    <w:pPr>
      <w:spacing w:after="120"/>
      <w:ind w:left="420" w:leftChars="200"/>
    </w:pPr>
    <w:rPr>
      <w:lang w:val="zh-CN" w:eastAsia="zh-CN"/>
    </w:rPr>
  </w:style>
  <w:style w:type="paragraph" w:styleId="3">
    <w:name w:val="Plain Text"/>
    <w:basedOn w:val="1"/>
    <w:link w:val="12"/>
    <w:qFormat/>
    <w:uiPriority w:val="0"/>
    <w:rPr>
      <w:rFonts w:ascii="宋体" w:hAnsi="Courier New"/>
      <w:szCs w:val="21"/>
      <w:lang w:val="zh-CN" w:eastAsia="zh-CN"/>
    </w:r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Hyperlink"/>
    <w:basedOn w:val="7"/>
    <w:semiHidden/>
    <w:unhideWhenUsed/>
    <w:qFormat/>
    <w:uiPriority w:val="99"/>
    <w:rPr>
      <w:color w:val="0000FF"/>
      <w:u w:val="single"/>
    </w:rPr>
  </w:style>
  <w:style w:type="character" w:customStyle="1" w:styleId="10">
    <w:name w:val="页脚 Char"/>
    <w:basedOn w:val="7"/>
    <w:link w:val="4"/>
    <w:uiPriority w:val="0"/>
    <w:rPr>
      <w:rFonts w:ascii="Times New Roman" w:hAnsi="Times New Roman" w:eastAsia="宋体" w:cs="Times New Roman"/>
      <w:sz w:val="18"/>
      <w:szCs w:val="18"/>
    </w:rPr>
  </w:style>
  <w:style w:type="character" w:customStyle="1" w:styleId="11">
    <w:name w:val="页眉 Char"/>
    <w:basedOn w:val="7"/>
    <w:link w:val="5"/>
    <w:qFormat/>
    <w:uiPriority w:val="0"/>
    <w:rPr>
      <w:rFonts w:ascii="Times New Roman" w:hAnsi="Times New Roman" w:eastAsia="宋体" w:cs="Times New Roman"/>
      <w:sz w:val="18"/>
      <w:szCs w:val="18"/>
    </w:rPr>
  </w:style>
  <w:style w:type="character" w:customStyle="1" w:styleId="12">
    <w:name w:val="纯文本 Char"/>
    <w:basedOn w:val="7"/>
    <w:link w:val="3"/>
    <w:qFormat/>
    <w:uiPriority w:val="0"/>
    <w:rPr>
      <w:rFonts w:ascii="宋体" w:hAnsi="Courier New" w:eastAsia="宋体" w:cs="Times New Roman"/>
      <w:szCs w:val="21"/>
      <w:lang w:val="zh-CN" w:eastAsia="zh-CN"/>
    </w:rPr>
  </w:style>
  <w:style w:type="character" w:customStyle="1" w:styleId="13">
    <w:name w:val="正文文本缩进 Char"/>
    <w:basedOn w:val="7"/>
    <w:link w:val="2"/>
    <w:qFormat/>
    <w:uiPriority w:val="0"/>
    <w:rPr>
      <w:rFonts w:ascii="Times New Roman" w:hAnsi="Times New Roman" w:eastAsia="宋体" w:cs="Times New Roman"/>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604</Words>
  <Characters>3443</Characters>
  <Lines>28</Lines>
  <Paragraphs>8</Paragraphs>
  <TotalTime>43</TotalTime>
  <ScaleCrop>false</ScaleCrop>
  <LinksUpToDate>false</LinksUpToDate>
  <CharactersWithSpaces>4039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2019-05-08T08:45:00Z</dcterms:created>
  <dc:creator>User</dc:creator>
  <cp:lastModifiedBy>*暖陽</cp:lastModifiedBy>
  <dcterms:modified xsi:type="dcterms:W3CDTF">2020-12-26T11:02:27Z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