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什么是面向对象？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抽象特点：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1）抽象类，其修饰符必须为public或者protected，不能是private，因为创建抽象类，就是要被其他类继承，用private修饰了，则不能被子类继承，子类便无法实现该方法。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2）抽象类不能用来创建对象，即抽象类不能被直接实例化，要通过其普通子类进行实例化。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3）如果一个普通子类继承于一个抽象父类，则该类一定要重写实现该父类的抽象方法。如果该子类仍然是一个抽象类，这也是允许的，就不必重写实现该父类的抽象方法，但必须用abstract修饰。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4）抽象级别：抽象类是对整体类的抽象，包含属性和方法。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5）实现类的范围不同：抽象类，其实是从子类中提取共性部分，然后抽象出来，反之，子类继承该父类就可以了，也就是说里面的抽象方法一般来自同一个类别。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6）设计方式不同：抽象类是要先有子类，然后才抽象出父类，是一种从下往上的构建法则。 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抽象类与抽象方法的使用注意：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1、凡是用abstract修饰符修饰的类被称为抽象类。凡是用abstract修饰符修饰的方法称为抽象方法。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2、抽象类中可以有零个或多个抽象方法，也可以包含非抽象的方法。·抽象类中可以没有抽象方法，但是，有抽象方法的类必须是抽象类。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3、对于抽象方法来说，在抽象类中只指定其方法名及其类型，而不书写其实现代码。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4、抽象类可以派生子类，在抽象类派生的子类中必须实现抽象类中定义的所有抽象方法。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5、抽象类不能创建对象，创建对象的工作由抽象类派生的子类来实现。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6、如果父类中已有同名的abstract方法，则子类中就不能再有同名的抽象方法。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7、abstract不能与final并列修饰同一个类。</w:t>
      </w:r>
      <w:bookmarkStart w:id="0" w:name="_GoBack"/>
      <w:bookmarkEnd w:id="0"/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8、abstract 不能与private、static、final或native并列修饰同一个方法。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8大基本数据类型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drawing>
          <wp:inline distT="0" distB="0" distL="114300" distR="114300">
            <wp:extent cx="4996180" cy="1904365"/>
            <wp:effectExtent l="0" t="0" r="2540" b="635"/>
            <wp:docPr id="1" name="图片 1" descr="Java 8大基本数据类型取值范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va 8大基本数据类型取值范围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除了8大基本数据类型，还有8大基本引用类型；</w:t>
      </w:r>
      <w:r>
        <w:rPr>
          <w:rFonts w:hint="eastAsia"/>
          <w:highlight w:val="yellow"/>
          <w:lang w:val="en-US" w:eastAsia="zh-CN"/>
        </w:rPr>
        <w:t>所有类、接口都是引用数据类型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73491"/>
    <w:rsid w:val="12D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2020-09-08T01:20:00Z</dcterms:created>
  <dc:creator>嘿嘿嘿</dc:creator>
  <cp:lastModifiedBy>WPS</cp:lastModifiedBy>
  <dcterms:modified xsi:type="dcterms:W3CDTF">2020-09-09T00:34:34Z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