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测试公司 ERP项目开发设计说明书</w:t>
      </w:r>
    </w:p>
    <w:p>
      <w:r>
        <w:t xml:space="preserve">版本: V1.0</w:t>
      </w:r>
    </w:p>
    <w:p>
      <w:r>
        <w:t xml:space="preserve">日期: 2026/3/24</w:t>
      </w:r>
    </w:p>
    <w:p>
      <w:pPr>
        <w:spacing w:after="400"/>
      </w:pPr>
    </w:p>
    <w:p>
      <w:pPr>
        <w:pStyle w:val="Heading1"/>
      </w:pPr>
      <w:r>
        <w:t xml:space="preserve">一、开发概述</w:t>
      </w:r>
    </w:p>
    <w:p>
      <w:r>
        <w:t xml:space="preserve">本文档描述测试公司ERP项目的客户化开发需求及技术设计方案。</w:t>
      </w:r>
    </w:p>
    <w:p>
      <w:pPr>
        <w:pStyle w:val="Heading1"/>
      </w:pPr>
      <w:r>
        <w:t xml:space="preserve">二、开发需求清单</w:t>
      </w:r>
    </w:p>
    <w:p>
      <w:pPr>
        <w:pStyle w:val="Heading1"/>
      </w:pPr>
      <w:r>
        <w:t xml:space="preserve">三、接口设计</w:t>
      </w:r>
    </w:p>
    <w:p>
      <w:r>
        <w:t xml:space="preserve">3.1 接口清单</w:t>
      </w:r>
    </w:p>
    <w:p>
      <w:pPr>
        <w:pStyle w:val="Heading1"/>
      </w:pPr>
      <w:r>
        <w:t xml:space="preserve">四、开发规范</w:t>
      </w:r>
    </w:p>
    <w:p>
      <w:r>
        <w:t xml:space="preserve">4.1 命名规范</w:t>
      </w:r>
    </w:p>
    <w:p>
      <w:r>
        <w:t xml:space="preserve">- 类名: 大驼峰命名法</w:t>
      </w:r>
    </w:p>
    <w:p>
      <w:r>
        <w:t xml:space="preserve">- 方法名: 小驼峰命名法</w:t>
      </w:r>
    </w:p>
    <w:p>
      <w:r>
        <w:t xml:space="preserve">- 变量名: 小驼峰命名法</w:t>
      </w:r>
    </w:p>
    <w:p>
      <w:r>
        <w:t xml:space="preserve">4.2 代码注释</w:t>
      </w:r>
    </w:p>
    <w:p>
      <w:r>
        <w:t xml:space="preserve">- 类注释: 描述类的功能</w:t>
      </w:r>
    </w:p>
    <w:p>
      <w:r>
        <w:t xml:space="preserve">- 方法注释: 描述参数和返回值</w:t>
      </w:r>
    </w:p>
    <w:p>
      <w:pPr>
        <w:pStyle w:val="Heading1"/>
      </w:pPr>
      <w:r>
        <w:t xml:space="preserve">五、测试要求</w:t>
      </w:r>
    </w:p>
    <w:p>
      <w:r>
        <w:t xml:space="preserve">- 单元测试覆盖率 ≥ 80%</w:t>
      </w:r>
    </w:p>
    <w:p>
      <w:r>
        <w:t xml:space="preserve">- 集成测试通过率 100%</w:t>
      </w:r>
    </w:p>
    <w:p>
      <w:r>
        <w:t xml:space="preserve">- 性能测试响应时间 &lt; 3秒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开发设计说明书</dc:title>
  <dc:creator>Un-named</dc:creator>
  <cp:lastModifiedBy>Un-named</cp:lastModifiedBy>
  <cp:revision>1</cp:revision>
  <dcterms:created xsi:type="dcterms:W3CDTF">2026-03-24T09:18:52.362Z</dcterms:created>
  <dcterms:modified xsi:type="dcterms:W3CDTF">2026-03-24T09:18:52.362Z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