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BB8B5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/>
          <w:kern w:val="0"/>
          <w:sz w:val="22"/>
        </w:rPr>
        <w:t>[</w:t>
      </w:r>
      <w:r>
        <w:rPr>
          <w:rFonts w:ascii="微软雅黑" w:eastAsia="微软雅黑" w:hAnsi="微软雅黑" w:cs="Arial" w:hint="eastAsia"/>
          <w:kern w:val="0"/>
          <w:sz w:val="22"/>
        </w:rPr>
        <w:t>答疑</w:t>
      </w:r>
      <w:r>
        <w:rPr>
          <w:rFonts w:ascii="微软雅黑" w:eastAsia="微软雅黑" w:hAnsi="微软雅黑" w:cs="Arial"/>
          <w:kern w:val="0"/>
          <w:sz w:val="22"/>
        </w:rPr>
        <w:t>]</w:t>
      </w:r>
      <w:r>
        <w:rPr>
          <w:rFonts w:ascii="微软雅黑" w:eastAsia="微软雅黑" w:hAnsi="微软雅黑" w:cs="Arial" w:hint="eastAsia"/>
          <w:kern w:val="0"/>
          <w:sz w:val="22"/>
        </w:rPr>
        <w:t>在用例规约中用贾浅浅黄瓜坑人</w:t>
      </w:r>
    </w:p>
    <w:p w14:paraId="35E9CFA5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 w:rsidRPr="00DF4019">
        <w:rPr>
          <w:rFonts w:ascii="微软雅黑" w:eastAsia="微软雅黑" w:hAnsi="微软雅黑" w:cs="Arial"/>
          <w:noProof/>
          <w:kern w:val="0"/>
          <w:sz w:val="22"/>
        </w:rPr>
        <w:drawing>
          <wp:inline distT="0" distB="0" distL="0" distR="0" wp14:anchorId="1D89176B" wp14:editId="2F542BA7">
            <wp:extent cx="6645910" cy="4064000"/>
            <wp:effectExtent l="0" t="0" r="2540" b="0"/>
            <wp:docPr id="7574608" name="图片 757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FC940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 w:rsidRPr="00DF4019">
        <w:rPr>
          <w:rFonts w:ascii="微软雅黑" w:eastAsia="微软雅黑" w:hAnsi="微软雅黑" w:cs="Arial" w:hint="eastAsia"/>
          <w:kern w:val="0"/>
          <w:sz w:val="22"/>
        </w:rPr>
        <w:t>这个跟系统关系不大吧？</w:t>
      </w:r>
    </w:p>
    <w:p w14:paraId="6F68940F" w14:textId="77777777" w:rsidR="0073719F" w:rsidRDefault="0073719F" w:rsidP="0073719F">
      <w:pPr>
        <w:spacing w:beforeLines="50" w:before="156" w:afterLines="50" w:after="156" w:line="360" w:lineRule="auto"/>
        <w:rPr>
          <w:rFonts w:ascii="微软雅黑" w:eastAsia="微软雅黑" w:hAnsi="微软雅黑" w:cs="宋体" w:hint="eastAsia"/>
          <w:sz w:val="22"/>
        </w:rPr>
      </w:pPr>
      <w:r>
        <w:rPr>
          <w:rFonts w:ascii="微软雅黑" w:eastAsia="微软雅黑" w:hAnsi="微软雅黑" w:cs="宋体"/>
          <w:sz w:val="22"/>
        </w:rPr>
        <w:t>******</w:t>
      </w:r>
    </w:p>
    <w:p w14:paraId="1A04EE4D" w14:textId="77777777" w:rsidR="0073719F" w:rsidRPr="006039E2" w:rsidRDefault="0073719F" w:rsidP="0073719F">
      <w:pPr>
        <w:spacing w:beforeLines="50" w:before="156" w:afterLines="50" w:after="156" w:line="360" w:lineRule="auto"/>
        <w:rPr>
          <w:rFonts w:ascii="微软雅黑" w:eastAsia="微软雅黑" w:hAnsi="微软雅黑" w:cs="宋体" w:hint="eastAsia"/>
          <w:b/>
          <w:bCs/>
          <w:sz w:val="22"/>
        </w:rPr>
      </w:pPr>
      <w:r w:rsidRPr="009509A2">
        <w:rPr>
          <w:rFonts w:ascii="微软雅黑" w:eastAsia="微软雅黑" w:hAnsi="微软雅黑" w:cs="宋体" w:hint="eastAsia"/>
          <w:b/>
          <w:bCs/>
          <w:sz w:val="22"/>
        </w:rPr>
        <w:t>以下不属于问题内容，属于回答者补充的背景</w:t>
      </w:r>
      <w:r w:rsidRPr="006039E2">
        <w:rPr>
          <w:rFonts w:ascii="微软雅黑" w:eastAsia="微软雅黑" w:hAnsi="微软雅黑" w:cs="宋体" w:hint="eastAsia"/>
          <w:b/>
          <w:bCs/>
          <w:sz w:val="22"/>
        </w:rPr>
        <w:t>：</w:t>
      </w:r>
    </w:p>
    <w:p w14:paraId="4A36B459" w14:textId="77777777" w:rsidR="0073719F" w:rsidRDefault="0073719F" w:rsidP="0073719F">
      <w:pPr>
        <w:spacing w:beforeLines="50" w:before="156" w:afterLines="50" w:after="156" w:line="360" w:lineRule="auto"/>
        <w:rPr>
          <w:rFonts w:ascii="微软雅黑" w:eastAsia="微软雅黑" w:hAnsi="微软雅黑" w:cs="宋体" w:hint="eastAsia"/>
          <w:sz w:val="22"/>
        </w:rPr>
      </w:pPr>
      <w:r>
        <w:rPr>
          <w:rFonts w:ascii="微软雅黑" w:eastAsia="微软雅黑" w:hAnsi="微软雅黑" w:cs="宋体" w:hint="eastAsia"/>
          <w:sz w:val="22"/>
        </w:rPr>
        <w:t>此图摘自《软件方法》第</w:t>
      </w:r>
      <w:r>
        <w:rPr>
          <w:rFonts w:ascii="微软雅黑" w:eastAsia="微软雅黑" w:hAnsi="微软雅黑" w:cs="宋体"/>
          <w:sz w:val="22"/>
        </w:rPr>
        <w:t>9</w:t>
      </w:r>
      <w:r>
        <w:rPr>
          <w:rFonts w:ascii="微软雅黑" w:eastAsia="微软雅黑" w:hAnsi="微软雅黑" w:cs="宋体" w:hint="eastAsia"/>
          <w:sz w:val="22"/>
        </w:rPr>
        <w:t>章的案例一“答题抽奖”的</w:t>
      </w:r>
      <w:r>
        <w:rPr>
          <w:rFonts w:ascii="微软雅黑" w:eastAsia="微软雅黑" w:hAnsi="微软雅黑" w:cs="Arial" w:hint="eastAsia"/>
          <w:kern w:val="0"/>
          <w:sz w:val="22"/>
        </w:rPr>
        <w:t>“学员→回答问题”用例的涉众利益部分</w:t>
      </w:r>
      <w:r>
        <w:rPr>
          <w:rFonts w:ascii="微软雅黑" w:eastAsia="微软雅黑" w:hAnsi="微软雅黑" w:cs="宋体" w:hint="eastAsia"/>
          <w:sz w:val="22"/>
        </w:rPr>
        <w:t>，《软件方法（下）》</w:t>
      </w:r>
      <w:r>
        <w:rPr>
          <w:rFonts w:ascii="微软雅黑" w:eastAsia="微软雅黑" w:hAnsi="微软雅黑" w:cs="宋体"/>
          <w:sz w:val="22"/>
        </w:rPr>
        <w:t>pdf</w:t>
      </w:r>
      <w:r>
        <w:rPr>
          <w:rFonts w:ascii="微软雅黑" w:eastAsia="微软雅黑" w:hAnsi="微软雅黑" w:cs="宋体" w:hint="eastAsia"/>
          <w:sz w:val="22"/>
        </w:rPr>
        <w:t>版本下载地址：</w:t>
      </w:r>
    </w:p>
    <w:p w14:paraId="2FB192E6" w14:textId="77777777" w:rsidR="0073719F" w:rsidRDefault="0073719F" w:rsidP="0073719F">
      <w:pPr>
        <w:spacing w:beforeLines="50" w:before="156" w:afterLines="50" w:after="156" w:line="360" w:lineRule="auto"/>
        <w:rPr>
          <w:rFonts w:ascii="微软雅黑" w:eastAsia="微软雅黑" w:hAnsi="微软雅黑" w:cs="宋体" w:hint="eastAsia"/>
          <w:sz w:val="22"/>
        </w:rPr>
      </w:pPr>
      <w:r w:rsidRPr="00EC0ABA">
        <w:rPr>
          <w:rFonts w:ascii="微软雅黑" w:eastAsia="微软雅黑" w:hAnsi="微软雅黑" w:cs="宋体"/>
          <w:sz w:val="22"/>
        </w:rPr>
        <w:t>http://www.umlchina.com/book/softmeth2.pdf</w:t>
      </w:r>
    </w:p>
    <w:p w14:paraId="4A5D4FDB" w14:textId="77777777" w:rsidR="0073719F" w:rsidRDefault="0073719F" w:rsidP="0073719F">
      <w:pPr>
        <w:spacing w:beforeLines="50" w:before="156" w:afterLines="50" w:after="156" w:line="360" w:lineRule="auto"/>
        <w:rPr>
          <w:rFonts w:ascii="微软雅黑" w:eastAsia="微软雅黑" w:hAnsi="微软雅黑" w:cs="宋体" w:hint="eastAsia"/>
          <w:sz w:val="22"/>
        </w:rPr>
      </w:pPr>
      <w:r>
        <w:rPr>
          <w:rFonts w:ascii="微软雅黑" w:eastAsia="微软雅黑" w:hAnsi="微软雅黑" w:cs="宋体" w:hint="eastAsia"/>
          <w:sz w:val="22"/>
        </w:rPr>
        <w:t>指出错误的读者可以获得纠错奖金红包。</w:t>
      </w:r>
    </w:p>
    <w:p w14:paraId="78CD5747" w14:textId="77777777" w:rsidR="0073719F" w:rsidRDefault="0073719F" w:rsidP="0073719F">
      <w:pPr>
        <w:spacing w:beforeLines="50" w:before="156" w:afterLines="50" w:after="156" w:line="360" w:lineRule="auto"/>
        <w:rPr>
          <w:rFonts w:ascii="微软雅黑" w:eastAsia="微软雅黑" w:hAnsi="微软雅黑" w:cs="宋体" w:hint="eastAsia"/>
          <w:sz w:val="22"/>
        </w:rPr>
      </w:pPr>
      <w:r>
        <w:rPr>
          <w:rFonts w:ascii="微软雅黑" w:eastAsia="微软雅黑" w:hAnsi="微软雅黑" w:cs="宋体" w:hint="eastAsia"/>
          <w:sz w:val="22"/>
        </w:rPr>
        <w:t>微信公众号链接见本文开头。</w:t>
      </w:r>
    </w:p>
    <w:p w14:paraId="789A2D02" w14:textId="77777777" w:rsidR="0073719F" w:rsidRDefault="0073719F" w:rsidP="0073719F">
      <w:pPr>
        <w:spacing w:beforeLines="50" w:before="156" w:afterLines="50" w:after="156" w:line="360" w:lineRule="auto"/>
        <w:rPr>
          <w:rFonts w:ascii="微软雅黑" w:eastAsia="微软雅黑" w:hAnsi="微软雅黑" w:cs="宋体" w:hint="eastAsia"/>
          <w:sz w:val="22"/>
        </w:rPr>
      </w:pPr>
      <w:r>
        <w:rPr>
          <w:rFonts w:ascii="微软雅黑" w:eastAsia="微软雅黑" w:hAnsi="微软雅黑" w:cs="宋体"/>
          <w:sz w:val="22"/>
        </w:rPr>
        <w:t>******</w:t>
      </w:r>
    </w:p>
    <w:p w14:paraId="4DBDAD6C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答：</w:t>
      </w:r>
    </w:p>
    <w:p w14:paraId="00B2E048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hint="eastAsia"/>
          <w:color w:val="555555"/>
          <w:szCs w:val="21"/>
          <w:shd w:val="clear" w:color="auto" w:fill="FAFAFA"/>
        </w:rPr>
        <w:lastRenderedPageBreak/>
        <w:t>用例规约中出现了奖品的名称</w:t>
      </w:r>
      <w:r>
        <w:rPr>
          <w:rFonts w:ascii="微软雅黑" w:eastAsia="微软雅黑" w:hAnsi="微软雅黑" w:cs="Arial" w:hint="eastAsia"/>
          <w:kern w:val="0"/>
          <w:sz w:val="22"/>
        </w:rPr>
        <w:t>，如“百事可乐罐装</w:t>
      </w:r>
      <w:r>
        <w:rPr>
          <w:rFonts w:ascii="微软雅黑" w:eastAsia="微软雅黑" w:hAnsi="微软雅黑" w:cs="Arial"/>
          <w:kern w:val="0"/>
          <w:sz w:val="22"/>
        </w:rPr>
        <w:t>330ml</w:t>
      </w:r>
      <w:r>
        <w:rPr>
          <w:rFonts w:ascii="微软雅黑" w:eastAsia="微软雅黑" w:hAnsi="微软雅黑" w:cs="Arial" w:hint="eastAsia"/>
          <w:kern w:val="0"/>
          <w:sz w:val="22"/>
        </w:rPr>
        <w:t>”，这个信息背后涉及的人确实是涉众。</w:t>
      </w:r>
    </w:p>
    <w:p w14:paraId="6952C7AD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既然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涉及</w:t>
      </w:r>
      <w:r>
        <w:rPr>
          <w:rFonts w:ascii="微软雅黑" w:eastAsia="微软雅黑" w:hAnsi="微软雅黑" w:cs="Arial" w:hint="eastAsia"/>
          <w:kern w:val="0"/>
          <w:sz w:val="22"/>
        </w:rPr>
        <w:t>，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就尽量列出来，不宜先入为主排除</w:t>
      </w:r>
      <w:r>
        <w:rPr>
          <w:rFonts w:ascii="微软雅黑" w:eastAsia="微软雅黑" w:hAnsi="微软雅黑" w:cs="Arial" w:hint="eastAsia"/>
          <w:kern w:val="0"/>
          <w:sz w:val="22"/>
        </w:rPr>
        <w:t>。经权衡各方面利益之后，认为对目标系统来说此涉众利益重要性较低，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可以排到后面</w:t>
      </w:r>
      <w:r>
        <w:rPr>
          <w:rFonts w:ascii="微软雅黑" w:eastAsia="微软雅黑" w:hAnsi="微软雅黑" w:cs="Arial" w:hint="eastAsia"/>
          <w:kern w:val="0"/>
          <w:sz w:val="22"/>
        </w:rPr>
        <w:t>，资源有限时不予尊重。当然，即使不尊重，涉众利益也是存在的。</w:t>
      </w:r>
      <w:r w:rsidRPr="00DF4019">
        <w:rPr>
          <w:rFonts w:ascii="微软雅黑" w:eastAsia="微软雅黑" w:hAnsi="微软雅黑" w:cs="Arial"/>
          <w:kern w:val="0"/>
          <w:sz w:val="22"/>
        </w:rPr>
        <w:cr/>
      </w:r>
      <w:r>
        <w:rPr>
          <w:rFonts w:ascii="微软雅黑" w:eastAsia="微软雅黑" w:hAnsi="微软雅黑" w:cs="Arial" w:hint="eastAsia"/>
          <w:kern w:val="0"/>
          <w:sz w:val="22"/>
        </w:rPr>
        <w:t>涉众利益可以用“坑人法”思考：</w:t>
      </w:r>
    </w:p>
    <w:p w14:paraId="27C3276B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如果我们很讨厌某种奖品的生产厂商负责人，想在“学员→回答问题”用例中搞鬼来微妙地坑他，怎么坑？</w:t>
      </w:r>
    </w:p>
    <w:p w14:paraId="04CC0493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系统可以把他公司生产的产品和分数低的题目关联，例如</w:t>
      </w:r>
      <w:r>
        <w:rPr>
          <w:rFonts w:ascii="微软雅黑" w:eastAsia="微软雅黑" w:hAnsi="微软雅黑" w:cs="Arial"/>
          <w:kern w:val="0"/>
          <w:sz w:val="22"/>
        </w:rPr>
        <w:t>1</w:t>
      </w:r>
      <w:r>
        <w:rPr>
          <w:rFonts w:ascii="微软雅黑" w:eastAsia="微软雅黑" w:hAnsi="微软雅黑" w:cs="Arial" w:hint="eastAsia"/>
          <w:kern w:val="0"/>
          <w:sz w:val="22"/>
        </w:rPr>
        <w:t>分的题目抽中它的概率最高，给人造成一种“这个东西低档”的感觉。类似于：二等奖小米手机一部，三等奖华为手机一部。什么也没说，但尽在不言中。</w:t>
      </w:r>
    </w:p>
    <w:p w14:paraId="21D82092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系统也可以在学员性别、评价文字上搞鬼。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例如，系统里有一个奖品是</w:t>
      </w:r>
      <w:r>
        <w:rPr>
          <w:rFonts w:ascii="微软雅黑" w:eastAsia="微软雅黑" w:hAnsi="微软雅黑" w:cs="Arial" w:hint="eastAsia"/>
          <w:kern w:val="0"/>
          <w:sz w:val="22"/>
        </w:rPr>
        <w:t>“</w:t>
      </w:r>
      <w:r>
        <w:rPr>
          <w:rFonts w:ascii="微软雅黑" w:eastAsia="微软雅黑" w:hAnsi="微软雅黑" w:cs="Arial"/>
          <w:kern w:val="0"/>
          <w:sz w:val="22"/>
        </w:rPr>
        <w:t>**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牌</w:t>
      </w:r>
      <w:r>
        <w:rPr>
          <w:rFonts w:ascii="微软雅黑" w:eastAsia="微软雅黑" w:hAnsi="微软雅黑" w:cs="Arial" w:hint="eastAsia"/>
          <w:kern w:val="0"/>
          <w:sz w:val="22"/>
        </w:rPr>
        <w:t>有机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黄瓜</w:t>
      </w:r>
      <w:r>
        <w:rPr>
          <w:rFonts w:ascii="微软雅黑" w:eastAsia="微软雅黑" w:hAnsi="微软雅黑" w:cs="Arial" w:hint="eastAsia"/>
          <w:kern w:val="0"/>
          <w:sz w:val="22"/>
        </w:rPr>
        <w:t>一根”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，</w:t>
      </w:r>
      <w:r>
        <w:rPr>
          <w:rFonts w:ascii="微软雅黑" w:eastAsia="微软雅黑" w:hAnsi="微软雅黑" w:cs="Arial" w:hint="eastAsia"/>
          <w:kern w:val="0"/>
          <w:sz w:val="22"/>
        </w:rPr>
        <w:t>然后系统把核心域逻辑设置为：学员姓名明显是女性时（因为没有性别信息），此奖品抽中的概率比其他奖品高</w:t>
      </w:r>
      <w:r>
        <w:rPr>
          <w:rFonts w:ascii="微软雅黑" w:eastAsia="微软雅黑" w:hAnsi="微软雅黑" w:cs="Arial"/>
          <w:kern w:val="0"/>
          <w:sz w:val="22"/>
        </w:rPr>
        <w:t>5</w:t>
      </w:r>
      <w:r>
        <w:rPr>
          <w:rFonts w:ascii="微软雅黑" w:eastAsia="微软雅黑" w:hAnsi="微软雅黑" w:cs="Arial" w:hint="eastAsia"/>
          <w:kern w:val="0"/>
          <w:sz w:val="22"/>
        </w:rPr>
        <w:t>倍。抽中之后，附带的评价文字是贾浅浅的黄瓜诗。如果这样的场景被拍了视频上了抖音传播开来，有机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黄瓜</w:t>
      </w:r>
      <w:r>
        <w:rPr>
          <w:rFonts w:ascii="微软雅黑" w:eastAsia="微软雅黑" w:hAnsi="微软雅黑" w:cs="Arial" w:hint="eastAsia"/>
          <w:kern w:val="0"/>
          <w:sz w:val="22"/>
        </w:rPr>
        <w:t>厂商负责人就遭殃了</w:t>
      </w:r>
      <w:r>
        <w:rPr>
          <w:rFonts w:ascii="微软雅黑" w:eastAsia="微软雅黑" w:hAnsi="微软雅黑" w:hint="eastAsia"/>
          <w:color w:val="555555"/>
          <w:szCs w:val="21"/>
          <w:shd w:val="clear" w:color="auto" w:fill="FAFAFA"/>
        </w:rPr>
        <w:t>（当然，老师及机构负责人也遭殃了）。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。</w:t>
      </w:r>
    </w:p>
    <w:p w14:paraId="7B66381C" w14:textId="77777777" w:rsidR="0073719F" w:rsidRPr="00DF4019" w:rsidRDefault="0073719F" w:rsidP="0073719F">
      <w:pPr>
        <w:widowControl/>
        <w:shd w:val="clear" w:color="auto" w:fill="FFFFFF"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如果考虑这样的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涉众利益</w:t>
      </w:r>
      <w:r>
        <w:rPr>
          <w:rFonts w:ascii="微软雅黑" w:eastAsia="微软雅黑" w:hAnsi="微软雅黑" w:cs="Arial" w:hint="eastAsia"/>
          <w:kern w:val="0"/>
          <w:sz w:val="22"/>
        </w:rPr>
        <w:t>，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系统</w:t>
      </w:r>
      <w:r>
        <w:rPr>
          <w:rFonts w:ascii="微软雅黑" w:eastAsia="微软雅黑" w:hAnsi="微软雅黑" w:cs="Arial" w:hint="eastAsia"/>
          <w:kern w:val="0"/>
          <w:sz w:val="22"/>
        </w:rPr>
        <w:t>可能需要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封装</w:t>
      </w:r>
      <w:r>
        <w:rPr>
          <w:rFonts w:ascii="微软雅黑" w:eastAsia="微软雅黑" w:hAnsi="微软雅黑" w:cs="Arial" w:hint="eastAsia"/>
          <w:kern w:val="0"/>
          <w:sz w:val="22"/>
        </w:rPr>
        <w:t>一些相关的核心域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逻辑</w:t>
      </w:r>
      <w:r w:rsidRPr="0035311F">
        <w:rPr>
          <w:rFonts w:ascii="Consolas" w:eastAsia="宋体" w:hAnsi="Consolas" w:cs="宋体" w:hint="eastAsia"/>
          <w:color w:val="000000"/>
          <w:kern w:val="0"/>
          <w:szCs w:val="21"/>
        </w:rPr>
        <w:t>以避免出现损害厂商利益的情况</w:t>
      </w:r>
      <w:r>
        <w:rPr>
          <w:rFonts w:ascii="微软雅黑" w:eastAsia="微软雅黑" w:hAnsi="微软雅黑" w:cs="Arial" w:hint="eastAsia"/>
          <w:kern w:val="0"/>
          <w:sz w:val="22"/>
        </w:rPr>
        <w:t>，例如：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奖品</w:t>
      </w:r>
      <w:r>
        <w:rPr>
          <w:rFonts w:ascii="微软雅黑" w:eastAsia="微软雅黑" w:hAnsi="微软雅黑" w:cs="Arial" w:hint="eastAsia"/>
          <w:kern w:val="0"/>
          <w:sz w:val="22"/>
        </w:rPr>
        <w:t>名称</w:t>
      </w:r>
      <w:r>
        <w:rPr>
          <w:rFonts w:ascii="微软雅黑" w:eastAsia="微软雅黑" w:hAnsi="微软雅黑" w:cs="Arial"/>
          <w:kern w:val="0"/>
          <w:sz w:val="22"/>
        </w:rPr>
        <w:t>-</w:t>
      </w:r>
      <w:r>
        <w:rPr>
          <w:rFonts w:ascii="微软雅黑" w:eastAsia="微软雅黑" w:hAnsi="微软雅黑" w:cs="Arial" w:hint="eastAsia"/>
          <w:kern w:val="0"/>
          <w:sz w:val="22"/>
        </w:rPr>
        <w:t>隐喻</w:t>
      </w:r>
      <w:r>
        <w:rPr>
          <w:rFonts w:ascii="微软雅黑" w:eastAsia="微软雅黑" w:hAnsi="微软雅黑" w:cs="Arial"/>
          <w:kern w:val="0"/>
          <w:sz w:val="22"/>
        </w:rPr>
        <w:t>-</w:t>
      </w:r>
      <w:r>
        <w:rPr>
          <w:rFonts w:ascii="微软雅黑" w:eastAsia="微软雅黑" w:hAnsi="微软雅黑" w:cs="Arial" w:hint="eastAsia"/>
          <w:kern w:val="0"/>
          <w:sz w:val="22"/>
        </w:rPr>
        <w:t>性别</w:t>
      </w:r>
      <w:r>
        <w:rPr>
          <w:rFonts w:ascii="微软雅黑" w:eastAsia="微软雅黑" w:hAnsi="微软雅黑" w:cs="Arial"/>
          <w:kern w:val="0"/>
          <w:sz w:val="22"/>
        </w:rPr>
        <w:t>-</w:t>
      </w:r>
      <w:r>
        <w:rPr>
          <w:rFonts w:ascii="微软雅黑" w:eastAsia="微软雅黑" w:hAnsi="微软雅黑" w:cs="Arial" w:hint="eastAsia"/>
          <w:kern w:val="0"/>
          <w:sz w:val="22"/>
        </w:rPr>
        <w:t>年龄。当然，如果其他涉众利益的排位更高，就只能等系统照顾了排位更高的涉众利益之后，如果还有时间、金钱、人力等资源投入，可以再照顾这样的涉众利益，否则就只好拉倒</w:t>
      </w:r>
      <w:r w:rsidRPr="009E69E5">
        <w:rPr>
          <w:rFonts w:ascii="Consolas" w:eastAsia="宋体" w:hAnsi="Consolas" w:cs="宋体" w:hint="eastAsia"/>
          <w:color w:val="000000"/>
          <w:kern w:val="0"/>
          <w:szCs w:val="21"/>
        </w:rPr>
        <w:t>（最后结果确实如此）</w:t>
      </w:r>
      <w:r>
        <w:rPr>
          <w:rFonts w:ascii="微软雅黑" w:eastAsia="微软雅黑" w:hAnsi="微软雅黑" w:cs="Arial" w:hint="eastAsia"/>
          <w:kern w:val="0"/>
          <w:sz w:val="22"/>
        </w:rPr>
        <w:t>，寄望于老师设置奖品和评价文字的时候多长点心。</w:t>
      </w:r>
    </w:p>
    <w:p w14:paraId="1B83776B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 w:rsidRPr="00DF4019">
        <w:rPr>
          <w:rFonts w:ascii="微软雅黑" w:eastAsia="微软雅黑" w:hAnsi="微软雅黑" w:cs="Arial" w:hint="eastAsia"/>
          <w:kern w:val="0"/>
          <w:sz w:val="22"/>
        </w:rPr>
        <w:t>如果这是一个国家级的</w:t>
      </w:r>
      <w:r>
        <w:rPr>
          <w:rFonts w:ascii="微软雅黑" w:eastAsia="微软雅黑" w:hAnsi="微软雅黑" w:cs="Arial" w:hint="eastAsia"/>
          <w:kern w:val="0"/>
          <w:sz w:val="22"/>
        </w:rPr>
        <w:t>答题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抽奖系统，任何一个小地方</w:t>
      </w:r>
      <w:r>
        <w:rPr>
          <w:rFonts w:ascii="微软雅黑" w:eastAsia="微软雅黑" w:hAnsi="微软雅黑" w:cs="Arial" w:hint="eastAsia"/>
          <w:kern w:val="0"/>
          <w:sz w:val="22"/>
        </w:rPr>
        <w:t>考虑不周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，都有可能造成巨大</w:t>
      </w:r>
      <w:r>
        <w:rPr>
          <w:rFonts w:ascii="微软雅黑" w:eastAsia="微软雅黑" w:hAnsi="微软雅黑" w:cs="Arial" w:hint="eastAsia"/>
          <w:kern w:val="0"/>
          <w:sz w:val="22"/>
        </w:rPr>
        <w:t>的损害，那么，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这方面的涉众利益</w:t>
      </w:r>
      <w:r>
        <w:rPr>
          <w:rFonts w:ascii="微软雅黑" w:eastAsia="微软雅黑" w:hAnsi="微软雅黑" w:cs="Arial" w:hint="eastAsia"/>
          <w:kern w:val="0"/>
          <w:sz w:val="22"/>
        </w:rPr>
        <w:t>就要付出代价去照顾，系统要封装相应的领域逻辑</w:t>
      </w:r>
      <w:r w:rsidRPr="00DF4019">
        <w:rPr>
          <w:rFonts w:ascii="微软雅黑" w:eastAsia="微软雅黑" w:hAnsi="微软雅黑" w:cs="Arial" w:hint="eastAsia"/>
          <w:kern w:val="0"/>
          <w:sz w:val="22"/>
        </w:rPr>
        <w:t>。</w:t>
      </w:r>
    </w:p>
    <w:p w14:paraId="1B7E0987" w14:textId="4B1B7FF5" w:rsidR="0073719F" w:rsidRDefault="0073719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8DFEF4A" w14:textId="77777777" w:rsidR="0073719F" w:rsidRPr="00B07203" w:rsidRDefault="0073719F" w:rsidP="0073719F">
      <w:pPr>
        <w:widowControl/>
        <w:spacing w:beforeLines="50" w:before="156" w:afterLines="50" w:after="156" w:line="360" w:lineRule="auto"/>
        <w:jc w:val="center"/>
        <w:rPr>
          <w:rFonts w:ascii="微软雅黑" w:eastAsia="微软雅黑" w:hAnsi="微软雅黑" w:cs="Arial" w:hint="eastAsia"/>
          <w:b/>
          <w:bCs/>
          <w:kern w:val="0"/>
          <w:sz w:val="28"/>
          <w:szCs w:val="28"/>
        </w:rPr>
      </w:pPr>
      <w:r w:rsidRPr="00B07203">
        <w:rPr>
          <w:rFonts w:ascii="微软雅黑" w:eastAsia="微软雅黑" w:hAnsi="微软雅黑" w:cs="Arial" w:hint="eastAsia"/>
          <w:b/>
          <w:bCs/>
          <w:kern w:val="0"/>
          <w:sz w:val="28"/>
          <w:szCs w:val="28"/>
        </w:rPr>
        <w:lastRenderedPageBreak/>
        <w:t>小天才手表的《软件方法》解读</w:t>
      </w:r>
    </w:p>
    <w:p w14:paraId="31EBA3E1" w14:textId="77777777" w:rsidR="0073719F" w:rsidRPr="00B07203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b/>
          <w:bCs/>
          <w:kern w:val="0"/>
          <w:sz w:val="28"/>
          <w:szCs w:val="28"/>
        </w:rPr>
      </w:pPr>
      <w:r w:rsidRPr="00B07203">
        <w:rPr>
          <w:rFonts w:ascii="微软雅黑" w:eastAsia="微软雅黑" w:hAnsi="微软雅黑" w:cs="Arial" w:hint="eastAsia"/>
          <w:b/>
          <w:bCs/>
          <w:kern w:val="0"/>
          <w:sz w:val="28"/>
          <w:szCs w:val="28"/>
        </w:rPr>
        <w:t>设置禁用的难题</w:t>
      </w:r>
    </w:p>
    <w:p w14:paraId="37FAB8D8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在孩子一而再、再而三的要求之下，妈妈只好买了小天才手表。</w:t>
      </w:r>
    </w:p>
    <w:p w14:paraId="28920299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在此之前，我并没有意识到这个小天才这么厉害，觉得小米、华为功能一样的嘛，而且按照孩子丢失手表的频率，那些个手表作为耗材更现实。</w:t>
      </w:r>
    </w:p>
    <w:p w14:paraId="047A700B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到货以后，孩子选择让我的手机安装管理</w:t>
      </w:r>
      <w:r>
        <w:rPr>
          <w:rFonts w:ascii="微软雅黑" w:eastAsia="微软雅黑" w:hAnsi="微软雅黑" w:cs="Arial"/>
          <w:kern w:val="0"/>
          <w:sz w:val="22"/>
        </w:rPr>
        <w:t>app</w:t>
      </w:r>
      <w:r>
        <w:rPr>
          <w:rFonts w:ascii="微软雅黑" w:eastAsia="微软雅黑" w:hAnsi="微软雅黑" w:cs="Arial" w:hint="eastAsia"/>
          <w:kern w:val="0"/>
          <w:sz w:val="22"/>
        </w:rPr>
        <w:t>（估计是认为我更忙，因而管理漏洞更大），安装</w:t>
      </w:r>
      <w:r>
        <w:rPr>
          <w:rFonts w:ascii="微软雅黑" w:eastAsia="微软雅黑" w:hAnsi="微软雅黑" w:cs="Arial"/>
          <w:kern w:val="0"/>
          <w:sz w:val="22"/>
        </w:rPr>
        <w:t>app</w:t>
      </w:r>
      <w:r>
        <w:rPr>
          <w:rFonts w:ascii="微软雅黑" w:eastAsia="微软雅黑" w:hAnsi="微软雅黑" w:cs="Arial" w:hint="eastAsia"/>
          <w:kern w:val="0"/>
          <w:sz w:val="22"/>
        </w:rPr>
        <w:t>等一通操作让孩子能用上手表之后，妈妈和我开始研究家长最关心的：设置禁用。</w:t>
      </w:r>
    </w:p>
    <w:p w14:paraId="6828FBE8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妈妈先拿着我的手机操作，过了一会过来跟我说，这个设置的界面很别扭：</w:t>
      </w:r>
    </w:p>
    <w:p w14:paraId="0754F00A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 w:rsidRPr="00376DF6">
        <w:rPr>
          <w:rFonts w:ascii="微软雅黑" w:eastAsia="微软雅黑" w:hAnsi="微软雅黑" w:cs="Arial"/>
          <w:noProof/>
          <w:kern w:val="0"/>
          <w:sz w:val="22"/>
        </w:rPr>
        <w:lastRenderedPageBreak/>
        <w:drawing>
          <wp:inline distT="0" distB="0" distL="0" distR="0" wp14:anchorId="76ECDFFB" wp14:editId="7859A135">
            <wp:extent cx="3500661" cy="6960637"/>
            <wp:effectExtent l="0" t="0" r="5080" b="0"/>
            <wp:docPr id="7574557" name="图片 7574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55" cy="6972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73AB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她想设置的禁用时间段是：</w:t>
      </w:r>
    </w:p>
    <w:p w14:paraId="14273E44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/>
          <w:kern w:val="0"/>
          <w:sz w:val="22"/>
        </w:rPr>
        <w:t>8:00-11:45</w:t>
      </w:r>
    </w:p>
    <w:p w14:paraId="408C73B2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/>
          <w:kern w:val="0"/>
          <w:sz w:val="22"/>
        </w:rPr>
        <w:t>12:25-17:20</w:t>
      </w:r>
    </w:p>
    <w:p w14:paraId="673F47F5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/>
          <w:kern w:val="0"/>
          <w:sz w:val="22"/>
        </w:rPr>
        <w:t>21:00-</w:t>
      </w:r>
      <w:r>
        <w:rPr>
          <w:rFonts w:ascii="微软雅黑" w:eastAsia="微软雅黑" w:hAnsi="微软雅黑" w:cs="Arial" w:hint="eastAsia"/>
          <w:kern w:val="0"/>
          <w:sz w:val="22"/>
        </w:rPr>
        <w:t>第二天</w:t>
      </w:r>
      <w:r>
        <w:rPr>
          <w:rFonts w:ascii="微软雅黑" w:eastAsia="微软雅黑" w:hAnsi="微软雅黑" w:cs="Arial"/>
          <w:kern w:val="0"/>
          <w:sz w:val="22"/>
        </w:rPr>
        <w:t>6:30</w:t>
      </w:r>
    </w:p>
    <w:p w14:paraId="01B8691C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麻烦来了，界面上时间段不允许跨天，因此，妈妈的时间段必须拆解为四段，其中上午有两段：</w:t>
      </w:r>
    </w:p>
    <w:p w14:paraId="1AA50841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lastRenderedPageBreak/>
        <w:t>上午一</w:t>
      </w:r>
      <w:r>
        <w:rPr>
          <w:rFonts w:ascii="微软雅黑" w:eastAsia="微软雅黑" w:hAnsi="微软雅黑" w:cs="Arial"/>
          <w:kern w:val="0"/>
          <w:sz w:val="22"/>
        </w:rPr>
        <w:t xml:space="preserve"> 0:00-6:30</w:t>
      </w:r>
    </w:p>
    <w:p w14:paraId="483A581E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上午二</w:t>
      </w:r>
      <w:r>
        <w:rPr>
          <w:rFonts w:ascii="微软雅黑" w:eastAsia="微软雅黑" w:hAnsi="微软雅黑" w:cs="Arial"/>
          <w:kern w:val="0"/>
          <w:sz w:val="22"/>
        </w:rPr>
        <w:t xml:space="preserve"> 8:00-11:45</w:t>
      </w:r>
    </w:p>
    <w:p w14:paraId="015351B7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hint="eastAsia"/>
          <w:color w:val="FF0000"/>
          <w:szCs w:val="21"/>
        </w:rPr>
      </w:pPr>
      <w:r>
        <w:rPr>
          <w:rFonts w:ascii="微软雅黑" w:eastAsia="微软雅黑" w:hAnsi="微软雅黑" w:hint="eastAsia"/>
          <w:color w:val="FF0000"/>
          <w:szCs w:val="21"/>
        </w:rPr>
        <w:t>（注：必须存在</w:t>
      </w:r>
      <w:r>
        <w:rPr>
          <w:rFonts w:ascii="微软雅黑" w:eastAsia="微软雅黑" w:hAnsi="微软雅黑"/>
          <w:color w:val="FF0000"/>
          <w:szCs w:val="21"/>
        </w:rPr>
        <w:t>11:45-12:25</w:t>
      </w:r>
      <w:r>
        <w:rPr>
          <w:rFonts w:ascii="微软雅黑" w:eastAsia="微软雅黑" w:hAnsi="微软雅黑" w:hint="eastAsia"/>
          <w:color w:val="FF0000"/>
          <w:szCs w:val="21"/>
        </w:rPr>
        <w:t>这样一段放开的时间，因为中午是孩子最宝贵的手表社交时间，这也是孩子一再要求购买小天才手表的根本原因。）</w:t>
      </w:r>
    </w:p>
    <w:p w14:paraId="747292A6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下午</w:t>
      </w:r>
      <w:r>
        <w:rPr>
          <w:rFonts w:ascii="微软雅黑" w:eastAsia="微软雅黑" w:hAnsi="微软雅黑" w:cs="Arial"/>
          <w:kern w:val="0"/>
          <w:sz w:val="22"/>
        </w:rPr>
        <w:t xml:space="preserve"> 12:25-17:20</w:t>
      </w:r>
    </w:p>
    <w:p w14:paraId="6A70DAD9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晚上</w:t>
      </w:r>
      <w:r>
        <w:rPr>
          <w:rFonts w:ascii="微软雅黑" w:eastAsia="微软雅黑" w:hAnsi="微软雅黑" w:cs="Arial"/>
          <w:kern w:val="0"/>
          <w:sz w:val="22"/>
        </w:rPr>
        <w:t xml:space="preserve"> 21:00-23:59</w:t>
      </w:r>
    </w:p>
    <w:p w14:paraId="06889578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而界面上只允许设置三段时间，无法满足要求。</w:t>
      </w:r>
    </w:p>
    <w:p w14:paraId="40DADFE1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咨询其他家长，未有解决方案。</w:t>
      </w:r>
    </w:p>
    <w:p w14:paraId="27CB98ED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最后我们只好商议，睡前设置上午时间禁用段为“上午一</w:t>
      </w:r>
      <w:r>
        <w:rPr>
          <w:rFonts w:ascii="微软雅黑" w:eastAsia="微软雅黑" w:hAnsi="微软雅黑" w:cs="Arial"/>
          <w:kern w:val="0"/>
          <w:sz w:val="22"/>
        </w:rPr>
        <w:t xml:space="preserve"> 0:00-6:30</w:t>
      </w:r>
      <w:r>
        <w:rPr>
          <w:rFonts w:ascii="微软雅黑" w:eastAsia="微软雅黑" w:hAnsi="微软雅黑" w:cs="Arial" w:hint="eastAsia"/>
          <w:kern w:val="0"/>
          <w:sz w:val="22"/>
        </w:rPr>
        <w:t>”，孩子出门上学后，把上午时间禁用段改为“上午二</w:t>
      </w:r>
      <w:r>
        <w:rPr>
          <w:rFonts w:ascii="微软雅黑" w:eastAsia="微软雅黑" w:hAnsi="微软雅黑" w:cs="Arial"/>
          <w:kern w:val="0"/>
          <w:sz w:val="22"/>
        </w:rPr>
        <w:t xml:space="preserve"> 8:00-11:45</w:t>
      </w:r>
      <w:r>
        <w:rPr>
          <w:rFonts w:ascii="微软雅黑" w:eastAsia="微软雅黑" w:hAnsi="微软雅黑" w:cs="Arial" w:hint="eastAsia"/>
          <w:kern w:val="0"/>
          <w:sz w:val="22"/>
        </w:rPr>
        <w:t>”。</w:t>
      </w:r>
    </w:p>
    <w:p w14:paraId="48B67BF0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我们还取笑说，这是小天才还是小蠢材啊，设置禁用的功能搞得这么难用。</w:t>
      </w:r>
    </w:p>
    <w:p w14:paraId="1BBD76BD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我不死心，又去搜索看看有没有什么设置时间的秘诀，</w:t>
      </w:r>
      <w:r w:rsidRPr="004E6C76">
        <w:rPr>
          <w:rFonts w:ascii="微软雅黑" w:eastAsia="微软雅黑" w:hAnsi="微软雅黑" w:cs="Arial" w:hint="eastAsia"/>
          <w:kern w:val="0"/>
          <w:sz w:val="22"/>
        </w:rPr>
        <w:t>嚯，真是直呼好家伙</w:t>
      </w:r>
      <w:r>
        <w:rPr>
          <w:rFonts w:ascii="微软雅黑" w:eastAsia="微软雅黑" w:hAnsi="微软雅黑" w:cs="Arial" w:hint="eastAsia"/>
          <w:kern w:val="0"/>
          <w:sz w:val="22"/>
        </w:rPr>
        <w:t>，搜到不少赞扬小天才市场定位和营销策略的文章，例如：</w:t>
      </w:r>
    </w:p>
    <w:p w14:paraId="4E80EE40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noProof/>
          <w:kern w:val="0"/>
          <w:sz w:val="22"/>
        </w:rPr>
        <w:drawing>
          <wp:inline distT="0" distB="0" distL="0" distR="0" wp14:anchorId="218A665E" wp14:editId="5585DE38">
            <wp:extent cx="4037045" cy="3229636"/>
            <wp:effectExtent l="0" t="0" r="1905" b="8890"/>
            <wp:docPr id="7574559" name="图片 7574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191" cy="323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F2EE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lastRenderedPageBreak/>
        <w:t>可见，小丑必定是我自己，小天才是天才无疑。</w:t>
      </w:r>
    </w:p>
    <w:p w14:paraId="2DB45A98" w14:textId="77777777" w:rsidR="0073719F" w:rsidRPr="00B07203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b/>
          <w:bCs/>
          <w:kern w:val="0"/>
          <w:sz w:val="28"/>
          <w:szCs w:val="28"/>
        </w:rPr>
      </w:pPr>
      <w:r w:rsidRPr="00B07203">
        <w:rPr>
          <w:rFonts w:ascii="微软雅黑" w:eastAsia="微软雅黑" w:hAnsi="微软雅黑" w:cs="Arial" w:hint="eastAsia"/>
          <w:b/>
          <w:bCs/>
          <w:kern w:val="0"/>
          <w:sz w:val="28"/>
          <w:szCs w:val="28"/>
        </w:rPr>
        <w:t>涉众利益解读</w:t>
      </w:r>
    </w:p>
    <w:p w14:paraId="7B0453A7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关于商业方面的各种解读，网上已经不少了，我仅用《软件方法》中涉众利益的知识点来解读以上的“设置禁用”。</w:t>
      </w:r>
    </w:p>
    <w:p w14:paraId="700A3715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b/>
          <w:bCs/>
          <w:kern w:val="0"/>
          <w:sz w:val="22"/>
        </w:rPr>
      </w:pPr>
      <w:r w:rsidRPr="00FA11A0">
        <w:rPr>
          <w:rFonts w:ascii="微软雅黑" w:eastAsia="微软雅黑" w:hAnsi="微软雅黑" w:cs="Arial" w:hint="eastAsia"/>
          <w:b/>
          <w:bCs/>
          <w:kern w:val="0"/>
          <w:sz w:val="22"/>
        </w:rPr>
        <w:t>执行者：</w:t>
      </w:r>
    </w:p>
    <w:p w14:paraId="52F025ED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家长</w:t>
      </w:r>
    </w:p>
    <w:p w14:paraId="61EBD454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b/>
          <w:bCs/>
          <w:kern w:val="0"/>
          <w:sz w:val="22"/>
        </w:rPr>
      </w:pPr>
      <w:r w:rsidRPr="00FA11A0">
        <w:rPr>
          <w:rFonts w:ascii="微软雅黑" w:eastAsia="微软雅黑" w:hAnsi="微软雅黑" w:cs="Arial" w:hint="eastAsia"/>
          <w:b/>
          <w:bCs/>
          <w:kern w:val="0"/>
          <w:sz w:val="22"/>
        </w:rPr>
        <w:t>用例：</w:t>
      </w:r>
    </w:p>
    <w:p w14:paraId="2F3D958D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设置禁用时间段</w:t>
      </w:r>
    </w:p>
    <w:p w14:paraId="689EFF70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b/>
          <w:bCs/>
          <w:kern w:val="0"/>
          <w:sz w:val="22"/>
        </w:rPr>
      </w:pPr>
      <w:r w:rsidRPr="00FA11A0">
        <w:rPr>
          <w:rFonts w:ascii="微软雅黑" w:eastAsia="微软雅黑" w:hAnsi="微软雅黑" w:cs="Arial" w:hint="eastAsia"/>
          <w:b/>
          <w:bCs/>
          <w:kern w:val="0"/>
          <w:sz w:val="22"/>
        </w:rPr>
        <w:t>涉众利益：</w:t>
      </w:r>
    </w:p>
    <w:p w14:paraId="25576334" w14:textId="77777777" w:rsidR="0073719F" w:rsidRPr="00E44307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Arial" w:eastAsia="宋体" w:hAnsi="Arial" w:cs="Arial"/>
          <w:kern w:val="0"/>
          <w:sz w:val="20"/>
          <w:szCs w:val="20"/>
        </w:rPr>
      </w:pPr>
      <w:r>
        <w:rPr>
          <w:rFonts w:ascii="微软雅黑" w:eastAsia="微软雅黑" w:hAnsi="微软雅黑" w:cs="Arial"/>
          <w:kern w:val="0"/>
          <w:sz w:val="22"/>
        </w:rPr>
        <w:t>*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家长</w:t>
      </w:r>
      <w:r>
        <w:rPr>
          <w:rFonts w:ascii="微软雅黑" w:eastAsia="微软雅黑" w:hAnsi="微软雅黑" w:cs="Arial"/>
          <w:kern w:val="0"/>
          <w:sz w:val="22"/>
        </w:rPr>
        <w:t>—</w:t>
      </w:r>
      <w:r>
        <w:rPr>
          <w:rFonts w:ascii="微软雅黑" w:eastAsia="微软雅黑" w:hAnsi="微软雅黑" w:cs="Arial" w:hint="eastAsia"/>
          <w:kern w:val="0"/>
          <w:sz w:val="22"/>
        </w:rPr>
        <w:t>希望可以灵活设置时间段；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担心该禁用的时候没禁用，而且没有及时发现</w:t>
      </w:r>
      <w:r>
        <w:rPr>
          <w:rFonts w:ascii="微软雅黑" w:eastAsia="微软雅黑" w:hAnsi="微软雅黑" w:cs="Arial" w:hint="eastAsia"/>
          <w:kern w:val="0"/>
          <w:sz w:val="22"/>
        </w:rPr>
        <w:t>。可禁用可不禁用的模糊时间段，倾向于禁用。</w:t>
      </w:r>
    </w:p>
    <w:p w14:paraId="24859A75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/>
          <w:kern w:val="0"/>
          <w:sz w:val="22"/>
        </w:rPr>
        <w:t>*</w:t>
      </w:r>
      <w:r>
        <w:rPr>
          <w:rFonts w:ascii="微软雅黑" w:eastAsia="微软雅黑" w:hAnsi="微软雅黑" w:cs="Arial" w:hint="eastAsia"/>
          <w:kern w:val="0"/>
          <w:sz w:val="22"/>
        </w:rPr>
        <w:t>孩子</w:t>
      </w:r>
      <w:r w:rsidRPr="00E44307">
        <w:rPr>
          <w:rFonts w:ascii="微软雅黑" w:eastAsia="微软雅黑" w:hAnsi="微软雅黑" w:cs="Arial"/>
          <w:kern w:val="0"/>
          <w:sz w:val="22"/>
        </w:rPr>
        <w:t>-</w:t>
      </w:r>
      <w:r>
        <w:rPr>
          <w:rFonts w:ascii="微软雅黑" w:eastAsia="微软雅黑" w:hAnsi="微软雅黑" w:cs="Arial" w:hint="eastAsia"/>
          <w:kern w:val="0"/>
          <w:sz w:val="22"/>
        </w:rPr>
        <w:t>希望有更多的使用时间；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担心不该禁用的时候被禁用</w:t>
      </w:r>
      <w:r>
        <w:rPr>
          <w:rFonts w:ascii="微软雅黑" w:eastAsia="微软雅黑" w:hAnsi="微软雅黑" w:cs="Arial" w:hint="eastAsia"/>
          <w:kern w:val="0"/>
          <w:sz w:val="22"/>
        </w:rPr>
        <w:t>，担心摸鱼被发现。可禁用可不禁用的模糊时间段，倾向于不禁用。</w:t>
      </w:r>
    </w:p>
    <w:p w14:paraId="348348CE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……用例规约其他内容略……</w:t>
      </w:r>
    </w:p>
    <w:p w14:paraId="2B8CD98F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可见，家长和孩子的利益是有冲突的，用例必须在它们之间做出平衡。</w:t>
      </w:r>
    </w:p>
    <w:p w14:paraId="55830ACE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另外，还存在以下不对等：</w:t>
      </w:r>
    </w:p>
    <w:p w14:paraId="1F426218" w14:textId="77777777" w:rsidR="0073719F" w:rsidRPr="00847DE7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 w:rsidRPr="00847DE7">
        <w:rPr>
          <w:rFonts w:ascii="微软雅黑" w:eastAsia="微软雅黑" w:hAnsi="微软雅黑" w:cs="Arial"/>
          <w:kern w:val="0"/>
          <w:sz w:val="22"/>
        </w:rPr>
        <w:t>*</w:t>
      </w:r>
      <w:r w:rsidRPr="00847DE7">
        <w:rPr>
          <w:rFonts w:ascii="微软雅黑" w:eastAsia="微软雅黑" w:hAnsi="微软雅黑" w:cs="Arial" w:hint="eastAsia"/>
          <w:kern w:val="0"/>
          <w:sz w:val="22"/>
        </w:rPr>
        <w:t>手表在</w:t>
      </w:r>
      <w:r>
        <w:rPr>
          <w:rFonts w:ascii="微软雅黑" w:eastAsia="微软雅黑" w:hAnsi="微软雅黑" w:cs="Arial" w:hint="eastAsia"/>
          <w:kern w:val="0"/>
          <w:sz w:val="22"/>
        </w:rPr>
        <w:t>孩子</w:t>
      </w:r>
      <w:r w:rsidRPr="00847DE7">
        <w:rPr>
          <w:rFonts w:ascii="微软雅黑" w:eastAsia="微软雅黑" w:hAnsi="微软雅黑" w:cs="Arial" w:hint="eastAsia"/>
          <w:kern w:val="0"/>
          <w:sz w:val="22"/>
        </w:rPr>
        <w:t>的生活中占有很重要的位置，而家长要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忙家务忙上班</w:t>
      </w:r>
      <w:r>
        <w:rPr>
          <w:rFonts w:ascii="微软雅黑" w:eastAsia="微软雅黑" w:hAnsi="微软雅黑" w:cs="Arial" w:hint="eastAsia"/>
          <w:kern w:val="0"/>
          <w:sz w:val="22"/>
        </w:rPr>
        <w:t>，孩子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对手表的关注度远大于</w:t>
      </w:r>
      <w:r>
        <w:rPr>
          <w:rFonts w:ascii="微软雅黑" w:eastAsia="微软雅黑" w:hAnsi="微软雅黑" w:cs="Arial" w:hint="eastAsia"/>
          <w:kern w:val="0"/>
          <w:sz w:val="22"/>
        </w:rPr>
        <w:t>家长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对手表的关注度</w:t>
      </w:r>
      <w:r>
        <w:rPr>
          <w:rFonts w:ascii="微软雅黑" w:eastAsia="微软雅黑" w:hAnsi="微软雅黑" w:cs="Arial" w:hint="eastAsia"/>
          <w:kern w:val="0"/>
          <w:sz w:val="22"/>
        </w:rPr>
        <w:t>（带来的一个额外的好处是，看起来这块手表没有以前的那么容易丢了）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。</w:t>
      </w:r>
    </w:p>
    <w:p w14:paraId="50BA03B7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/>
          <w:kern w:val="0"/>
          <w:sz w:val="22"/>
        </w:rPr>
        <w:t>*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如果不该禁用的时候被禁用，</w:t>
      </w:r>
      <w:r>
        <w:rPr>
          <w:rFonts w:ascii="微软雅黑" w:eastAsia="微软雅黑" w:hAnsi="微软雅黑" w:cs="Arial" w:hint="eastAsia"/>
          <w:kern w:val="0"/>
          <w:sz w:val="22"/>
        </w:rPr>
        <w:t>孩子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肯定理直气壮打电话要求</w:t>
      </w:r>
      <w:r>
        <w:rPr>
          <w:rFonts w:ascii="微软雅黑" w:eastAsia="微软雅黑" w:hAnsi="微软雅黑" w:cs="Arial" w:hint="eastAsia"/>
          <w:kern w:val="0"/>
          <w:sz w:val="22"/>
        </w:rPr>
        <w:t>家长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打开</w:t>
      </w:r>
      <w:r>
        <w:rPr>
          <w:rFonts w:ascii="微软雅黑" w:eastAsia="微软雅黑" w:hAnsi="微软雅黑" w:cs="Arial" w:hint="eastAsia"/>
          <w:kern w:val="0"/>
          <w:sz w:val="22"/>
        </w:rPr>
        <w:t>；反之，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如果该禁用的时候没禁用，</w:t>
      </w:r>
      <w:r>
        <w:rPr>
          <w:rFonts w:ascii="微软雅黑" w:eastAsia="微软雅黑" w:hAnsi="微软雅黑" w:cs="Arial" w:hint="eastAsia"/>
          <w:kern w:val="0"/>
          <w:sz w:val="22"/>
        </w:rPr>
        <w:t>孩子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必然是闷声大发财，不可能</w:t>
      </w:r>
      <w:r>
        <w:rPr>
          <w:rFonts w:ascii="微软雅黑" w:eastAsia="微软雅黑" w:hAnsi="微软雅黑" w:cs="Arial" w:hint="eastAsia"/>
          <w:kern w:val="0"/>
          <w:sz w:val="22"/>
        </w:rPr>
        <w:t>打</w:t>
      </w:r>
      <w:r w:rsidRPr="00E44307">
        <w:rPr>
          <w:rFonts w:ascii="微软雅黑" w:eastAsia="微软雅黑" w:hAnsi="微软雅黑" w:cs="Arial" w:hint="eastAsia"/>
          <w:kern w:val="0"/>
          <w:sz w:val="22"/>
        </w:rPr>
        <w:t>电话提醒家长禁用。</w:t>
      </w:r>
    </w:p>
    <w:p w14:paraId="0B2D6AE3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lastRenderedPageBreak/>
        <w:t>在涉众利益的排序上，小天才手表把孩子的利益排在了第一位，这就需要家长对孩子以及手表付出更多的关怀。我在两次忙于其他事情，忘记修改上午禁用时间段后，就养成了早上八点之前看一眼手机上的手表</w:t>
      </w:r>
      <w:r>
        <w:rPr>
          <w:rFonts w:ascii="微软雅黑" w:eastAsia="微软雅黑" w:hAnsi="微软雅黑" w:cs="Arial"/>
          <w:kern w:val="0"/>
          <w:sz w:val="22"/>
        </w:rPr>
        <w:t>app</w:t>
      </w:r>
      <w:r>
        <w:rPr>
          <w:rFonts w:ascii="微软雅黑" w:eastAsia="微软雅黑" w:hAnsi="微软雅黑" w:cs="Arial" w:hint="eastAsia"/>
          <w:kern w:val="0"/>
          <w:sz w:val="22"/>
        </w:rPr>
        <w:t>的习惯。</w:t>
      </w:r>
    </w:p>
    <w:p w14:paraId="686A2D0D" w14:textId="77777777" w:rsidR="0073719F" w:rsidRPr="000A0496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 w:rsidRPr="000A0496">
        <w:rPr>
          <w:rFonts w:ascii="微软雅黑" w:eastAsia="微软雅黑" w:hAnsi="微软雅黑" w:cs="Arial" w:hint="eastAsia"/>
          <w:kern w:val="0"/>
          <w:sz w:val="22"/>
        </w:rPr>
        <w:t>关于禁用，还有，另外一个小细节：</w:t>
      </w:r>
    </w:p>
    <w:p w14:paraId="4C4F3A77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Arial" w:eastAsia="宋体" w:hAnsi="Arial" w:cs="Arial"/>
          <w:noProof/>
          <w:kern w:val="0"/>
          <w:sz w:val="20"/>
          <w:szCs w:val="20"/>
        </w:rPr>
        <w:drawing>
          <wp:inline distT="0" distB="0" distL="0" distR="0" wp14:anchorId="6D5B0391" wp14:editId="57A4C0CB">
            <wp:extent cx="3291840" cy="2572932"/>
            <wp:effectExtent l="0" t="0" r="3810" b="0"/>
            <wp:docPr id="7574561" name="图片 7574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479" cy="257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D2E8" w14:textId="77777777" w:rsidR="0073719F" w:rsidRDefault="0073719F" w:rsidP="0073719F">
      <w:pPr>
        <w:widowControl/>
        <w:spacing w:beforeLines="50" w:before="156" w:afterLines="50" w:after="156" w:line="360" w:lineRule="auto"/>
        <w:jc w:val="left"/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注意：用词是“法定节假日不禁用”，而不是“法定节假日禁用”，这也是把孩子的利益摆在第一位的。</w:t>
      </w:r>
    </w:p>
    <w:p w14:paraId="7908AF1F" w14:textId="5A15F6FF" w:rsidR="00A76A95" w:rsidRDefault="0073719F" w:rsidP="0073719F">
      <w:pPr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t>“禁用”已经是否定，“不禁用”是否定之否定。如果家长要禁用，需要把选择设成“否”，连起来读就是“不不禁用”，即否定之否定之否定。</w:t>
      </w:r>
    </w:p>
    <w:p w14:paraId="17B17B97" w14:textId="77777777" w:rsid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>
        <w:rPr>
          <w:rFonts w:ascii="微软雅黑" w:eastAsia="微软雅黑" w:hAnsi="微软雅黑" w:cs="Arial" w:hint="eastAsia"/>
          <w:kern w:val="0"/>
          <w:sz w:val="22"/>
        </w:rPr>
        <w:br w:type="page"/>
      </w:r>
    </w:p>
    <w:p w14:paraId="1BEF99A8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lastRenderedPageBreak/>
        <w:t>[答疑]可不可以认为开发团队也是涉众呢</w:t>
      </w:r>
    </w:p>
    <w:p w14:paraId="51E68385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TengFan 2019-2-15 11:10:</w:t>
      </w:r>
    </w:p>
    <w:p w14:paraId="2F7EDDD6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老师，您在书上说开发团队不是涉众，但我发现像我们做的系统，如果需求考虑不周，在规则上有漏洞，被玩家钻了空子，我们公司可能会有大损失。这种情况下，可不可以认为开发团队也是涉众呢？</w:t>
      </w:r>
    </w:p>
    <w:p w14:paraId="472E3773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UMLChina潘加宇：</w:t>
      </w:r>
    </w:p>
    <w:p w14:paraId="26995D87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业务建模和需求工作流之前，可以认为"开发团队"不存在，更不用说是涉众了。</w:t>
      </w:r>
    </w:p>
    <w:p w14:paraId="15B1559B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针对刚才的叙述:</w:t>
      </w:r>
    </w:p>
    <w:p w14:paraId="0513347B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首先不能糊涂地说"我们"、"我们公司"。</w:t>
      </w:r>
    </w:p>
    <w:p w14:paraId="069A390F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"甲方"、"乙方"、"客户"这些不严谨的词汇，《软件方法》都不推荐在建模中使用，用的是"目标组织"。当然，不妨碍在其他行政用途的介质中使用。</w:t>
      </w:r>
    </w:p>
    <w:p w14:paraId="26D4E662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可以用"团灭法"思考一下：这个系统不用开发了，三体人免费提供一模一样的系统。然后，在不影响系统所参与的流程的情况下，三体人通过智子和水滴配合精确定位，把"系统不用开发了"带来的冗余人员全部杀光，哪些人还能活下来？那些活下来的人是涉众，被杀掉的不是。</w:t>
      </w:r>
    </w:p>
    <w:p w14:paraId="512BF98C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举例，某电商公司，三体人义务提供"这个系统"。运营部的人不能杀，因为流程需要他们，而研发部的人可以杀。不过也有可能在研发部里面，有人不能杀。可能目前系统有这样一种用法，当运营部需要做某种复杂报表的时候，需要研发部的某个岗位帮忙做（系统不够聪明，那也没办法，三体人只提供一样的系统），那么这个岗位的人不能杀，不过可以把他大脑里面的其他不相关知识（例如编码知识）洗掉。</w:t>
      </w:r>
    </w:p>
    <w:p w14:paraId="0680DFCB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随着信息化的深入，组织内部封装在软件（即业务实体）中的领域逻辑比例越来越大，深度越来越深，组织之间的竞争越来越依赖于软件的竞争。市场的激烈竞争，又使得组织越来越聚焦于一个领域，为组织提供软件的软件组织也越来越专注于一个领域，甚至逐渐成为组织里的一个部门。将来，独立的软件组织也许将不复存在，或者说，所有组织都是软件组织。从当前的趋势看，软件的运行形态越来越"互联网化"，说"所有组织都是互联网组织"也可以。</w:t>
      </w:r>
    </w:p>
    <w:p w14:paraId="3BB1EA22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在名字不带"软件"的组织里工作的软件开发人员比例会越来越大，也就是说，上图右侧的情况会越来越多。这时，更要理清楚各自扮演的角色，不能以"我们公司"笼统称呼之。</w:t>
      </w:r>
    </w:p>
    <w:p w14:paraId="3A6A0EFE" w14:textId="77777777" w:rsidR="00A76A95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lastRenderedPageBreak/>
        <w:t>这个问题可以推到极致，我给我自己做一个系统，怎么做业务建模和需求？</w:t>
      </w:r>
    </w:p>
    <w:p w14:paraId="4C93B866" w14:textId="746CDB30" w:rsidR="00D71F18" w:rsidRPr="00A76A95" w:rsidRDefault="00A76A95" w:rsidP="00A76A95">
      <w:pPr>
        <w:rPr>
          <w:rFonts w:ascii="微软雅黑" w:eastAsia="微软雅黑" w:hAnsi="微软雅黑" w:cs="Arial" w:hint="eastAsia"/>
          <w:kern w:val="0"/>
          <w:sz w:val="22"/>
        </w:rPr>
      </w:pPr>
      <w:r w:rsidRPr="00A76A95">
        <w:rPr>
          <w:rFonts w:ascii="微软雅黑" w:eastAsia="微软雅黑" w:hAnsi="微软雅黑" w:cs="Arial" w:hint="eastAsia"/>
          <w:kern w:val="0"/>
          <w:sz w:val="22"/>
        </w:rPr>
        <w:t>这个和医生给自己看病一样，要把"医生"和"病人"的角色分清楚。把"医生"那个我杀掉，变成三体人给我做一个系统。我代表的什么人群？白领？丈夫？父亲？最想解决什么麻烦……如果受过训练，后面的做法大家应该都知道了。</w:t>
      </w:r>
    </w:p>
    <w:sectPr w:rsidR="00D71F18" w:rsidRPr="00A76A95" w:rsidSect="0073719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1BC0C" w14:textId="77777777" w:rsidR="005B2739" w:rsidRDefault="005B2739" w:rsidP="0073719F">
      <w:pPr>
        <w:rPr>
          <w:rFonts w:hint="eastAsia"/>
        </w:rPr>
      </w:pPr>
      <w:r>
        <w:separator/>
      </w:r>
    </w:p>
  </w:endnote>
  <w:endnote w:type="continuationSeparator" w:id="0">
    <w:p w14:paraId="3B94286F" w14:textId="77777777" w:rsidR="005B2739" w:rsidRDefault="005B2739" w:rsidP="007371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41DBA" w14:textId="77777777" w:rsidR="005B2739" w:rsidRDefault="005B2739" w:rsidP="0073719F">
      <w:pPr>
        <w:rPr>
          <w:rFonts w:hint="eastAsia"/>
        </w:rPr>
      </w:pPr>
      <w:r>
        <w:separator/>
      </w:r>
    </w:p>
  </w:footnote>
  <w:footnote w:type="continuationSeparator" w:id="0">
    <w:p w14:paraId="1A105D7A" w14:textId="77777777" w:rsidR="005B2739" w:rsidRDefault="005B2739" w:rsidP="0073719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96"/>
    <w:rsid w:val="0003219E"/>
    <w:rsid w:val="002D6642"/>
    <w:rsid w:val="003C712D"/>
    <w:rsid w:val="003F3796"/>
    <w:rsid w:val="005B2739"/>
    <w:rsid w:val="0073719F"/>
    <w:rsid w:val="00960699"/>
    <w:rsid w:val="00A12DEF"/>
    <w:rsid w:val="00A76A95"/>
    <w:rsid w:val="00D71F18"/>
    <w:rsid w:val="00E7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58F0D54-9E6A-40EE-87C6-F7CA975E6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19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37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7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7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7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7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7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7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7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37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3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3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37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37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37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37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37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37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37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7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37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7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37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7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7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37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7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71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71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71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71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潘加宇1 UMLChina</dc:creator>
  <cp:keywords/>
  <dc:description/>
  <cp:lastModifiedBy>潘加宇1 UMLChina</cp:lastModifiedBy>
  <cp:revision>3</cp:revision>
  <dcterms:created xsi:type="dcterms:W3CDTF">2025-03-10T03:55:00Z</dcterms:created>
  <dcterms:modified xsi:type="dcterms:W3CDTF">2025-08-29T23:45:00Z</dcterms:modified>
</cp:coreProperties>
</file>