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53BD2" w14:textId="79F8B1C3" w:rsidR="00CD543B" w:rsidRDefault="00CD543B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假</w:t>
      </w:r>
      <w:r w:rsidR="009F2D8F">
        <w:rPr>
          <w:rFonts w:ascii="微软雅黑" w:eastAsia="微软雅黑" w:hAnsi="微软雅黑" w:hint="eastAsia"/>
          <w:sz w:val="22"/>
          <w:szCs w:val="22"/>
        </w:rPr>
        <w:t>设</w:t>
      </w:r>
      <w:r>
        <w:rPr>
          <w:rFonts w:ascii="微软雅黑" w:eastAsia="微软雅黑" w:hAnsi="微软雅黑" w:hint="eastAsia"/>
          <w:sz w:val="22"/>
          <w:szCs w:val="22"/>
        </w:rPr>
        <w:t>有用例规约如下，我用简单代号来代替真实的用例名称、执行者（Actor）名称和步骤</w:t>
      </w:r>
      <w:r w:rsidR="009F2D8F">
        <w:rPr>
          <w:rFonts w:ascii="微软雅黑" w:eastAsia="微软雅黑" w:hAnsi="微软雅黑" w:hint="eastAsia"/>
          <w:sz w:val="22"/>
          <w:szCs w:val="22"/>
        </w:rPr>
        <w:t>中的行为</w:t>
      </w:r>
      <w:r>
        <w:rPr>
          <w:rFonts w:ascii="微软雅黑" w:eastAsia="微软雅黑" w:hAnsi="微软雅黑" w:hint="eastAsia"/>
          <w:sz w:val="22"/>
          <w:szCs w:val="22"/>
        </w:rPr>
        <w:t>名称：</w:t>
      </w:r>
    </w:p>
    <w:p w14:paraId="7684CFE6" w14:textId="390CD049" w:rsidR="00CD543B" w:rsidRPr="00CD543B" w:rsidRDefault="00CD543B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D543B">
        <w:rPr>
          <w:rFonts w:ascii="微软雅黑" w:eastAsia="微软雅黑" w:hAnsi="微软雅黑" w:hint="eastAsia"/>
          <w:sz w:val="22"/>
          <w:szCs w:val="22"/>
        </w:rPr>
        <w:t>目标系统：系统</w:t>
      </w:r>
      <w:r w:rsidR="009F2D8F">
        <w:rPr>
          <w:rFonts w:ascii="微软雅黑" w:eastAsia="微软雅黑" w:hAnsi="微软雅黑" w:hint="eastAsia"/>
          <w:sz w:val="22"/>
          <w:szCs w:val="22"/>
        </w:rPr>
        <w:t>X</w:t>
      </w:r>
    </w:p>
    <w:p w14:paraId="60289B65" w14:textId="77777777" w:rsidR="00CD543B" w:rsidRPr="00CD543B" w:rsidRDefault="00CD543B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D543B">
        <w:rPr>
          <w:rFonts w:ascii="微软雅黑" w:eastAsia="微软雅黑" w:hAnsi="微软雅黑" w:hint="eastAsia"/>
          <w:sz w:val="22"/>
          <w:szCs w:val="22"/>
        </w:rPr>
        <w:t>用例编号：  UC1</w:t>
      </w:r>
    </w:p>
    <w:p w14:paraId="10DE60D0" w14:textId="27244F7C" w:rsidR="00CD543B" w:rsidRPr="00CD543B" w:rsidRDefault="00CD543B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D543B">
        <w:rPr>
          <w:rFonts w:ascii="微软雅黑" w:eastAsia="微软雅黑" w:hAnsi="微软雅黑" w:hint="eastAsia"/>
          <w:sz w:val="22"/>
          <w:szCs w:val="22"/>
        </w:rPr>
        <w:t>用例名：</w:t>
      </w:r>
      <w:r>
        <w:rPr>
          <w:rFonts w:ascii="微软雅黑" w:eastAsia="微软雅黑" w:hAnsi="微软雅黑" w:hint="eastAsia"/>
          <w:sz w:val="22"/>
          <w:szCs w:val="22"/>
        </w:rPr>
        <w:t>用例一</w:t>
      </w:r>
    </w:p>
    <w:p w14:paraId="3E34CD5A" w14:textId="77777777" w:rsidR="00CD543B" w:rsidRPr="00CD543B" w:rsidRDefault="00CD543B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D543B">
        <w:rPr>
          <w:rFonts w:ascii="微软雅黑" w:eastAsia="微软雅黑" w:hAnsi="微软雅黑" w:hint="eastAsia"/>
          <w:sz w:val="22"/>
          <w:szCs w:val="22"/>
        </w:rPr>
        <w:t>执行者：</w:t>
      </w:r>
    </w:p>
    <w:p w14:paraId="0AB6BB9B" w14:textId="61C8D0EF" w:rsidR="00CD543B" w:rsidRPr="00CD543B" w:rsidRDefault="00CD543B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执行者甲</w:t>
      </w:r>
      <w:r w:rsidRPr="00CD543B">
        <w:rPr>
          <w:rFonts w:ascii="微软雅黑" w:eastAsia="微软雅黑" w:hAnsi="微软雅黑" w:hint="eastAsia"/>
          <w:sz w:val="22"/>
          <w:szCs w:val="22"/>
        </w:rPr>
        <w:t>（主）、</w:t>
      </w:r>
      <w:r>
        <w:rPr>
          <w:rFonts w:ascii="微软雅黑" w:eastAsia="微软雅黑" w:hAnsi="微软雅黑" w:hint="eastAsia"/>
          <w:sz w:val="22"/>
          <w:szCs w:val="22"/>
        </w:rPr>
        <w:t>执行者乙</w:t>
      </w:r>
      <w:r w:rsidRPr="00CD543B">
        <w:rPr>
          <w:rFonts w:ascii="微软雅黑" w:eastAsia="微软雅黑" w:hAnsi="微软雅黑" w:hint="eastAsia"/>
          <w:sz w:val="22"/>
          <w:szCs w:val="22"/>
        </w:rPr>
        <w:t>（辅）</w:t>
      </w:r>
    </w:p>
    <w:p w14:paraId="62CBE4DD" w14:textId="77777777" w:rsidR="00CD543B" w:rsidRPr="00CD543B" w:rsidRDefault="00CD543B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D543B">
        <w:rPr>
          <w:rFonts w:ascii="微软雅黑" w:eastAsia="微软雅黑" w:hAnsi="微软雅黑" w:hint="eastAsia"/>
          <w:sz w:val="22"/>
          <w:szCs w:val="22"/>
        </w:rPr>
        <w:t>基本路径：</w:t>
      </w:r>
    </w:p>
    <w:p w14:paraId="4317CAB3" w14:textId="56844D2A" w:rsidR="00CD543B" w:rsidRPr="00CD543B" w:rsidRDefault="00CD543B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D543B">
        <w:rPr>
          <w:rFonts w:ascii="微软雅黑" w:eastAsia="微软雅黑" w:hAnsi="微软雅黑" w:hint="eastAsia"/>
          <w:sz w:val="22"/>
          <w:szCs w:val="22"/>
        </w:rPr>
        <w:t xml:space="preserve">1 </w:t>
      </w:r>
      <w:r>
        <w:rPr>
          <w:rFonts w:ascii="微软雅黑" w:eastAsia="微软雅黑" w:hAnsi="微软雅黑" w:hint="eastAsia"/>
          <w:sz w:val="22"/>
          <w:szCs w:val="22"/>
        </w:rPr>
        <w:t>执行者甲</w:t>
      </w:r>
      <w:r w:rsidR="00D77425"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做</w:t>
      </w:r>
      <w:r w:rsidR="00D77425">
        <w:rPr>
          <w:rFonts w:ascii="微软雅黑" w:eastAsia="微软雅黑" w:hAnsi="微软雅黑" w:hint="eastAsia"/>
          <w:sz w:val="22"/>
          <w:szCs w:val="22"/>
        </w:rPr>
        <w:t xml:space="preserve"> 行为1</w:t>
      </w:r>
    </w:p>
    <w:p w14:paraId="02C81BC2" w14:textId="5A10AAA7" w:rsidR="00CD543B" w:rsidRPr="00CD543B" w:rsidRDefault="00CD543B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D543B">
        <w:rPr>
          <w:rFonts w:ascii="微软雅黑" w:eastAsia="微软雅黑" w:hAnsi="微软雅黑" w:hint="eastAsia"/>
          <w:sz w:val="22"/>
          <w:szCs w:val="22"/>
        </w:rPr>
        <w:t>2 系统</w:t>
      </w:r>
      <w:r w:rsidR="00D77425"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做</w:t>
      </w:r>
      <w:r w:rsidR="00D77425">
        <w:rPr>
          <w:rFonts w:ascii="微软雅黑" w:eastAsia="微软雅黑" w:hAnsi="微软雅黑" w:hint="eastAsia"/>
          <w:sz w:val="22"/>
          <w:szCs w:val="22"/>
        </w:rPr>
        <w:t xml:space="preserve"> 行为</w:t>
      </w:r>
      <w:r>
        <w:rPr>
          <w:rFonts w:ascii="微软雅黑" w:eastAsia="微软雅黑" w:hAnsi="微软雅黑" w:hint="eastAsia"/>
          <w:sz w:val="22"/>
          <w:szCs w:val="22"/>
        </w:rPr>
        <w:t>2</w:t>
      </w:r>
    </w:p>
    <w:p w14:paraId="7C067A29" w14:textId="73C82F3B" w:rsidR="00CD543B" w:rsidRDefault="00CD543B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3 系统</w:t>
      </w:r>
      <w:r w:rsidR="00D77425"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请求执行者乙</w:t>
      </w:r>
      <w:r w:rsidR="00D77425">
        <w:rPr>
          <w:rFonts w:ascii="微软雅黑" w:eastAsia="微软雅黑" w:hAnsi="微软雅黑" w:hint="eastAsia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做</w:t>
      </w:r>
      <w:r w:rsidR="00D77425">
        <w:rPr>
          <w:rFonts w:ascii="微软雅黑" w:eastAsia="微软雅黑" w:hAnsi="微软雅黑" w:hint="eastAsia"/>
          <w:sz w:val="22"/>
          <w:szCs w:val="22"/>
        </w:rPr>
        <w:t>行为</w:t>
      </w:r>
      <w:r>
        <w:rPr>
          <w:rFonts w:ascii="微软雅黑" w:eastAsia="微软雅黑" w:hAnsi="微软雅黑" w:hint="eastAsia"/>
          <w:sz w:val="22"/>
          <w:szCs w:val="22"/>
        </w:rPr>
        <w:t>3</w:t>
      </w:r>
    </w:p>
    <w:p w14:paraId="10BBF327" w14:textId="73BB235B" w:rsidR="00382B1B" w:rsidRDefault="00382B1B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4 系统 做 行为4</w:t>
      </w:r>
    </w:p>
    <w:p w14:paraId="07BC3C21" w14:textId="17F3ED9D" w:rsidR="00382B1B" w:rsidRDefault="00382B1B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5 执行者甲 做 行为5</w:t>
      </w:r>
    </w:p>
    <w:p w14:paraId="758004DC" w14:textId="6A65F816" w:rsidR="00CD543B" w:rsidRDefault="003F04B6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系统</w:t>
      </w:r>
      <w:r w:rsidR="009F2D8F">
        <w:rPr>
          <w:rFonts w:ascii="微软雅黑" w:eastAsia="微软雅黑" w:hAnsi="微软雅黑" w:hint="eastAsia"/>
          <w:sz w:val="22"/>
          <w:szCs w:val="22"/>
        </w:rPr>
        <w:t>X</w:t>
      </w:r>
      <w:r>
        <w:rPr>
          <w:rFonts w:ascii="微软雅黑" w:eastAsia="微软雅黑" w:hAnsi="微软雅黑" w:hint="eastAsia"/>
          <w:sz w:val="22"/>
          <w:szCs w:val="22"/>
        </w:rPr>
        <w:t>的分析实体类图如下：</w:t>
      </w:r>
    </w:p>
    <w:p w14:paraId="4FAF4BC5" w14:textId="39D66186" w:rsidR="003F04B6" w:rsidRDefault="003F04B6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noProof/>
          <w:sz w:val="22"/>
          <w:szCs w:val="22"/>
        </w:rPr>
        <w:drawing>
          <wp:inline distT="0" distB="0" distL="0" distR="0" wp14:anchorId="4181DD4C" wp14:editId="2E6118F0">
            <wp:extent cx="4479471" cy="1972129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293" cy="1973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24F30" w14:textId="76DFE569" w:rsidR="003F04B6" w:rsidRDefault="003F04B6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怎么画分析序列图：</w:t>
      </w:r>
    </w:p>
    <w:p w14:paraId="382A6108" w14:textId="64EB4266" w:rsidR="003F04B6" w:rsidRDefault="003F04B6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（1）把每个执行者（Actor）映射一个边界类，类名为“执行者名称+接口”</w:t>
      </w:r>
      <w:r w:rsidR="009F2D8F">
        <w:rPr>
          <w:rFonts w:ascii="微软雅黑" w:eastAsia="微软雅黑" w:hAnsi="微软雅黑" w:hint="eastAsia"/>
          <w:sz w:val="22"/>
          <w:szCs w:val="22"/>
        </w:rPr>
        <w:t>。</w:t>
      </w:r>
    </w:p>
    <w:p w14:paraId="35F5AB26" w14:textId="38746856" w:rsidR="005A3931" w:rsidRDefault="005A3931" w:rsidP="005A3931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从用例规约得知，有两个执行者：执行者甲</w:t>
      </w:r>
      <w:r w:rsidRPr="00CD543B">
        <w:rPr>
          <w:rFonts w:ascii="微软雅黑" w:eastAsia="微软雅黑" w:hAnsi="微软雅黑" w:hint="eastAsia"/>
          <w:sz w:val="22"/>
          <w:szCs w:val="22"/>
        </w:rPr>
        <w:t>、</w:t>
      </w:r>
      <w:r>
        <w:rPr>
          <w:rFonts w:ascii="微软雅黑" w:eastAsia="微软雅黑" w:hAnsi="微软雅黑" w:hint="eastAsia"/>
          <w:sz w:val="22"/>
          <w:szCs w:val="22"/>
        </w:rPr>
        <w:t>执行者乙，于是映射得到两个边界类“执行者甲接口”、“执行者乙接口”，得到类图如下：</w:t>
      </w:r>
    </w:p>
    <w:p w14:paraId="1502008E" w14:textId="6931DF5C" w:rsidR="005A3931" w:rsidRPr="00CD543B" w:rsidRDefault="005A3931" w:rsidP="005A3931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noProof/>
          <w:sz w:val="22"/>
          <w:szCs w:val="22"/>
        </w:rPr>
        <w:drawing>
          <wp:inline distT="0" distB="0" distL="0" distR="0" wp14:anchorId="24826225" wp14:editId="6BCB16AD">
            <wp:extent cx="4277995" cy="3810000"/>
            <wp:effectExtent l="0" t="0" r="825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99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5851D" w14:textId="305F3E2A" w:rsidR="005A3931" w:rsidRDefault="005A3931" w:rsidP="005A3931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（2）把每个用例映射一个控制类，类名为“用例名称+控制”</w:t>
      </w:r>
      <w:r w:rsidR="009F2D8F">
        <w:rPr>
          <w:rFonts w:ascii="微软雅黑" w:eastAsia="微软雅黑" w:hAnsi="微软雅黑" w:hint="eastAsia"/>
          <w:sz w:val="22"/>
          <w:szCs w:val="22"/>
        </w:rPr>
        <w:t>。</w:t>
      </w:r>
    </w:p>
    <w:p w14:paraId="3D8AB654" w14:textId="4DE2A36E" w:rsidR="005A3931" w:rsidRDefault="005A3931" w:rsidP="005A3931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从用例规约得知，有一个用例“用例一”，于是映射得到一个控制类“用例一控制”，得到类图如下：</w:t>
      </w:r>
    </w:p>
    <w:p w14:paraId="6A1BC29A" w14:textId="5B17D00E" w:rsidR="003F04B6" w:rsidRDefault="005A3931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noProof/>
          <w:sz w:val="22"/>
          <w:szCs w:val="22"/>
        </w:rPr>
        <w:drawing>
          <wp:inline distT="0" distB="0" distL="0" distR="0" wp14:anchorId="33A8A883" wp14:editId="09676E58">
            <wp:extent cx="4724400" cy="31267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978" cy="312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58D21" w14:textId="18748A9D" w:rsidR="00BC0A2A" w:rsidRDefault="00BC0A2A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类图添加完毕，开始画</w:t>
      </w:r>
      <w:r w:rsidR="00762BAB">
        <w:rPr>
          <w:rFonts w:ascii="微软雅黑" w:eastAsia="微软雅黑" w:hAnsi="微软雅黑" w:hint="eastAsia"/>
          <w:sz w:val="22"/>
          <w:szCs w:val="22"/>
        </w:rPr>
        <w:t>分析</w:t>
      </w:r>
      <w:r>
        <w:rPr>
          <w:rFonts w:ascii="微软雅黑" w:eastAsia="微软雅黑" w:hAnsi="微软雅黑" w:hint="eastAsia"/>
          <w:sz w:val="22"/>
          <w:szCs w:val="22"/>
        </w:rPr>
        <w:t>序列图。</w:t>
      </w:r>
    </w:p>
    <w:p w14:paraId="0ACA4FB2" w14:textId="526D1EF3" w:rsidR="00762BAB" w:rsidRDefault="00762BAB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分析序列图从主执行者开始画，按照以下套路展开一个回合：</w:t>
      </w:r>
    </w:p>
    <w:p w14:paraId="3D397B93" w14:textId="1030BDA6" w:rsidR="00762BAB" w:rsidRDefault="00762BAB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1 主执行者给主执行者边界类发消息</w:t>
      </w:r>
    </w:p>
    <w:p w14:paraId="7CC07823" w14:textId="33DE84F5" w:rsidR="00762BAB" w:rsidRDefault="00762BAB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 xml:space="preserve">2 </w:t>
      </w:r>
      <w:r>
        <w:rPr>
          <w:rFonts w:ascii="微软雅黑" w:eastAsia="微软雅黑" w:hAnsi="微软雅黑" w:hint="eastAsia"/>
          <w:sz w:val="22"/>
          <w:szCs w:val="22"/>
        </w:rPr>
        <w:t>主执行者</w:t>
      </w:r>
      <w:r>
        <w:rPr>
          <w:rFonts w:ascii="微软雅黑" w:eastAsia="微软雅黑" w:hAnsi="微软雅黑" w:hint="eastAsia"/>
          <w:sz w:val="22"/>
          <w:szCs w:val="22"/>
        </w:rPr>
        <w:t>边界类发自反消息</w:t>
      </w:r>
    </w:p>
    <w:p w14:paraId="0146586A" w14:textId="79F9ED25" w:rsidR="00762BAB" w:rsidRDefault="00762BAB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 xml:space="preserve">3 </w:t>
      </w:r>
      <w:r>
        <w:rPr>
          <w:rFonts w:ascii="微软雅黑" w:eastAsia="微软雅黑" w:hAnsi="微软雅黑" w:hint="eastAsia"/>
          <w:sz w:val="22"/>
          <w:szCs w:val="22"/>
        </w:rPr>
        <w:t>主执行者</w:t>
      </w:r>
      <w:r>
        <w:rPr>
          <w:rFonts w:ascii="微软雅黑" w:eastAsia="微软雅黑" w:hAnsi="微软雅黑" w:hint="eastAsia"/>
          <w:sz w:val="22"/>
          <w:szCs w:val="22"/>
        </w:rPr>
        <w:t>边界类给控制类发消息</w:t>
      </w:r>
    </w:p>
    <w:p w14:paraId="7FB665DE" w14:textId="3572C83A" w:rsidR="00762BAB" w:rsidRDefault="00762BAB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4 控制类给实体类发消息</w:t>
      </w:r>
    </w:p>
    <w:p w14:paraId="0F62FC0C" w14:textId="7A9F79E6" w:rsidR="00762BAB" w:rsidRDefault="00762BAB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5 实体类给另外的实体类发消息</w:t>
      </w:r>
    </w:p>
    <w:p w14:paraId="19FDDC97" w14:textId="4BAFD72C" w:rsidR="00762BAB" w:rsidRDefault="00762BAB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6 控制类给辅执行者边界类发消息</w:t>
      </w:r>
    </w:p>
    <w:p w14:paraId="091DB6F7" w14:textId="611668A2" w:rsidR="00762BAB" w:rsidRDefault="00762BAB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 xml:space="preserve">7 </w:t>
      </w:r>
      <w:r>
        <w:rPr>
          <w:rFonts w:ascii="微软雅黑" w:eastAsia="微软雅黑" w:hAnsi="微软雅黑" w:hint="eastAsia"/>
          <w:sz w:val="22"/>
          <w:szCs w:val="22"/>
        </w:rPr>
        <w:t>主执行者</w:t>
      </w:r>
      <w:r>
        <w:rPr>
          <w:rFonts w:ascii="微软雅黑" w:eastAsia="微软雅黑" w:hAnsi="微软雅黑" w:hint="eastAsia"/>
          <w:sz w:val="22"/>
          <w:szCs w:val="22"/>
        </w:rPr>
        <w:t>边界类发自反消息</w:t>
      </w:r>
    </w:p>
    <w:p w14:paraId="150A120B" w14:textId="3390283A" w:rsidR="00692A6D" w:rsidRPr="00692A6D" w:rsidRDefault="00692A6D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步骤1-7完成一个回合，回合里的步骤除了步骤1之外，都是可选的。</w:t>
      </w:r>
    </w:p>
    <w:p w14:paraId="400EC39A" w14:textId="72F17251" w:rsidR="00382B1B" w:rsidRDefault="00382B1B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（3）把</w:t>
      </w:r>
      <w:r w:rsidR="00BC0A2A">
        <w:rPr>
          <w:rFonts w:ascii="微软雅黑" w:eastAsia="微软雅黑" w:hAnsi="微软雅黑" w:hint="eastAsia"/>
          <w:sz w:val="22"/>
          <w:szCs w:val="22"/>
        </w:rPr>
        <w:t>交互回合的第1步“主执行者做某事”</w:t>
      </w:r>
      <w:r>
        <w:rPr>
          <w:rFonts w:ascii="微软雅黑" w:eastAsia="微软雅黑" w:hAnsi="微软雅黑" w:hint="eastAsia"/>
          <w:sz w:val="22"/>
          <w:szCs w:val="22"/>
        </w:rPr>
        <w:t>的步骤变成主执行者和主执行者边界类之间的交互</w:t>
      </w:r>
    </w:p>
    <w:p w14:paraId="72B62319" w14:textId="67FFE3EF" w:rsidR="00382B1B" w:rsidRDefault="00BC0A2A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步骤：</w:t>
      </w:r>
    </w:p>
    <w:p w14:paraId="31C44FDB" w14:textId="77777777" w:rsidR="00BC0A2A" w:rsidRPr="00CD543B" w:rsidRDefault="00BC0A2A" w:rsidP="00BC0A2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D543B">
        <w:rPr>
          <w:rFonts w:ascii="微软雅黑" w:eastAsia="微软雅黑" w:hAnsi="微软雅黑" w:hint="eastAsia"/>
          <w:sz w:val="22"/>
          <w:szCs w:val="22"/>
        </w:rPr>
        <w:t xml:space="preserve">1 </w:t>
      </w:r>
      <w:r>
        <w:rPr>
          <w:rFonts w:ascii="微软雅黑" w:eastAsia="微软雅黑" w:hAnsi="微软雅黑" w:hint="eastAsia"/>
          <w:sz w:val="22"/>
          <w:szCs w:val="22"/>
        </w:rPr>
        <w:t>执行者甲 做 行为1</w:t>
      </w:r>
    </w:p>
    <w:p w14:paraId="14D1C26F" w14:textId="1D6CA245" w:rsidR="00762BAB" w:rsidRDefault="00762BAB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首先放上“</w:t>
      </w:r>
      <w:r>
        <w:rPr>
          <w:rFonts w:ascii="微软雅黑" w:eastAsia="微软雅黑" w:hAnsi="微软雅黑" w:hint="eastAsia"/>
          <w:sz w:val="22"/>
          <w:szCs w:val="22"/>
        </w:rPr>
        <w:t>执行者甲</w:t>
      </w:r>
      <w:r>
        <w:rPr>
          <w:rFonts w:ascii="微软雅黑" w:eastAsia="微软雅黑" w:hAnsi="微软雅黑" w:hint="eastAsia"/>
          <w:sz w:val="22"/>
          <w:szCs w:val="22"/>
        </w:rPr>
        <w:t>”的实例，再放上“执行者甲接口”</w:t>
      </w:r>
      <w:r>
        <w:rPr>
          <w:rFonts w:ascii="微软雅黑" w:eastAsia="微软雅黑" w:hAnsi="微软雅黑" w:hint="eastAsia"/>
          <w:sz w:val="22"/>
          <w:szCs w:val="22"/>
        </w:rPr>
        <w:t>的实例，</w:t>
      </w:r>
      <w:r>
        <w:rPr>
          <w:rFonts w:ascii="微软雅黑" w:eastAsia="微软雅黑" w:hAnsi="微软雅黑" w:hint="eastAsia"/>
          <w:sz w:val="22"/>
          <w:szCs w:val="22"/>
        </w:rPr>
        <w:t>从</w:t>
      </w:r>
      <w:r>
        <w:rPr>
          <w:rFonts w:ascii="微软雅黑" w:eastAsia="微软雅黑" w:hAnsi="微软雅黑" w:hint="eastAsia"/>
          <w:sz w:val="22"/>
          <w:szCs w:val="22"/>
        </w:rPr>
        <w:t>“执行者甲”的实例</w:t>
      </w:r>
      <w:r>
        <w:rPr>
          <w:rFonts w:ascii="微软雅黑" w:eastAsia="微软雅黑" w:hAnsi="微软雅黑" w:hint="eastAsia"/>
          <w:sz w:val="22"/>
          <w:szCs w:val="22"/>
        </w:rPr>
        <w:t>画一条消息“行为1”到</w:t>
      </w:r>
      <w:r>
        <w:rPr>
          <w:rFonts w:ascii="微软雅黑" w:eastAsia="微软雅黑" w:hAnsi="微软雅黑" w:hint="eastAsia"/>
          <w:sz w:val="22"/>
          <w:szCs w:val="22"/>
        </w:rPr>
        <w:t>“执行者甲接口”的实例</w:t>
      </w:r>
      <w:r>
        <w:rPr>
          <w:rFonts w:ascii="微软雅黑" w:eastAsia="微软雅黑" w:hAnsi="微软雅黑" w:hint="eastAsia"/>
          <w:sz w:val="22"/>
          <w:szCs w:val="22"/>
        </w:rPr>
        <w:t>。</w:t>
      </w:r>
    </w:p>
    <w:p w14:paraId="29DA2B85" w14:textId="2CD57AB8" w:rsidR="00BC0A2A" w:rsidRDefault="00BC0A2A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得到：</w:t>
      </w:r>
    </w:p>
    <w:p w14:paraId="307F6F49" w14:textId="4575EFA6" w:rsidR="00BC0A2A" w:rsidRDefault="00BC0A2A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noProof/>
          <w:sz w:val="22"/>
          <w:szCs w:val="22"/>
        </w:rPr>
        <w:drawing>
          <wp:inline distT="0" distB="0" distL="0" distR="0" wp14:anchorId="1860473D" wp14:editId="3657C138">
            <wp:extent cx="2378528" cy="1616515"/>
            <wp:effectExtent l="0" t="0" r="3175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808" cy="1622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450B5" w14:textId="4589E7CD" w:rsidR="00BC0A2A" w:rsidRDefault="00BC0A2A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（4）接下来是交互回合的第2步“系统做某事”，首先判断这一步是不是“主执行者接口”边界类能负责</w:t>
      </w:r>
      <w:r>
        <w:rPr>
          <w:rFonts w:ascii="微软雅黑" w:eastAsia="微软雅黑" w:hAnsi="微软雅黑" w:hint="eastAsia"/>
          <w:sz w:val="22"/>
          <w:szCs w:val="22"/>
        </w:rPr>
        <w:lastRenderedPageBreak/>
        <w:t>的，如果能，则映射成“主执行者接口”边界类的自反消息，如果不能，则分配给控制类</w:t>
      </w:r>
      <w:r w:rsidR="001B1D1B">
        <w:rPr>
          <w:rFonts w:ascii="微软雅黑" w:eastAsia="微软雅黑" w:hAnsi="微软雅黑" w:hint="eastAsia"/>
          <w:sz w:val="22"/>
          <w:szCs w:val="22"/>
        </w:rPr>
        <w:t>，再由控制类分配给实体类。</w:t>
      </w:r>
    </w:p>
    <w:p w14:paraId="5B5C6105" w14:textId="06A138F4" w:rsidR="00BC0A2A" w:rsidRDefault="00BC0A2A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步骤：</w:t>
      </w:r>
    </w:p>
    <w:p w14:paraId="7F07A134" w14:textId="77777777" w:rsidR="00BC0A2A" w:rsidRPr="00CD543B" w:rsidRDefault="00BC0A2A" w:rsidP="00BC0A2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 w:rsidRPr="00CD543B">
        <w:rPr>
          <w:rFonts w:ascii="微软雅黑" w:eastAsia="微软雅黑" w:hAnsi="微软雅黑" w:hint="eastAsia"/>
          <w:sz w:val="22"/>
          <w:szCs w:val="22"/>
        </w:rPr>
        <w:t>2 系统</w:t>
      </w:r>
      <w:r>
        <w:rPr>
          <w:rFonts w:ascii="微软雅黑" w:eastAsia="微软雅黑" w:hAnsi="微软雅黑" w:hint="eastAsia"/>
          <w:sz w:val="22"/>
          <w:szCs w:val="22"/>
        </w:rPr>
        <w:t xml:space="preserve"> 做 行为2</w:t>
      </w:r>
    </w:p>
    <w:p w14:paraId="0621AC77" w14:textId="22DB616F" w:rsidR="00BC0A2A" w:rsidRDefault="00BC0A2A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判断“行为2”是否</w:t>
      </w:r>
      <w:r w:rsidR="00875150">
        <w:rPr>
          <w:rFonts w:ascii="微软雅黑" w:eastAsia="微软雅黑" w:hAnsi="微软雅黑" w:hint="eastAsia"/>
          <w:sz w:val="22"/>
          <w:szCs w:val="22"/>
        </w:rPr>
        <w:t>“执行者甲接口”能搞定的，如果能，则把“行为2”变成“执行者甲接口”的自反消息，</w:t>
      </w:r>
      <w:r w:rsidR="001B1D1B">
        <w:rPr>
          <w:rFonts w:ascii="微软雅黑" w:eastAsia="微软雅黑" w:hAnsi="微软雅黑" w:hint="eastAsia"/>
          <w:sz w:val="22"/>
          <w:szCs w:val="22"/>
        </w:rPr>
        <w:t>序列图变为</w:t>
      </w:r>
      <w:r w:rsidR="00875150">
        <w:rPr>
          <w:rFonts w:ascii="微软雅黑" w:eastAsia="微软雅黑" w:hAnsi="微软雅黑" w:hint="eastAsia"/>
          <w:sz w:val="22"/>
          <w:szCs w:val="22"/>
        </w:rPr>
        <w:t>：</w:t>
      </w:r>
    </w:p>
    <w:p w14:paraId="1FB273E4" w14:textId="1956DE88" w:rsidR="00875150" w:rsidRDefault="001B1D1B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noProof/>
          <w:sz w:val="22"/>
          <w:szCs w:val="22"/>
        </w:rPr>
        <w:drawing>
          <wp:inline distT="0" distB="0" distL="0" distR="0" wp14:anchorId="18DC0B31" wp14:editId="406B0227">
            <wp:extent cx="3037114" cy="2096346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921" cy="2100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8F160" w14:textId="04F9E0E1" w:rsidR="00BC0A2A" w:rsidRDefault="001B1D1B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如果不能，则把“行为2”分配给控制类“用例一控制”，序列图变为：</w:t>
      </w:r>
    </w:p>
    <w:p w14:paraId="614AEFD1" w14:textId="6EE58450" w:rsidR="001B1D1B" w:rsidRDefault="001B1D1B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noProof/>
          <w:sz w:val="22"/>
          <w:szCs w:val="22"/>
        </w:rPr>
        <w:drawing>
          <wp:inline distT="0" distB="0" distL="0" distR="0" wp14:anchorId="6D6AF185" wp14:editId="644CBC6D">
            <wp:extent cx="4697095" cy="2383790"/>
            <wp:effectExtent l="0" t="0" r="825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095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ABC12" w14:textId="5940015A" w:rsidR="001B1D1B" w:rsidRDefault="001B1D1B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接下来，就要考虑“用例一控制”如何把“行为2”分解和分配到实体类了。</w:t>
      </w:r>
    </w:p>
    <w:p w14:paraId="21CE5F53" w14:textId="6C540BE2" w:rsidR="00ED580C" w:rsidRDefault="001B1D1B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（5）分配给实体类时，</w:t>
      </w:r>
      <w:r w:rsidR="00ED580C">
        <w:rPr>
          <w:rFonts w:ascii="微软雅黑" w:eastAsia="微软雅黑" w:hAnsi="微软雅黑" w:hint="eastAsia"/>
          <w:sz w:val="22"/>
          <w:szCs w:val="22"/>
        </w:rPr>
        <w:t>根据行为所用到的属性来分配。</w:t>
      </w:r>
    </w:p>
    <w:p w14:paraId="09823931" w14:textId="13722655" w:rsidR="00ED580C" w:rsidRDefault="001B1D1B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假设“行为2”只需要用到属性m，m属于类B，</w:t>
      </w:r>
      <w:r w:rsidR="00ED580C">
        <w:rPr>
          <w:rFonts w:ascii="微软雅黑" w:eastAsia="微软雅黑" w:hAnsi="微软雅黑" w:hint="eastAsia"/>
          <w:sz w:val="22"/>
          <w:szCs w:val="22"/>
        </w:rPr>
        <w:t>那么</w:t>
      </w:r>
      <w:r>
        <w:rPr>
          <w:rFonts w:ascii="微软雅黑" w:eastAsia="微软雅黑" w:hAnsi="微软雅黑" w:hint="eastAsia"/>
          <w:sz w:val="22"/>
          <w:szCs w:val="22"/>
        </w:rPr>
        <w:t>直接从控制类分配给B即可</w:t>
      </w:r>
      <w:r w:rsidR="00ED580C">
        <w:rPr>
          <w:rFonts w:ascii="微软雅黑" w:eastAsia="微软雅黑" w:hAnsi="微软雅黑" w:hint="eastAsia"/>
          <w:sz w:val="22"/>
          <w:szCs w:val="22"/>
        </w:rPr>
        <w:t>。先看B现有的操作</w:t>
      </w:r>
      <w:r w:rsidR="00ED580C">
        <w:rPr>
          <w:rFonts w:ascii="微软雅黑" w:eastAsia="微软雅黑" w:hAnsi="微软雅黑" w:hint="eastAsia"/>
          <w:sz w:val="22"/>
          <w:szCs w:val="22"/>
        </w:rPr>
        <w:lastRenderedPageBreak/>
        <w:t>opb1能不能满足“行为2”，如果能，序列图为：</w:t>
      </w:r>
    </w:p>
    <w:p w14:paraId="51754C51" w14:textId="382FD1CC" w:rsidR="00ED580C" w:rsidRDefault="00ED580C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noProof/>
          <w:sz w:val="22"/>
          <w:szCs w:val="22"/>
        </w:rPr>
        <w:drawing>
          <wp:inline distT="0" distB="0" distL="0" distR="0" wp14:anchorId="6CE81694" wp14:editId="17E8F294">
            <wp:extent cx="4762500" cy="1991522"/>
            <wp:effectExtent l="0" t="0" r="0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317" cy="1993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2ACA3" w14:textId="1D0DCD19" w:rsidR="00ED580C" w:rsidRDefault="00ED580C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如果opb1不能满足“行为2”，那么需要给B添加一个操作opb2，类图和序列图变为：</w:t>
      </w:r>
    </w:p>
    <w:p w14:paraId="67CAA6D4" w14:textId="74A8C267" w:rsidR="00ED580C" w:rsidRDefault="00ED580C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noProof/>
          <w:sz w:val="22"/>
          <w:szCs w:val="22"/>
        </w:rPr>
        <w:drawing>
          <wp:inline distT="0" distB="0" distL="0" distR="0" wp14:anchorId="78DFECDA" wp14:editId="743D746F">
            <wp:extent cx="5801995" cy="3804285"/>
            <wp:effectExtent l="0" t="0" r="8255" b="571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995" cy="380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257F6" w14:textId="77BAC172" w:rsidR="00ED580C" w:rsidRDefault="00ED580C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noProof/>
          <w:sz w:val="22"/>
          <w:szCs w:val="22"/>
        </w:rPr>
        <w:lastRenderedPageBreak/>
        <w:drawing>
          <wp:inline distT="0" distB="0" distL="0" distR="0" wp14:anchorId="7FECDE9D" wp14:editId="342482CD">
            <wp:extent cx="6645910" cy="287718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7D043" w14:textId="52D1F521" w:rsidR="00ED580C" w:rsidRDefault="00ED580C" w:rsidP="00ED580C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（</w:t>
      </w:r>
      <w:r w:rsidR="009F2D8F">
        <w:rPr>
          <w:rFonts w:ascii="微软雅黑" w:eastAsia="微软雅黑" w:hAnsi="微软雅黑" w:hint="eastAsia"/>
          <w:sz w:val="22"/>
          <w:szCs w:val="22"/>
        </w:rPr>
        <w:t>6</w:t>
      </w:r>
      <w:r>
        <w:rPr>
          <w:rFonts w:ascii="微软雅黑" w:eastAsia="微软雅黑" w:hAnsi="微软雅黑" w:hint="eastAsia"/>
          <w:sz w:val="22"/>
          <w:szCs w:val="22"/>
        </w:rPr>
        <w:t>）尽量在已经存在关联的类之间传递消息。</w:t>
      </w:r>
    </w:p>
    <w:p w14:paraId="24AFE74E" w14:textId="08AA3731" w:rsidR="001B1D1B" w:rsidRDefault="00ED580C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如果“行为2”需要处理的属性包括x、y、z和m，从类图上可以看到，x、y、z在A中，m在B中，这两个类都需要参与。由于在类图中A和B之间存在单向关联，A知道B，B不知道A</w:t>
      </w:r>
      <w:r w:rsidR="00227DB5">
        <w:rPr>
          <w:rFonts w:ascii="微软雅黑" w:eastAsia="微软雅黑" w:hAnsi="微软雅黑" w:hint="eastAsia"/>
          <w:sz w:val="22"/>
          <w:szCs w:val="22"/>
        </w:rPr>
        <w:t>，因此，在分配责任时，尽量形成控制类找A，A找B的模式，如下：</w:t>
      </w:r>
    </w:p>
    <w:p w14:paraId="6EA5E7EA" w14:textId="4B2C59B0" w:rsidR="00227DB5" w:rsidRDefault="00227DB5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noProof/>
          <w:sz w:val="22"/>
          <w:szCs w:val="22"/>
        </w:rPr>
        <w:drawing>
          <wp:inline distT="0" distB="0" distL="0" distR="0" wp14:anchorId="5E06E169" wp14:editId="75A7A3FE">
            <wp:extent cx="5366657" cy="2425918"/>
            <wp:effectExtent l="0" t="0" r="571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580" cy="24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43F23" w14:textId="78E36027" w:rsidR="00227DB5" w:rsidRDefault="00227DB5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而不是由控制类分别找，在A和B之间有关联的情况下，以下是不推荐的：</w:t>
      </w:r>
    </w:p>
    <w:p w14:paraId="255E66C7" w14:textId="62E62988" w:rsidR="00227DB5" w:rsidRPr="00ED580C" w:rsidRDefault="00227DB5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noProof/>
          <w:sz w:val="22"/>
          <w:szCs w:val="22"/>
        </w:rPr>
        <w:lastRenderedPageBreak/>
        <w:drawing>
          <wp:inline distT="0" distB="0" distL="0" distR="0" wp14:anchorId="16C66147" wp14:editId="45A13C3F">
            <wp:extent cx="5698671" cy="2499197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085" cy="2501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F192E" w14:textId="68B0907D" w:rsidR="001B1D1B" w:rsidRDefault="00E32222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（</w:t>
      </w:r>
      <w:r w:rsidR="009F2D8F">
        <w:rPr>
          <w:rFonts w:ascii="微软雅黑" w:eastAsia="微软雅黑" w:hAnsi="微软雅黑" w:hint="eastAsia"/>
          <w:sz w:val="22"/>
          <w:szCs w:val="22"/>
        </w:rPr>
        <w:t>7</w:t>
      </w:r>
      <w:r>
        <w:rPr>
          <w:rFonts w:ascii="微软雅黑" w:eastAsia="微软雅黑" w:hAnsi="微软雅黑" w:hint="eastAsia"/>
          <w:sz w:val="22"/>
          <w:szCs w:val="22"/>
        </w:rPr>
        <w:t>）由控制类找辅执行者接口</w:t>
      </w:r>
    </w:p>
    <w:p w14:paraId="3FDC55C2" w14:textId="6840B617" w:rsidR="00E32222" w:rsidRDefault="00E32222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步骤：</w:t>
      </w:r>
    </w:p>
    <w:p w14:paraId="3B4723B1" w14:textId="77777777" w:rsidR="00E32222" w:rsidRDefault="00E32222" w:rsidP="00E32222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3 系统 请求执行者乙 做行为3</w:t>
      </w:r>
    </w:p>
    <w:p w14:paraId="49FE4919" w14:textId="2DB63B91" w:rsidR="00E32222" w:rsidRDefault="00E32222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可以画成由控制类“用例一控制”指向“执行者乙接口”的消息，消息名字是“请求执行者乙做行为3”，注意，要写“请求执行者乙做行为3”，不能写“做行为3”，因为“执行者乙接口”的责任就是“请求执行者乙做行为3”，并不是“做行为3”。“做行为3”是“执行者乙”的责任，不是接口的责任。</w:t>
      </w:r>
    </w:p>
    <w:p w14:paraId="08C20DDB" w14:textId="563BB1C3" w:rsidR="00E32222" w:rsidRPr="00E32222" w:rsidRDefault="00E32222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序列图如下：</w:t>
      </w:r>
    </w:p>
    <w:p w14:paraId="6AD3BCD7" w14:textId="3B375EC6" w:rsidR="00E32222" w:rsidRPr="001B1D1B" w:rsidRDefault="00E32222" w:rsidP="00CD543B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noProof/>
          <w:sz w:val="22"/>
          <w:szCs w:val="22"/>
        </w:rPr>
        <w:drawing>
          <wp:inline distT="0" distB="0" distL="0" distR="0" wp14:anchorId="4F9C3EB3" wp14:editId="6DCB7FEA">
            <wp:extent cx="5883728" cy="2652376"/>
            <wp:effectExtent l="0" t="0" r="317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434" cy="2654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7D335" w14:textId="238D2F31" w:rsidR="007012F7" w:rsidRDefault="007012F7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（</w:t>
      </w:r>
      <w:r w:rsidR="009F2D8F">
        <w:rPr>
          <w:rFonts w:ascii="微软雅黑" w:eastAsia="微软雅黑" w:hAnsi="微软雅黑" w:hint="eastAsia"/>
          <w:sz w:val="22"/>
          <w:szCs w:val="22"/>
        </w:rPr>
        <w:t>8</w:t>
      </w:r>
      <w:r>
        <w:rPr>
          <w:rFonts w:ascii="微软雅黑" w:eastAsia="微软雅黑" w:hAnsi="微软雅黑" w:hint="eastAsia"/>
          <w:sz w:val="22"/>
          <w:szCs w:val="22"/>
        </w:rPr>
        <w:t>）</w:t>
      </w:r>
      <w:r w:rsidR="003C0F19">
        <w:rPr>
          <w:rFonts w:ascii="微软雅黑" w:eastAsia="微软雅黑" w:hAnsi="微软雅黑" w:hint="eastAsia"/>
          <w:sz w:val="22"/>
          <w:szCs w:val="22"/>
        </w:rPr>
        <w:t>保持类的责任和协作平衡</w:t>
      </w:r>
    </w:p>
    <w:p w14:paraId="52517BCB" w14:textId="4BE33D07" w:rsidR="003C0F19" w:rsidRDefault="003C0F19" w:rsidP="003C0F19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类的责任就是序列图上指向该类的实例的消息，协作就是它指向</w:t>
      </w:r>
      <w:r w:rsidR="00034CC1">
        <w:rPr>
          <w:rFonts w:ascii="微软雅黑" w:eastAsia="微软雅黑" w:hAnsi="微软雅黑" w:hint="eastAsia"/>
          <w:sz w:val="22"/>
          <w:szCs w:val="22"/>
        </w:rPr>
        <w:t>其他实例</w:t>
      </w:r>
      <w:r>
        <w:rPr>
          <w:rFonts w:ascii="微软雅黑" w:eastAsia="微软雅黑" w:hAnsi="微软雅黑" w:hint="eastAsia"/>
          <w:sz w:val="22"/>
          <w:szCs w:val="22"/>
        </w:rPr>
        <w:t>的消息。</w:t>
      </w:r>
    </w:p>
    <w:p w14:paraId="534151D8" w14:textId="262A0BCD" w:rsidR="008023DD" w:rsidRDefault="008023DD" w:rsidP="003C0F19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以下面这张图为例：</w:t>
      </w:r>
    </w:p>
    <w:p w14:paraId="2739218E" w14:textId="55C9179B" w:rsidR="008023DD" w:rsidRDefault="008023DD" w:rsidP="003C0F19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noProof/>
          <w:sz w:val="22"/>
          <w:szCs w:val="22"/>
        </w:rPr>
        <w:drawing>
          <wp:inline distT="0" distB="0" distL="0" distR="0" wp14:anchorId="1E9B790A" wp14:editId="4D7F4568">
            <wp:extent cx="5883728" cy="2652376"/>
            <wp:effectExtent l="0" t="0" r="317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434" cy="2654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50BA6" w14:textId="5CD477BF" w:rsidR="009F2D8F" w:rsidRDefault="008023DD" w:rsidP="003C0F19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指向“用例一控制”的“行为2”</w:t>
      </w:r>
      <w:r w:rsidR="009F2D8F">
        <w:rPr>
          <w:rFonts w:ascii="微软雅黑" w:eastAsia="微软雅黑" w:hAnsi="微软雅黑" w:hint="eastAsia"/>
          <w:sz w:val="22"/>
          <w:szCs w:val="22"/>
        </w:rPr>
        <w:t>是“用例一控制”的责任，在“行为2”的生命周期内向外发出的消息“opa1”、“opb1”和“请求执行者乙做行为3”是协作。责任和协作对等，意思是“行为2”≈“opa1+opb1+请求执行者乙做行为3”，否则，应该修改“行为2”的名称，让它满足≈“opa1+opb1+请求执行者乙做行为3”。</w:t>
      </w:r>
    </w:p>
    <w:p w14:paraId="675767CB" w14:textId="77777777" w:rsidR="005F279B" w:rsidRDefault="005A64D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（</w:t>
      </w:r>
      <w:r w:rsidR="008023DD">
        <w:rPr>
          <w:rFonts w:ascii="微软雅黑" w:eastAsia="微软雅黑" w:hAnsi="微软雅黑" w:hint="eastAsia"/>
          <w:sz w:val="22"/>
          <w:szCs w:val="22"/>
        </w:rPr>
        <w:t>8</w:t>
      </w:r>
      <w:r>
        <w:rPr>
          <w:rFonts w:ascii="微软雅黑" w:eastAsia="微软雅黑" w:hAnsi="微软雅黑" w:hint="eastAsia"/>
          <w:sz w:val="22"/>
          <w:szCs w:val="22"/>
        </w:rPr>
        <w:t>）序列图的消息</w:t>
      </w:r>
      <w:r w:rsidR="00161139">
        <w:rPr>
          <w:rFonts w:ascii="微软雅黑" w:eastAsia="微软雅黑" w:hAnsi="微软雅黑" w:hint="eastAsia"/>
          <w:sz w:val="22"/>
          <w:szCs w:val="22"/>
        </w:rPr>
        <w:t>，A指向B的</w:t>
      </w:r>
      <w:r>
        <w:rPr>
          <w:rFonts w:ascii="微软雅黑" w:eastAsia="微软雅黑" w:hAnsi="微软雅黑" w:hint="eastAsia"/>
          <w:sz w:val="22"/>
          <w:szCs w:val="22"/>
        </w:rPr>
        <w:t>含义是A请求B做某事，只需要表达调用或请求，不需要画虚线的返回消息。</w:t>
      </w:r>
    </w:p>
    <w:p w14:paraId="501291E4" w14:textId="5B4804C2" w:rsidR="005A64DE" w:rsidRDefault="004C49AD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也就是</w:t>
      </w:r>
      <w:r w:rsidR="005F279B">
        <w:rPr>
          <w:rFonts w:ascii="微软雅黑" w:eastAsia="微软雅黑" w:hAnsi="微软雅黑" w:hint="eastAsia"/>
          <w:sz w:val="22"/>
          <w:szCs w:val="22"/>
        </w:rPr>
        <w:t>说，</w:t>
      </w:r>
      <w:r>
        <w:rPr>
          <w:rFonts w:ascii="微软雅黑" w:eastAsia="微软雅黑" w:hAnsi="微软雅黑" w:hint="eastAsia"/>
          <w:sz w:val="22"/>
          <w:szCs w:val="22"/>
        </w:rPr>
        <w:t>A请求B做x，只需要从A画一条消息x指向B，不需要从B画一条虚线消息回来</w:t>
      </w:r>
      <w:r w:rsidR="005F279B">
        <w:rPr>
          <w:rFonts w:ascii="微软雅黑" w:eastAsia="微软雅黑" w:hAnsi="微软雅黑" w:hint="eastAsia"/>
          <w:sz w:val="22"/>
          <w:szCs w:val="22"/>
        </w:rPr>
        <w:t>，返回一个结果到</w:t>
      </w:r>
      <w:r>
        <w:rPr>
          <w:rFonts w:ascii="微软雅黑" w:eastAsia="微软雅黑" w:hAnsi="微软雅黑" w:hint="eastAsia"/>
          <w:sz w:val="22"/>
          <w:szCs w:val="22"/>
        </w:rPr>
        <w:t>A。</w:t>
      </w:r>
      <w:r w:rsidR="005F279B">
        <w:rPr>
          <w:rFonts w:ascii="微软雅黑" w:eastAsia="微软雅黑" w:hAnsi="微软雅黑" w:hint="eastAsia"/>
          <w:sz w:val="22"/>
          <w:szCs w:val="22"/>
        </w:rPr>
        <w:t>这一条错误比较容易犯，请你务必多加警惕。</w:t>
      </w:r>
    </w:p>
    <w:p w14:paraId="22ADB374" w14:textId="7EA78124" w:rsidR="00161139" w:rsidRDefault="00161139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（</w:t>
      </w:r>
      <w:r w:rsidR="008023DD">
        <w:rPr>
          <w:rFonts w:ascii="微软雅黑" w:eastAsia="微软雅黑" w:hAnsi="微软雅黑" w:hint="eastAsia"/>
          <w:sz w:val="22"/>
          <w:szCs w:val="22"/>
        </w:rPr>
        <w:t>9</w:t>
      </w:r>
      <w:r>
        <w:rPr>
          <w:rFonts w:ascii="微软雅黑" w:eastAsia="微软雅黑" w:hAnsi="微软雅黑" w:hint="eastAsia"/>
          <w:sz w:val="22"/>
          <w:szCs w:val="22"/>
        </w:rPr>
        <w:t>）序列图的消息，A指向B的含义是A请求B做某事，消息的名称写“做某事”即可，不要写“请求做某事”，因为这样意思就变成了“A请求B请求做某事”，这是错的。</w:t>
      </w:r>
      <w:r w:rsidR="008023DD">
        <w:rPr>
          <w:rFonts w:ascii="微软雅黑" w:eastAsia="微软雅黑" w:hAnsi="微软雅黑" w:hint="eastAsia"/>
          <w:sz w:val="22"/>
          <w:szCs w:val="22"/>
        </w:rPr>
        <w:t>除了辅执行者接口之外，因为辅执行者接口的责任就是“请求辅执行者做某事”。</w:t>
      </w:r>
    </w:p>
    <w:p w14:paraId="5D6C3E3B" w14:textId="13D6F7F2" w:rsidR="00665131" w:rsidRDefault="00665131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（</w:t>
      </w:r>
      <w:r w:rsidR="008023DD">
        <w:rPr>
          <w:rFonts w:ascii="微软雅黑" w:eastAsia="微软雅黑" w:hAnsi="微软雅黑" w:hint="eastAsia"/>
          <w:sz w:val="22"/>
          <w:szCs w:val="22"/>
        </w:rPr>
        <w:t>10</w:t>
      </w:r>
      <w:r>
        <w:rPr>
          <w:rFonts w:ascii="微软雅黑" w:eastAsia="微软雅黑" w:hAnsi="微软雅黑" w:hint="eastAsia"/>
          <w:sz w:val="22"/>
          <w:szCs w:val="22"/>
        </w:rPr>
        <w:t>）除了需要主执行者来启动序列图之外，辅执行者（secondary actor），</w:t>
      </w:r>
      <w:r w:rsidR="008023DD">
        <w:rPr>
          <w:rFonts w:ascii="微软雅黑" w:eastAsia="微软雅黑" w:hAnsi="微软雅黑" w:hint="eastAsia"/>
          <w:sz w:val="22"/>
          <w:szCs w:val="22"/>
        </w:rPr>
        <w:t>即</w:t>
      </w:r>
      <w:r>
        <w:rPr>
          <w:rFonts w:ascii="微软雅黑" w:eastAsia="微软雅黑" w:hAnsi="微软雅黑" w:hint="eastAsia"/>
          <w:sz w:val="22"/>
          <w:szCs w:val="22"/>
        </w:rPr>
        <w:t>不是发起用例的执行者，不需要出现在分析序列图上。分析序列图只需要画到控制类调用辅执行者对应的边界类即可。</w:t>
      </w:r>
    </w:p>
    <w:p w14:paraId="2F0C2BD1" w14:textId="293BC7A6" w:rsidR="001B6ABE" w:rsidRPr="00665131" w:rsidRDefault="001B6ABE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（11）控制类上不应该有自反消息。也就是说，控制类要把责任分配给实体类、边界类，不能自己承担责任。</w:t>
      </w:r>
    </w:p>
    <w:sectPr w:rsidR="001B6ABE" w:rsidRPr="00665131" w:rsidSect="0008562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D8630" w14:textId="77777777" w:rsidR="00B11F45" w:rsidRDefault="00B11F45" w:rsidP="00034CC1">
      <w:r>
        <w:separator/>
      </w:r>
    </w:p>
  </w:endnote>
  <w:endnote w:type="continuationSeparator" w:id="0">
    <w:p w14:paraId="21F37AC3" w14:textId="77777777" w:rsidR="00B11F45" w:rsidRDefault="00B11F45" w:rsidP="00034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70DC8" w14:textId="77777777" w:rsidR="00B11F45" w:rsidRDefault="00B11F45" w:rsidP="00034CC1">
      <w:r>
        <w:separator/>
      </w:r>
    </w:p>
  </w:footnote>
  <w:footnote w:type="continuationSeparator" w:id="0">
    <w:p w14:paraId="3EFA9D35" w14:textId="77777777" w:rsidR="00B11F45" w:rsidRDefault="00B11F45" w:rsidP="00034C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62A"/>
    <w:rsid w:val="00020EA9"/>
    <w:rsid w:val="00034CC1"/>
    <w:rsid w:val="00067B7F"/>
    <w:rsid w:val="00084029"/>
    <w:rsid w:val="0008562A"/>
    <w:rsid w:val="000F4F48"/>
    <w:rsid w:val="000F6FCE"/>
    <w:rsid w:val="00141035"/>
    <w:rsid w:val="00161139"/>
    <w:rsid w:val="00161C3E"/>
    <w:rsid w:val="00162952"/>
    <w:rsid w:val="00175B41"/>
    <w:rsid w:val="0018696F"/>
    <w:rsid w:val="001B1D1B"/>
    <w:rsid w:val="001B6ABE"/>
    <w:rsid w:val="001F65AB"/>
    <w:rsid w:val="00204A8D"/>
    <w:rsid w:val="00227DB5"/>
    <w:rsid w:val="00354A1A"/>
    <w:rsid w:val="00382B1B"/>
    <w:rsid w:val="00390AA8"/>
    <w:rsid w:val="003C0F19"/>
    <w:rsid w:val="003D02A2"/>
    <w:rsid w:val="003F04B6"/>
    <w:rsid w:val="004557B9"/>
    <w:rsid w:val="004638FA"/>
    <w:rsid w:val="00466941"/>
    <w:rsid w:val="004B7A31"/>
    <w:rsid w:val="004C49AD"/>
    <w:rsid w:val="00524CDB"/>
    <w:rsid w:val="00527D92"/>
    <w:rsid w:val="00551850"/>
    <w:rsid w:val="005922B9"/>
    <w:rsid w:val="005944B5"/>
    <w:rsid w:val="005A3931"/>
    <w:rsid w:val="005A64DE"/>
    <w:rsid w:val="005F279B"/>
    <w:rsid w:val="00643AD7"/>
    <w:rsid w:val="00665131"/>
    <w:rsid w:val="00692A6D"/>
    <w:rsid w:val="00693A31"/>
    <w:rsid w:val="007012F7"/>
    <w:rsid w:val="0073385B"/>
    <w:rsid w:val="00762BAB"/>
    <w:rsid w:val="008023DD"/>
    <w:rsid w:val="00836FBC"/>
    <w:rsid w:val="00875150"/>
    <w:rsid w:val="008B4D74"/>
    <w:rsid w:val="009B3799"/>
    <w:rsid w:val="009C2E35"/>
    <w:rsid w:val="009C56D6"/>
    <w:rsid w:val="009F2D8F"/>
    <w:rsid w:val="00A86377"/>
    <w:rsid w:val="00A9519F"/>
    <w:rsid w:val="00AD004C"/>
    <w:rsid w:val="00AF21C5"/>
    <w:rsid w:val="00B11F45"/>
    <w:rsid w:val="00B62B41"/>
    <w:rsid w:val="00B9636F"/>
    <w:rsid w:val="00BA5D1B"/>
    <w:rsid w:val="00BC05D6"/>
    <w:rsid w:val="00BC0A2A"/>
    <w:rsid w:val="00C2437D"/>
    <w:rsid w:val="00C30ACD"/>
    <w:rsid w:val="00CA5108"/>
    <w:rsid w:val="00CB1019"/>
    <w:rsid w:val="00CB230A"/>
    <w:rsid w:val="00CD543B"/>
    <w:rsid w:val="00D72658"/>
    <w:rsid w:val="00D77425"/>
    <w:rsid w:val="00E16CCD"/>
    <w:rsid w:val="00E32222"/>
    <w:rsid w:val="00E33B89"/>
    <w:rsid w:val="00ED580C"/>
    <w:rsid w:val="00EF5FF9"/>
    <w:rsid w:val="00F2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909C75"/>
  <w15:chartTrackingRefBased/>
  <w15:docId w15:val="{1FFCC128-84B1-4C80-8C72-E9A159B6C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562A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8562A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562A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562A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562A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562A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562A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562A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562A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562A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56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5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5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56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562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56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56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56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56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56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085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562A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0856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562A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0856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562A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0856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5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0856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562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rsid w:val="00527D92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034C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34CC1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1">
    <w:name w:val="footer"/>
    <w:basedOn w:val="a"/>
    <w:link w:val="af2"/>
    <w:uiPriority w:val="99"/>
    <w:unhideWhenUsed/>
    <w:rsid w:val="00034C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34CC1"/>
    <w:rPr>
      <w:rFonts w:ascii="Times New Roman" w:eastAsia="宋体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8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潘加宇1 UMLChina</dc:creator>
  <cp:keywords/>
  <dc:description/>
  <cp:lastModifiedBy>潘加宇1 UMLChina</cp:lastModifiedBy>
  <cp:revision>25</cp:revision>
  <dcterms:created xsi:type="dcterms:W3CDTF">2025-04-10T23:17:00Z</dcterms:created>
  <dcterms:modified xsi:type="dcterms:W3CDTF">2025-09-29T23:42:00Z</dcterms:modified>
</cp:coreProperties>
</file>