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91AA2">
      <w:pPr>
        <w:jc w:val="center"/>
        <w:rPr>
          <w:rFonts w:ascii="微软雅黑" w:hAnsi="微软雅黑" w:eastAsia="微软雅黑"/>
          <w:b/>
          <w:sz w:val="36"/>
        </w:rPr>
      </w:pPr>
      <w:bookmarkStart w:id="0" w:name="_Hlk176883826"/>
    </w:p>
    <w:p w14:paraId="6B731F88">
      <w:pPr>
        <w:jc w:val="center"/>
        <w:rPr>
          <w:rFonts w:ascii="微软雅黑" w:hAnsi="微软雅黑" w:eastAsia="微软雅黑"/>
          <w:b/>
          <w:sz w:val="36"/>
        </w:rPr>
      </w:pPr>
    </w:p>
    <w:p w14:paraId="61E3409D">
      <w:pPr>
        <w:jc w:val="center"/>
        <w:rPr>
          <w:rFonts w:ascii="微软雅黑" w:hAnsi="微软雅黑" w:eastAsia="微软雅黑"/>
          <w:b/>
          <w:sz w:val="36"/>
        </w:rPr>
      </w:pPr>
    </w:p>
    <w:p w14:paraId="4240C14B">
      <w:pPr>
        <w:jc w:val="center"/>
        <w:rPr>
          <w:rFonts w:ascii="微软雅黑" w:hAnsi="微软雅黑" w:eastAsia="微软雅黑"/>
          <w:b/>
          <w:sz w:val="36"/>
        </w:rPr>
      </w:pPr>
    </w:p>
    <w:p w14:paraId="584724E5">
      <w:pPr>
        <w:jc w:val="center"/>
        <w:rPr>
          <w:rFonts w:ascii="微软雅黑" w:hAnsi="微软雅黑" w:eastAsia="微软雅黑"/>
          <w:b/>
          <w:sz w:val="36"/>
        </w:rPr>
      </w:pPr>
    </w:p>
    <w:p w14:paraId="30E19AF6">
      <w:pPr>
        <w:jc w:val="center"/>
        <w:rPr>
          <w:rFonts w:ascii="微软雅黑" w:hAnsi="微软雅黑" w:eastAsia="微软雅黑"/>
          <w:b/>
          <w:sz w:val="40"/>
        </w:rPr>
      </w:pPr>
    </w:p>
    <w:p w14:paraId="3F098FBC">
      <w:pPr>
        <w:jc w:val="center"/>
        <w:rPr>
          <w:rFonts w:ascii="微软雅黑" w:hAnsi="微软雅黑" w:eastAsia="微软雅黑"/>
          <w:b/>
          <w:sz w:val="56"/>
        </w:rPr>
      </w:pPr>
      <w:r>
        <w:rPr>
          <w:rFonts w:ascii="微软雅黑" w:hAnsi="微软雅黑" w:eastAsia="微软雅黑"/>
          <w:b/>
          <w:sz w:val="56"/>
        </w:rPr>
        <w:t>第</w:t>
      </w:r>
      <w:r>
        <w:rPr>
          <w:rFonts w:hint="eastAsia" w:ascii="微软雅黑" w:hAnsi="微软雅黑" w:eastAsia="微软雅黑"/>
          <w:b/>
          <w:sz w:val="56"/>
        </w:rPr>
        <w:t>十</w:t>
      </w:r>
      <w:r>
        <w:rPr>
          <w:rFonts w:hint="eastAsia" w:ascii="微软雅黑" w:hAnsi="微软雅黑" w:eastAsia="微软雅黑"/>
          <w:b/>
          <w:sz w:val="56"/>
          <w:lang w:val="en-US" w:eastAsia="zh-CN"/>
        </w:rPr>
        <w:t>一</w:t>
      </w:r>
      <w:r>
        <w:rPr>
          <w:rFonts w:ascii="微软雅黑" w:hAnsi="微软雅黑" w:eastAsia="微软雅黑"/>
          <w:b/>
          <w:sz w:val="56"/>
        </w:rPr>
        <w:t>届华为ICT大赛创新赛</w:t>
      </w:r>
      <w:bookmarkEnd w:id="0"/>
    </w:p>
    <w:p w14:paraId="040B0E2C">
      <w:pPr>
        <w:jc w:val="center"/>
        <w:rPr>
          <w:rFonts w:ascii="微软雅黑" w:hAnsi="微软雅黑" w:eastAsia="微软雅黑"/>
          <w:b/>
          <w:sz w:val="52"/>
        </w:rPr>
      </w:pPr>
      <w:r>
        <w:rPr>
          <w:rFonts w:hint="eastAsia" w:ascii="微软雅黑" w:hAnsi="微软雅黑" w:eastAsia="微软雅黑"/>
          <w:b/>
          <w:sz w:val="52"/>
        </w:rPr>
        <w:t>开发设计文档</w:t>
      </w:r>
    </w:p>
    <w:tbl>
      <w:tblPr>
        <w:tblStyle w:val="10"/>
        <w:tblpPr w:leftFromText="180" w:rightFromText="180" w:vertAnchor="text" w:horzAnchor="margin" w:tblpX="-998" w:tblpY="-58"/>
        <w:tblW w:w="10201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1843"/>
        <w:gridCol w:w="2132"/>
        <w:gridCol w:w="1978"/>
      </w:tblGrid>
      <w:tr w14:paraId="67DD7B3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69B535CA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参赛队伍基础信息</w:t>
            </w:r>
          </w:p>
        </w:tc>
      </w:tr>
      <w:tr w14:paraId="6EF86DB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</w:tcBorders>
          </w:tcPr>
          <w:p w14:paraId="36CC0DD3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363" w:type="dxa"/>
            <w:gridSpan w:val="4"/>
            <w:tcBorders>
              <w:top w:val="single" w:color="auto" w:sz="4" w:space="0"/>
              <w:right w:val="single" w:color="auto" w:sz="4" w:space="0"/>
            </w:tcBorders>
          </w:tcPr>
          <w:p w14:paraId="4D3B1744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【学校】</w:t>
            </w:r>
          </w:p>
        </w:tc>
      </w:tr>
      <w:tr w14:paraId="2D6DD5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4B95A912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4783FC2B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【队名】</w:t>
            </w:r>
          </w:p>
        </w:tc>
      </w:tr>
      <w:tr w14:paraId="62394A5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  <w:tcBorders>
              <w:left w:val="single" w:color="auto" w:sz="4" w:space="0"/>
            </w:tcBorders>
            <w:vAlign w:val="center"/>
          </w:tcPr>
          <w:p w14:paraId="699C3F4A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队伍成员</w:t>
            </w:r>
          </w:p>
        </w:tc>
        <w:tc>
          <w:tcPr>
            <w:tcW w:w="2410" w:type="dxa"/>
          </w:tcPr>
          <w:p w14:paraId="2A34D7B2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指导老师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>
              <w:rPr>
                <w:rFonts w:hint="eastAsia"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1人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953" w:type="dxa"/>
            <w:gridSpan w:val="3"/>
            <w:tcBorders>
              <w:right w:val="single" w:color="auto" w:sz="4" w:space="0"/>
            </w:tcBorders>
            <w:vAlign w:val="center"/>
          </w:tcPr>
          <w:p w14:paraId="48438B0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队员姓名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>
              <w:rPr>
                <w:rFonts w:hint="eastAsia"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不超过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14:paraId="197497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  <w:tcBorders>
              <w:left w:val="single" w:color="auto" w:sz="4" w:space="0"/>
            </w:tcBorders>
          </w:tcPr>
          <w:p w14:paraId="4AE580F6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61912E4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【指导老师】</w:t>
            </w:r>
          </w:p>
        </w:tc>
        <w:tc>
          <w:tcPr>
            <w:tcW w:w="1843" w:type="dxa"/>
          </w:tcPr>
          <w:p w14:paraId="19A9AD5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【队长姓名】</w:t>
            </w:r>
          </w:p>
        </w:tc>
        <w:tc>
          <w:tcPr>
            <w:tcW w:w="2132" w:type="dxa"/>
          </w:tcPr>
          <w:p w14:paraId="1D6ACD80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【队员姓名】</w:t>
            </w:r>
          </w:p>
        </w:tc>
        <w:tc>
          <w:tcPr>
            <w:tcW w:w="1978" w:type="dxa"/>
            <w:tcBorders>
              <w:right w:val="single" w:color="auto" w:sz="4" w:space="0"/>
            </w:tcBorders>
          </w:tcPr>
          <w:p w14:paraId="255A6F8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【队员姓名】</w:t>
            </w:r>
          </w:p>
        </w:tc>
      </w:tr>
      <w:tr w14:paraId="5E19AD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28D3E335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队长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63C02A0A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【手机号】</w:t>
            </w:r>
          </w:p>
        </w:tc>
      </w:tr>
      <w:tr w14:paraId="2A33DED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1A3162D1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队长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73A8B4FA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【邮箱】</w:t>
            </w:r>
          </w:p>
        </w:tc>
      </w:tr>
      <w:tr w14:paraId="6CC15E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2F8E068">
            <w:pPr>
              <w:pStyle w:val="8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团队合照</w:t>
            </w:r>
          </w:p>
        </w:tc>
        <w:tc>
          <w:tcPr>
            <w:tcW w:w="8363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40C5CAC0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E2D10D2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61EB248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14E5198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39CAFDF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410F249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092BB4BD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D751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9" w:hRule="atLeast"/>
        </w:trPr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D34F1A6">
            <w:pPr>
              <w:pStyle w:val="8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团队分工</w:t>
            </w:r>
          </w:p>
        </w:tc>
        <w:tc>
          <w:tcPr>
            <w:tcW w:w="8363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1E5CFF74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人机协作分层开发：人类队员负责赛题对齐、算法设计决策、数据与评估金标、最终评审；AI 编码智能体在接口契约与验收命令约束下实现模块（任务包-验收-证据三件套管理）。全部代码可开源复现，开发过程留有完整台账（踩坑台账 67 条、token 成本台账、知识版本演进记录）。</w:t>
            </w:r>
          </w:p>
        </w:tc>
      </w:tr>
      <w:tr w14:paraId="314132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51512690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参赛作品简介</w:t>
            </w:r>
          </w:p>
        </w:tc>
      </w:tr>
      <w:tr w14:paraId="21F73B5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</w:tcBorders>
          </w:tcPr>
          <w:p w14:paraId="75D8DFD4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363" w:type="dxa"/>
            <w:gridSpan w:val="4"/>
            <w:tcBorders>
              <w:top w:val="single" w:color="auto" w:sz="4" w:space="0"/>
              <w:right w:val="single" w:color="auto" w:sz="4" w:space="0"/>
            </w:tcBorders>
          </w:tcPr>
          <w:p w14:paraId="1C0FB749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赛题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：基于华为ModelEngine Nexent打造可进化决策智能体</w:t>
            </w:r>
          </w:p>
        </w:tc>
      </w:tr>
      <w:tr w14:paraId="056EC6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</w:trPr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2D3D8665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摘要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2C695165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Nexent-KnowEvo 是基于华为 ModelEngine 生态开源平台 Nexent（v2.6.0）构建的领域知识资产认知与决策智能体。以 2 型糖尿病用药决策为主场景，把沉睡的行业文档（指南/说明书/路径/检验单）激活为版本化的知识图谱资产，通过「检索-推理」双驱动执行流产出每一步可溯源的用药决策卡，并让知识体系随行业标准演进而增量进化。四大痛点的回答：知识版本混乱——版本钉住的推理语义层，多跳遍历强制版本谓词，过期事实显式上报；知识资产沉睡——L1 资产登记 + L2 图谱化 + L3 决策执行 + L4 进化闭环；决策不可溯源——决策卡含证据链展开 + 版本戳 + 认知辅助免责声明；标准演进成本高——渐变编排层：变更检测→受影响面→最小充分更新集→人审预算择优。</w:t>
            </w:r>
          </w:p>
        </w:tc>
      </w:tr>
      <w:tr w14:paraId="45F4844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05BE6C4F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应用技术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754DD515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华为 ModelEngine Nexent v2.6.0（smolagents 内核 / FastAPI 多服务 / Next.js 15 / PostgreSQL / Elasticsearch / Redis / MinIO）；知识图谱（本体半自动构建、本体锚定抽取、三级实体对齐、bi-temporal 版本化、PG JSONB + 递归 CTE 图存储）；MCP 协议（自研工具族 5 个，FastMCP 双注册）；SKILL.md Skills 分层编排（渐进披露）；检索-推理双驱动执行流与版本钉住多跳推理（束搜索）；标准演进对齐器（变更检测→受影响面→最小充分更新集，VOI 贪心 (1−1/e) 近似）；ES dense_vector + kNN + BM25 混合检索；平台「智能体评估」Code 判定评测。</w:t>
            </w:r>
          </w:p>
        </w:tc>
      </w:tr>
      <w:tr w14:paraId="1744E34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</w:trPr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1461E3D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智能体展示</w:t>
            </w:r>
          </w:p>
        </w:tc>
        <w:tc>
          <w:tcPr>
            <w:tcW w:w="8363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6A02E139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ascii="微软雅黑" w:hAnsi="微软雅黑" w:eastAsia="微软雅黑"/>
                <w:b w:val="0"/>
                <w:sz w:val="24"/>
              </w:rPr>
              <w:t>界面与示例问答截图 16 张（deliverables/*.png，含示例问答 ≥3：T-27-chat-qa-{1,2,3}.png）随附件提交；调用关系图见 docs/call-graph.md；Agent 配置机器可读版见 deliverables/agent-config.json。</w:t>
            </w:r>
          </w:p>
        </w:tc>
      </w:tr>
    </w:tbl>
    <w:p w14:paraId="2893B899">
      <w:pPr>
        <w:rPr>
          <w:rFonts w:ascii="微软雅黑" w:hAnsi="微软雅黑" w:eastAsia="微软雅黑"/>
          <w:sz w:val="24"/>
          <w:szCs w:val="24"/>
        </w:rPr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28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微软雅黑" w:hAnsi="微软雅黑" w:eastAsia="微软雅黑"/>
          <w:sz w:val="21"/>
        </w:rPr>
        <w:t>（目录为 Word 域：打开文档后全选、按 F9 更新目录与页码）</w:t>
      </w:r>
      <w:r>
        <w:fldChar w:fldCharType="end"/>
      </w:r>
    </w:p>
    <w:p>
      <w:r>
        <w:br w:type="page"/>
      </w:r>
    </w:p>
    <w:p>
      <w:pPr>
        <w:ind w:left="420"/>
      </w:pPr>
      <w:r>
        <w:rPr>
          <w:rFonts w:ascii="微软雅黑" w:hAnsi="微软雅黑" w:eastAsia="微软雅黑"/>
          <w:b/>
          <w:sz w:val="21"/>
        </w:rPr>
        <w:t>Nexent-KnowEvo</w:t>
      </w:r>
      <w:r>
        <w:rPr>
          <w:rFonts w:ascii="微软雅黑" w:hAnsi="微软雅黑" w:eastAsia="微软雅黑"/>
          <w:b w:val="0"/>
          <w:sz w:val="21"/>
        </w:rPr>
        <w:t>：基于华为 ModelEngine 生态开源平台 Nexent（v2.6.0）构建的</w:t>
      </w:r>
      <w:r>
        <w:rPr>
          <w:rFonts w:ascii="微软雅黑" w:hAnsi="微软雅黑" w:eastAsia="微软雅黑"/>
          <w:b/>
          <w:sz w:val="21"/>
        </w:rPr>
        <w:t>领域知识资产认知与决策智能体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赛题：基于 ModelEngine Nexent 打造可进化决策智能体（赛题3）· 参赛材料：初赛开发设计文档（官方模板1）</w:t>
      </w:r>
    </w:p>
    <w:p>
      <w:pPr>
        <w:ind w:left="420"/>
      </w:pPr>
      <w:r>
        <w:rPr>
          <w:rFonts w:ascii="微软雅黑" w:hAnsi="微软雅黑" w:eastAsia="微软雅黑"/>
          <w:b/>
          <w:sz w:val="21"/>
        </w:rPr>
        <w:t>文档状态（2026-09-23 校准）</w:t>
      </w:r>
      <w:r>
        <w:rPr>
          <w:rFonts w:ascii="微软雅黑" w:hAnsi="微软雅黑" w:eastAsia="微软雅黑"/>
          <w:b w:val="0"/>
          <w:sz w:val="21"/>
        </w:rPr>
        <w:t>：官方模板1 要求的六节 + 智能体设计说明（Agent 配置 / 模型 / 工具 / 知识库 / Skill / 调用关系图 / 调试经验 / 附件说明）</w:t>
      </w:r>
      <w:r>
        <w:rPr>
          <w:rFonts w:ascii="微软雅黑" w:hAnsi="微软雅黑" w:eastAsia="微软雅黑"/>
          <w:b/>
          <w:sz w:val="21"/>
        </w:rPr>
        <w:t>已全部成文，无占位符</w:t>
      </w:r>
      <w:r>
        <w:rPr>
          <w:rFonts w:ascii="微软雅黑" w:hAnsi="微软雅黑" w:eastAsia="微软雅黑"/>
          <w:b w:val="0"/>
          <w:sz w:val="21"/>
        </w:rPr>
        <w:t>（仅 Word 封面「学校/队名/队长/手机号」四项个人信息留【】占位待人工填）。每个数字标注来源等级：</w:t>
      </w:r>
      <w:r>
        <w:rPr>
          <w:rFonts w:ascii="微软雅黑" w:hAnsi="微软雅黑" w:eastAsia="微软雅黑"/>
          <w:b/>
          <w:sz w:val="21"/>
        </w:rPr>
        <w:t>A=实测</w:t>
      </w:r>
      <w:r>
        <w:rPr>
          <w:rFonts w:ascii="微软雅黑" w:hAnsi="微软雅黑" w:eastAsia="微软雅黑"/>
          <w:b w:val="0"/>
          <w:sz w:val="21"/>
        </w:rPr>
        <w:t xml:space="preserve">（有产物可回溯）/ </w:t>
      </w:r>
      <w:r>
        <w:rPr>
          <w:rFonts w:ascii="微软雅黑" w:hAnsi="微软雅黑" w:eastAsia="微软雅黑"/>
          <w:b/>
          <w:sz w:val="21"/>
        </w:rPr>
        <w:t>E=估算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微软雅黑" w:hAnsi="微软雅黑" w:eastAsia="微软雅黑"/>
          <w:b/>
          <w:sz w:val="21"/>
        </w:rPr>
        <w:t>L=文献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微软雅黑" w:hAnsi="微软雅黑" w:eastAsia="微软雅黑"/>
          <w:b/>
          <w:sz w:val="21"/>
        </w:rPr>
        <w:t>P=计划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平台相关表述已通过《平台事实红线检查报告》（v2.2）校准；待补项集中于 §6.3「当前已知缺口」，全部如实声明。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 xml:space="preserve">配套文件清单见 §5.10；对外表述以 </w:t>
      </w:r>
      <w:r>
        <w:rPr>
          <w:rFonts w:ascii="Consolas" w:hAnsi="Consolas" w:eastAsia="宋体"/>
          <w:b w:val="0"/>
          <w:sz w:val="18"/>
        </w:rPr>
        <w:t>05-计划书-初赛提交版.md</w:t>
      </w:r>
      <w:r>
        <w:rPr>
          <w:rFonts w:ascii="微软雅黑" w:hAnsi="微软雅黑" w:eastAsia="微软雅黑"/>
          <w:b w:val="0"/>
          <w:sz w:val="21"/>
        </w:rPr>
        <w:t xml:space="preserve"> 为准，引用以 </w:t>
      </w:r>
      <w:r>
        <w:rPr>
          <w:rFonts w:ascii="Consolas" w:hAnsi="Consolas" w:eastAsia="宋体"/>
          <w:b w:val="0"/>
          <w:sz w:val="18"/>
        </w:rPr>
        <w:t>06-论文与开源武器库-v2.md</w:t>
      </w:r>
      <w:r>
        <w:rPr>
          <w:rFonts w:ascii="微软雅黑" w:hAnsi="微软雅黑" w:eastAsia="微软雅黑"/>
          <w:b w:val="0"/>
          <w:sz w:val="21"/>
        </w:rPr>
        <w:t xml:space="preserve"> 为准。</w:t>
      </w:r>
    </w:p>
    <w:p w14:paraId="65A89DFD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第一章 项目设计思路</w:t>
      </w:r>
    </w:p>
    <w:p w14:paraId="10C1DB83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智能体设计背景、应用场景、数据来源</w:t>
      </w:r>
      <w:bookmarkStart w:id="1" w:name="_GoBack"/>
      <w:bookmarkEnd w:id="1"/>
      <w:r>
        <w:rPr>
          <w:rFonts w:hint="eastAsia" w:ascii="微软雅黑" w:hAnsi="微软雅黑" w:eastAsia="微软雅黑"/>
        </w:rPr>
        <w:t>（必填）</w:t>
      </w:r>
    </w:p>
    <w:p w14:paraId="4C1C8143">
      <w:pPr>
        <w:rPr>
          <w:rFonts w:ascii="微软雅黑" w:hAnsi="微软雅黑" w:eastAsia="微软雅黑"/>
          <w:sz w:val="24"/>
          <w:szCs w:val="24"/>
        </w:rPr>
      </w:pPr>
    </w:p>
    <w:p w14:paraId="1E624425">
      <w:pPr>
        <w:rPr>
          <w:rFonts w:ascii="微软雅黑" w:hAnsi="微软雅黑" w:eastAsia="微软雅黑"/>
          <w:sz w:val="24"/>
          <w:szCs w:val="24"/>
        </w:rPr>
      </w:pP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1. 项目概述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1.1 一句话定位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以 2 型糖尿病用药决策为主场景，把沉睡的行业文档（指南/说明书/路径/检验单）激活为</w:t>
      </w:r>
      <w:r>
        <w:rPr>
          <w:rFonts w:ascii="微软雅黑" w:hAnsi="微软雅黑" w:eastAsia="微软雅黑"/>
          <w:b/>
          <w:sz w:val="21"/>
        </w:rPr>
        <w:t>版本化的知识图谱资产</w:t>
      </w:r>
      <w:r>
        <w:rPr>
          <w:rFonts w:ascii="微软雅黑" w:hAnsi="微软雅黑" w:eastAsia="微软雅黑"/>
          <w:b w:val="0"/>
          <w:sz w:val="21"/>
        </w:rPr>
        <w:t>，通过「检索-推理」双驱动执行流产出</w:t>
      </w:r>
      <w:r>
        <w:rPr>
          <w:rFonts w:ascii="微软雅黑" w:hAnsi="微软雅黑" w:eastAsia="微软雅黑"/>
          <w:b/>
          <w:sz w:val="21"/>
        </w:rPr>
        <w:t>每一步可溯源的用药决策卡</w:t>
      </w:r>
      <w:r>
        <w:rPr>
          <w:rFonts w:ascii="微软雅黑" w:hAnsi="微软雅黑" w:eastAsia="微软雅黑"/>
          <w:b w:val="0"/>
          <w:sz w:val="21"/>
        </w:rPr>
        <w:t>，并让知识体系随行业标准演进而</w:t>
      </w:r>
      <w:r>
        <w:rPr>
          <w:rFonts w:ascii="微软雅黑" w:hAnsi="微软雅黑" w:eastAsia="微软雅黑"/>
          <w:b/>
          <w:sz w:val="21"/>
        </w:rPr>
        <w:t>增量进化</w:t>
      </w:r>
      <w:r>
        <w:rPr>
          <w:rFonts w:ascii="微软雅黑" w:hAnsi="微软雅黑" w:eastAsia="微软雅黑"/>
          <w:b w:val="0"/>
          <w:sz w:val="21"/>
        </w:rPr>
        <w:t>（A：平台真实部署跑通，2026-09 起）。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1.2 痛点与价值主张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痛点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现状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本项目回答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知识版本混乱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新版指南发布后旧版仍在基层使用，检索系统无法区分新旧事实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版本钉住的推理语义层：多跳遍历强制版本谓词，过期事实显式上报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知识资产沉睡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行业文档散落在语料库，未成结构化认知资产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L1 资产登记 + L2 图谱化 + L3 决策执行 + L4 进化闭环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决策不可溯源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大模型回答无证据链、无版本戳、无免责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决策卡：证据链展开 + 版本戳 + 认知辅助免责声明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标准演进成本高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指南更新后知识体系手动梳理，人力成本高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渐变编排层：变更检测→受影响面→最小充分更新集→人审预算择优（L 算法，A 机制预验证）</w:t>
            </w:r>
          </w:p>
        </w:tc>
      </w:tr>
    </w:tbl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1.3 与赛题五条任务的对齐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type="dxa" w:w="2076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type="dxa" w:w="2076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官方任务（原文摘录）</w:t>
            </w:r>
          </w:p>
        </w:tc>
        <w:tc>
          <w:tcPr>
            <w:tcW w:type="dxa" w:w="2076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本项目落点</w:t>
            </w:r>
          </w:p>
        </w:tc>
        <w:tc>
          <w:tcPr>
            <w:tcW w:type="dxa" w:w="2076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承载模块</w:t>
            </w:r>
          </w:p>
        </w:tc>
      </w:tr>
      <w:tr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多模态异构数据资产认知：统一识别、理解、</w:t>
            </w:r>
            <w:r>
              <w:rPr>
                <w:rFonts w:ascii="微软雅黑" w:hAnsi="微软雅黑" w:eastAsia="微软雅黑"/>
                <w:b/>
                <w:sz w:val="21"/>
              </w:rPr>
              <w:t>资产标识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L1 摄取管道 + registry 资产登记（编号 / 模态 / 权威等级 / 版本血缘 / 业务出版日）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§6 §7</w:t>
            </w:r>
          </w:p>
        </w:tc>
      </w:tr>
      <w:tr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低资源场景本体</w:t>
            </w:r>
            <w:r>
              <w:rPr>
                <w:rFonts w:ascii="微软雅黑" w:hAnsi="微软雅黑" w:eastAsia="微软雅黑"/>
                <w:b/>
                <w:sz w:val="21"/>
              </w:rPr>
              <w:t>半自动化</w:t>
            </w:r>
            <w:r>
              <w:rPr>
                <w:rFonts w:ascii="微软雅黑" w:hAnsi="微软雅黑" w:eastAsia="微软雅黑"/>
                <w:b w:val="0"/>
                <w:sz w:val="21"/>
              </w:rPr>
              <w:t>构建、</w:t>
            </w:r>
            <w:r>
              <w:rPr>
                <w:rFonts w:ascii="微软雅黑" w:hAnsi="微软雅黑" w:eastAsia="微软雅黑"/>
                <w:b/>
                <w:sz w:val="21"/>
              </w:rPr>
              <w:t>持续动态更新</w:t>
            </w:r>
            <w:r>
              <w:rPr>
                <w:rFonts w:ascii="微软雅黑" w:hAnsi="微软雅黑" w:eastAsia="微软雅黑"/>
                <w:b w:val="0"/>
                <w:sz w:val="21"/>
              </w:rPr>
              <w:t>、与行业规范对齐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L2 种子引导流水线 + L4 标准对齐器（★创新主轴）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§3 §4</w:t>
            </w:r>
          </w:p>
        </w:tc>
      </w:tr>
      <w:tr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深度集成 MCP 协议与 Skills 编排，"检索-推理"</w:t>
            </w:r>
            <w:r>
              <w:rPr>
                <w:rFonts w:ascii="微软雅黑" w:hAnsi="微软雅黑" w:eastAsia="微软雅黑"/>
                <w:b/>
                <w:sz w:val="21"/>
              </w:rPr>
              <w:t>双驱动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L3 双驱动执行流 + 自研 MCP 工具族 + Skill 分层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§5</w:t>
            </w:r>
          </w:p>
        </w:tc>
      </w:tr>
      <w:tr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跨文档多跳推理、</w:t>
            </w:r>
            <w:r>
              <w:rPr>
                <w:rFonts w:ascii="微软雅黑" w:hAnsi="微软雅黑" w:eastAsia="微软雅黑"/>
                <w:b/>
                <w:sz w:val="21"/>
              </w:rPr>
              <w:t>决策链路可溯源</w:t>
            </w:r>
            <w:r>
              <w:rPr>
                <w:rFonts w:ascii="微软雅黑" w:hAnsi="微软雅黑" w:eastAsia="微软雅黑"/>
                <w:b w:val="0"/>
                <w:sz w:val="21"/>
              </w:rPr>
              <w:t>；沉淀可复用 Skill 模板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版本钉住多跳（★）+ 决策卡 + 模板库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§4.3 §5.2 §5.4</w:t>
            </w:r>
          </w:p>
        </w:tc>
      </w:tr>
      <w:tr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智能体基于 Nexent 平台可运行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fork 上真实部署、HTTP + MCP 双入口、评测走平台"智能体评估"</w:t>
            </w:r>
          </w:p>
        </w:tc>
        <w:tc>
          <w:tcPr>
            <w:tcW w:type="dxa" w:w="207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§2.3 §5.5</w:t>
            </w:r>
          </w:p>
        </w:tc>
      </w:tr>
    </w:tbl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1.4 开发模式声明（诚实且加分）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本项目采用</w:t>
      </w:r>
      <w:r>
        <w:rPr>
          <w:rFonts w:ascii="微软雅黑" w:hAnsi="微软雅黑" w:eastAsia="微软雅黑"/>
          <w:b/>
          <w:sz w:val="21"/>
        </w:rPr>
        <w:t>人机协作分层开发</w:t>
      </w:r>
      <w:r>
        <w:rPr>
          <w:rFonts w:ascii="微软雅黑" w:hAnsi="微软雅黑" w:eastAsia="微软雅黑"/>
          <w:b w:val="0"/>
          <w:sz w:val="21"/>
        </w:rPr>
        <w:t>：人类队员负责赛题对齐、算法设计决策、数据与评估金标、最终评审；AI 编码智能体在</w:t>
      </w:r>
      <w:r>
        <w:rPr>
          <w:rFonts w:ascii="微软雅黑" w:hAnsi="微软雅黑" w:eastAsia="微软雅黑"/>
          <w:b/>
          <w:sz w:val="21"/>
        </w:rPr>
        <w:t>接口契约与验收命令约束下</w:t>
      </w:r>
      <w:r>
        <w:rPr>
          <w:rFonts w:ascii="微软雅黑" w:hAnsi="微软雅黑" w:eastAsia="微软雅黑"/>
          <w:b w:val="0"/>
          <w:sz w:val="21"/>
        </w:rPr>
        <w:t xml:space="preserve">实现模块（任务包-验收-证据三件套管理，规范见 </w:t>
      </w:r>
      <w:r>
        <w:rPr>
          <w:rFonts w:ascii="Consolas" w:hAnsi="Consolas" w:eastAsia="宋体"/>
          <w:b w:val="0"/>
          <w:sz w:val="18"/>
        </w:rPr>
        <w:t>07-AI代码编写规范与并行开发手册.md</w:t>
      </w:r>
      <w:r>
        <w:rPr>
          <w:rFonts w:ascii="微软雅黑" w:hAnsi="微软雅黑" w:eastAsia="微软雅黑"/>
          <w:b w:val="0"/>
          <w:sz w:val="21"/>
        </w:rPr>
        <w:t>）。全部代码可开源复现，开发过程留有完整台账（</w:t>
      </w:r>
      <w:r>
        <w:rPr>
          <w:rFonts w:ascii="微软雅黑" w:hAnsi="微软雅黑" w:eastAsia="微软雅黑"/>
          <w:b/>
          <w:sz w:val="21"/>
        </w:rPr>
        <w:t>踩坑台账 67 条</w:t>
      </w:r>
      <w:r>
        <w:rPr>
          <w:rFonts w:ascii="微软雅黑" w:hAnsi="微软雅黑" w:eastAsia="微软雅黑"/>
          <w:b w:val="0"/>
          <w:sz w:val="21"/>
        </w:rPr>
        <w:t>、token 成本台账、知识版本演进记录）——这本身即是官方要求项「调试迭代经验」的实据。</w:t>
      </w: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6. 原始数据说明 / 数据处理说明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6.1 原始数据说明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规模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58 份真实公开语料（registry.csv 全量登记，2026-09-21 逐行实测）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构成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药品说明书（drug_label）28 / 指南（guideline）11 / 政策（policy）9 / 科普图文（edu_graphic）8 / 检验报告（lab_report）2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来源与合规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全部公开渠道（官方指南 PDF、NMPA 公开说明书、公开临床路径）；</w:t>
            </w:r>
            <w:r>
              <w:rPr>
                <w:rFonts w:ascii="微软雅黑" w:hAnsi="微软雅黑" w:eastAsia="微软雅黑"/>
                <w:b/>
                <w:sz w:val="21"/>
              </w:rPr>
              <w:t>原始 PDF 不入 git、不对外再分发</w:t>
            </w:r>
            <w:r>
              <w:rPr>
                <w:rFonts w:ascii="微软雅黑" w:hAnsi="微软雅黑" w:eastAsia="微软雅黑"/>
                <w:b w:val="0"/>
                <w:sz w:val="21"/>
              </w:rPr>
              <w:t>（版权铁律），交付物只含解析文本与元数据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权威度分级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authority_level 1-4（国家标准=1 … 科普=4），进检索排序（T-18d 实测生效 A）</w:t>
            </w:r>
          </w:p>
        </w:tc>
      </w:tr>
    </w:tbl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6.2 数据处理说明</w:t>
      </w:r>
    </w:p>
    <w:p>
      <w:pPr>
        <w:pStyle w:val="17"/>
        <w:shd w:val="clear" w:fill="F5F5F5"/>
        <w:ind w:left="210"/>
      </w:pPr>
      <w:r>
        <w:rPr>
          <w:rFonts w:ascii="Consolas" w:hAnsi="Consolas" w:eastAsia="宋体"/>
          <w:sz w:val="18"/>
        </w:rPr>
        <w:t>原始 PDF/图文 → Nexent 摄取管线(Unstructured) + 表格专项解析/OCR 兜底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解析体检(抽样评分，不合格重解析) → registry 登记(编号/模态/权威度/出版日/血缘)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80/20 盲区切分(构建/评测隔离) → chunk(600字,保留定位符) → ES 索引 + L2 图谱抽取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本体锚定抽取(子图检索注入) → 三级对齐 → bi-temporal 入图 → 版本化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质量控制点：解析体检报告、抽取 EXTRACTED/INFERRED 双标签 + 待审池、对齐阈值 ROC 标定（基准见 E1 失分归因）、入图前 pySHACL 校验（可选）、成本台账周检（cost-ledger 逐轮登记，A）。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6.3 评测与结果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见 §5.5 表格。</w:t>
      </w:r>
      <w:r>
        <w:rPr>
          <w:rFonts w:ascii="微软雅黑" w:hAnsi="微软雅黑" w:eastAsia="微软雅黑"/>
          <w:b/>
          <w:sz w:val="21"/>
        </w:rPr>
        <w:t>提交定稿前待补</w:t>
      </w:r>
      <w:r>
        <w:rPr>
          <w:rFonts w:ascii="微软雅黑" w:hAnsi="微软雅黑" w:eastAsia="微软雅黑"/>
          <w:b w:val="0"/>
          <w:sz w:val="21"/>
        </w:rPr>
        <w:t>：构建租户图谱摄取补齐至 120/120 → T-22 四段续跑（E8 off/on 臂 → A3 → 交叉表）→ 回填 E2 全量矩阵 → 重绘评测报告图（消融柱状图/曲线）。缺失数字一律如实标注「待续跑」，</w:t>
      </w:r>
      <w:r>
        <w:rPr>
          <w:rFonts w:ascii="微软雅黑" w:hAnsi="微软雅黑" w:eastAsia="微软雅黑"/>
          <w:b/>
          <w:sz w:val="21"/>
        </w:rPr>
        <w:t>不做估计</w:t>
      </w:r>
      <w:r>
        <w:rPr>
          <w:rFonts w:ascii="微软雅黑" w:hAnsi="微软雅黑" w:eastAsia="微软雅黑"/>
          <w:b w:val="0"/>
          <w:sz w:val="21"/>
        </w:rPr>
        <w:t xml:space="preserve">（诚实性条款，见 </w:t>
      </w:r>
      <w:r>
        <w:rPr>
          <w:rFonts w:ascii="Consolas" w:hAnsi="Consolas" w:eastAsia="宋体"/>
          <w:b w:val="0"/>
          <w:sz w:val="18"/>
        </w:rPr>
        <w:t>07-AI代码编写规范</w:t>
      </w:r>
      <w:r>
        <w:rPr>
          <w:rFonts w:ascii="微软雅黑" w:hAnsi="微软雅黑" w:eastAsia="微软雅黑"/>
          <w:b w:val="0"/>
          <w:sz w:val="21"/>
        </w:rPr>
        <w:t xml:space="preserve"> §4.3）。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已闭环项（如实记录）</w:t>
      </w:r>
      <w:r>
        <w:rPr>
          <w:rFonts w:ascii="微软雅黑" w:hAnsi="微软雅黑" w:eastAsia="微软雅黑"/>
          <w:b w:val="0"/>
          <w:sz w:val="21"/>
        </w:rPr>
        <w:t xml:space="preserve">：「示例问答截图 ≥3」于 2026-09-23 由 T-27 闭环——后端以 </w:t>
      </w:r>
      <w:r>
        <w:rPr>
          <w:rFonts w:ascii="Consolas" w:hAnsi="Consolas" w:eastAsia="宋体"/>
          <w:b w:val="0"/>
          <w:sz w:val="18"/>
        </w:rPr>
        <w:t>NEXENT_SANDBOX_DEFAULT_LEVEL=local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sz w:val="18"/>
        </w:rPr>
        <w:t>MINIO_ENDPOINT=http://127.0.0.1:9010</w:t>
      </w:r>
      <w:r>
        <w:rPr>
          <w:rFonts w:ascii="微软雅黑" w:hAnsi="微软雅黑" w:eastAsia="微软雅黑"/>
          <w:b w:val="0"/>
          <w:sz w:val="21"/>
        </w:rPr>
        <w:t xml:space="preserve"> 重启后，3 轮问答走完整 </w:t>
      </w:r>
      <w:r>
        <w:rPr>
          <w:rFonts w:ascii="Consolas" w:hAnsi="Consolas" w:eastAsia="宋体"/>
          <w:b w:val="0"/>
          <w:sz w:val="18"/>
        </w:rPr>
        <w:t>/api/agent/run</w:t>
      </w:r>
      <w:r>
        <w:rPr>
          <w:rFonts w:ascii="微软雅黑" w:hAnsi="微软雅黑" w:eastAsia="微软雅黑"/>
          <w:b w:val="0"/>
          <w:sz w:val="21"/>
        </w:rPr>
        <w:t xml:space="preserve"> 全部完成（</w:t>
      </w:r>
      <w:r>
        <w:rPr>
          <w:rFonts w:ascii="Consolas" w:hAnsi="Consolas" w:eastAsia="宋体"/>
          <w:b w:val="0"/>
          <w:sz w:val="18"/>
        </w:rPr>
        <w:t>chat-qa-summary.json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sz w:val="18"/>
        </w:rPr>
        <w:t>errors: []</w:t>
      </w:r>
      <w:r>
        <w:rPr>
          <w:rFonts w:ascii="微软雅黑" w:hAnsi="微软雅黑" w:eastAsia="微软雅黑"/>
          <w:b w:val="0"/>
          <w:sz w:val="21"/>
        </w:rPr>
        <w:t>），智能体真实调用自研 KG 工具（MCP 侧 71×</w:t>
      </w:r>
      <w:r>
        <w:rPr>
          <w:rFonts w:ascii="Consolas" w:hAnsi="Consolas" w:eastAsia="宋体"/>
          <w:b w:val="0"/>
          <w:sz w:val="18"/>
        </w:rPr>
        <w:t>CallToolRequest</w:t>
      </w:r>
      <w:r>
        <w:rPr>
          <w:rFonts w:ascii="微软雅黑" w:hAnsi="微软雅黑" w:eastAsia="微软雅黑"/>
          <w:b w:val="0"/>
          <w:sz w:val="21"/>
        </w:rPr>
        <w:t xml:space="preserve">），产出 </w:t>
      </w:r>
      <w:r>
        <w:rPr>
          <w:rFonts w:ascii="Consolas" w:hAnsi="Consolas" w:eastAsia="宋体"/>
          <w:b w:val="0"/>
          <w:sz w:val="18"/>
        </w:rPr>
        <w:t>deliverables/T-27-chat-qa-{1,2,3}.png</w:t>
      </w:r>
      <w:r>
        <w:rPr>
          <w:rFonts w:ascii="微软雅黑" w:hAnsi="微软雅黑" w:eastAsia="微软雅黑"/>
          <w:b w:val="0"/>
          <w:sz w:val="21"/>
        </w:rPr>
        <w:t xml:space="preserve">；真库 </w:t>
      </w:r>
      <w:r>
        <w:rPr>
          <w:rFonts w:ascii="Consolas" w:hAnsi="Consolas" w:eastAsia="宋体"/>
          <w:b w:val="0"/>
          <w:sz w:val="18"/>
        </w:rPr>
        <w:t>decision_card_t</w:t>
      </w:r>
      <w:r>
        <w:rPr>
          <w:rFonts w:ascii="微软雅黑" w:hAnsi="微软雅黑" w:eastAsia="微软雅黑"/>
          <w:b w:val="0"/>
          <w:sz w:val="21"/>
        </w:rPr>
        <w:t xml:space="preserve"> 三行逐题可回溯（截图 2 的 UUID 后缀与库行 </w:t>
      </w:r>
      <w:r>
        <w:rPr>
          <w:rFonts w:ascii="Consolas" w:hAnsi="Consolas" w:eastAsia="宋体"/>
          <w:b w:val="0"/>
          <w:sz w:val="18"/>
        </w:rPr>
        <w:t>348c8a4d-…-d837546b9ec0</w:t>
      </w:r>
      <w:r>
        <w:rPr>
          <w:rFonts w:ascii="微软雅黑" w:hAnsi="微软雅黑" w:eastAsia="微软雅黑"/>
          <w:b w:val="0"/>
          <w:sz w:val="21"/>
        </w:rPr>
        <w:t xml:space="preserve"> 逐字符吻合）。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当前已知缺口（如实声明，不掩盖）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ind w:left="630" w:hanging="330"/>
      </w:pPr>
      <w:r>
        <w:rPr>
          <w:rFonts w:ascii="微软雅黑" w:hAnsi="微软雅黑" w:eastAsia="微软雅黑"/>
          <w:b w:val="0"/>
          <w:sz w:val="21"/>
        </w:rPr>
        <w:t xml:space="preserve">1. E2 四级消融的 </w:t>
      </w:r>
      <w:r>
        <w:rPr>
          <w:rFonts w:ascii="微软雅黑" w:hAnsi="微软雅黑" w:eastAsia="微软雅黑"/>
          <w:b/>
          <w:sz w:val="21"/>
        </w:rPr>
        <w:t>A3（multihop）尚未跑</w:t>
      </w:r>
      <w:r>
        <w:rPr>
          <w:rFonts w:ascii="微软雅黑" w:hAnsi="微软雅黑" w:eastAsia="微软雅黑"/>
          <w:b w:val="0"/>
          <w:sz w:val="21"/>
        </w:rPr>
        <w:t>；E8 配对终版为 Δ=0.0 的 honest null（n=6 小样本，不可反推机制无效）。</w:t>
      </w:r>
    </w:p>
    <w:p>
      <w:pPr>
        <w:ind w:left="630" w:hanging="330"/>
      </w:pPr>
      <w:r>
        <w:rPr>
          <w:rFonts w:ascii="微软雅黑" w:hAnsi="微软雅黑" w:eastAsia="微软雅黑"/>
          <w:b w:val="0"/>
          <w:sz w:val="21"/>
        </w:rPr>
        <w:t>2. 120 题全量测试集未建成，当前为 20 题 seed + 8 题判别集。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以上两项均为</w:t>
      </w:r>
      <w:r>
        <w:rPr>
          <w:rFonts w:ascii="微软雅黑" w:hAnsi="微软雅黑" w:eastAsia="微软雅黑"/>
          <w:b/>
          <w:sz w:val="21"/>
        </w:rPr>
        <w:t>已知且已登记</w:t>
      </w:r>
      <w:r>
        <w:rPr>
          <w:rFonts w:ascii="微软雅黑" w:hAnsi="微软雅黑" w:eastAsia="微软雅黑"/>
          <w:b w:val="0"/>
          <w:sz w:val="21"/>
        </w:rPr>
        <w:t>的缺口，交付时以实际完成状态如实呈现。</w:t>
      </w: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2. 整体方案设计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2.1 三条设计铁律（A：代码结构实证）</w:t>
      </w:r>
    </w:p>
    <w:p>
      <w:pPr>
        <w:ind w:left="630" w:hanging="330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最小侵入上游</w:t>
      </w:r>
      <w:r>
        <w:rPr>
          <w:rFonts w:ascii="微软雅黑" w:hAnsi="微软雅黑" w:eastAsia="微软雅黑"/>
          <w:b w:val="0"/>
          <w:sz w:val="21"/>
        </w:rPr>
        <w:t>：业务代码全部在自包含目录（</w:t>
      </w:r>
      <w:r>
        <w:rPr>
          <w:rFonts w:ascii="Consolas" w:hAnsi="Consolas" w:eastAsia="宋体"/>
          <w:b w:val="0"/>
          <w:sz w:val="18"/>
        </w:rPr>
        <w:t>backend/services/knowevo/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mcp_servers/knowevo_mcp/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frontend/features/*</w:t>
      </w:r>
      <w:r>
        <w:rPr>
          <w:rFonts w:ascii="微软雅黑" w:hAnsi="微软雅黑" w:eastAsia="微软雅黑"/>
          <w:b w:val="0"/>
          <w:sz w:val="21"/>
        </w:rPr>
        <w:t>），上游 Nexent 零修改（除 ≤30 行纯新增渲染分支）；v2.5.0→v2.6.0 实测零冲突合并（A）。</w:t>
      </w:r>
    </w:p>
    <w:p>
      <w:pPr>
        <w:ind w:left="630" w:hanging="330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弃用优先于删除</w:t>
      </w:r>
      <w:r>
        <w:rPr>
          <w:rFonts w:ascii="微软雅黑" w:hAnsi="微软雅黑" w:eastAsia="微软雅黑"/>
          <w:b w:val="0"/>
          <w:sz w:val="21"/>
        </w:rPr>
        <w:t>：知识资产只打戳不物理删除，决策卡历史可回溯（溯源链完整性）。</w:t>
      </w:r>
    </w:p>
    <w:p>
      <w:pPr>
        <w:ind w:left="630" w:hanging="330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零侵入评测</w:t>
      </w:r>
      <w:r>
        <w:rPr>
          <w:rFonts w:ascii="微软雅黑" w:hAnsi="微软雅黑" w:eastAsia="微软雅黑"/>
          <w:b w:val="0"/>
          <w:sz w:val="21"/>
        </w:rPr>
        <w:t xml:space="preserve">：自定义指标写成 Nexent 原生 Code 判定，签名逐字 </w:t>
      </w:r>
      <w:r>
        <w:rPr>
          <w:rFonts w:ascii="Consolas" w:hAnsi="Consolas" w:eastAsia="宋体"/>
          <w:b w:val="0"/>
          <w:sz w:val="18"/>
        </w:rPr>
        <w:t>evaluate(query, expected, actual, runtime_events)</w:t>
      </w:r>
      <w:r>
        <w:rPr>
          <w:rFonts w:ascii="微软雅黑" w:hAnsi="微软雅黑" w:eastAsia="微软雅黑"/>
          <w:b w:val="0"/>
          <w:sz w:val="21"/>
        </w:rPr>
        <w:t>（官方文档核验 A），上游评估服务零改动。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2.2 六层架构</w:t>
      </w:r>
    </w:p>
    <w:p>
      <w:pPr>
        <w:pStyle w:val="17"/>
        <w:shd w:val="clear" w:fill="F5F5F5"/>
        <w:ind w:left="210"/>
      </w:pPr>
      <w:r>
        <w:rPr>
          <w:rFonts w:ascii="Consolas" w:hAnsi="Consolas" w:eastAsia="宋体"/>
          <w:sz w:val="18"/>
        </w:rPr>
        <w:t>L5 交互层   本体工作台(树/diff/版本) · 决策卡面板(证据链展开) · 模板库页 · 评测报告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（实现于 frontend/features/{knowledgeGraph,decisionCard,skillTemplate}）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L4 知识进化层 ★创新主轴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标准对齐器：变更检测 → 受影响面 → 最小充分更新集（§4）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冲突消解：检测→分类→裁决记录 · Skill 模板库（轨迹→模式→SKILL.md）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L3 决策执行层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检索-推理双驱动（§5）：路由(规则+few-shot)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  检索路(knowledge_base_search + kg_search) ／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  推理路(kg_multi_hop 束搜索·版本钉住★) → 证据链融合 → 决策卡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L2 知识引擎层（§3）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本体半自动构建(种子引导 + 两级提案 + 人审预算★) · 本体锚定抽取(子图检索注入)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· 三级实体对齐(外部主键 blocking) · bi-temporal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· PG JSONB + 递归 CTE 图存储（同库同事务，溯源 JOIN 一致性）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L1 数据资产层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Nexent 摄取管线(Unstructured) + 专项解析兜底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registry 资产登记：编号 / 模态 / authority_level / published_at / 血缘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L0 Nexent 底座 v2.6.0（fork · 零修改）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FastAPI 多服务 + Next.js 15 + PG/ES/Redis/MinIO + smolagents 内核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+ MCP 生态 + SKILL.md 渐进披露 + 三层记忆 &amp; Dreaming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+ 智能体评估 + RBAC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进化闭环：标准更新 → L1 摄取 → L4 变更检测→受影响面→更新提案→人审确认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→ L2 版本化增量演进 → L3 决策卡带知识版本戳 → 智能体评估验证 Δ质量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说明（诚实口径）：L5 设计与实际实现的差异——本体工作台、决策卡面板、模板库页已实现；</w:t>
      </w:r>
      <w:r>
        <w:rPr>
          <w:rFonts w:ascii="微软雅黑" w:hAnsi="微软雅黑" w:eastAsia="微软雅黑"/>
          <w:b/>
          <w:sz w:val="21"/>
        </w:rPr>
        <w:t>资产看板与进化看板动画未实现</w:t>
      </w:r>
      <w:r>
        <w:rPr>
          <w:rFonts w:ascii="微软雅黑" w:hAnsi="微软雅黑" w:eastAsia="微软雅黑"/>
          <w:b w:val="0"/>
          <w:sz w:val="21"/>
        </w:rPr>
        <w:t xml:space="preserve">（资产看板经裁决放弃，见 </w:t>
      </w:r>
      <w:r>
        <w:rPr>
          <w:rFonts w:ascii="Consolas" w:hAnsi="Consolas" w:eastAsia="宋体"/>
          <w:b w:val="0"/>
          <w:sz w:val="18"/>
        </w:rPr>
        <w:t>00-总纲与决策依据.md</w:t>
      </w:r>
      <w:r>
        <w:rPr>
          <w:rFonts w:ascii="微软雅黑" w:hAnsi="微软雅黑" w:eastAsia="微软雅黑"/>
          <w:b w:val="0"/>
          <w:sz w:val="21"/>
        </w:rPr>
        <w:t xml:space="preserve"> §九）。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2.3 平台集成事实清单（核验版）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能力</w:t>
            </w:r>
          </w:p>
        </w:tc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核验结论（2026-09-18，官方文档 + 源码）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Agent 内核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smolagents </w:t>
            </w:r>
            <w:r>
              <w:rPr>
                <w:rFonts w:ascii="Consolas" w:hAnsi="Consolas" w:eastAsia="宋体"/>
                <w:b w:val="0"/>
                <w:sz w:val="18"/>
              </w:rPr>
              <w:t>CoreAgent(CodeAgent)</w:t>
            </w:r>
            <w:r>
              <w:rPr>
                <w:rFonts w:ascii="微软雅黑" w:hAnsi="微软雅黑" w:eastAsia="微软雅黑"/>
                <w:b w:val="0"/>
                <w:sz w:val="21"/>
              </w:rPr>
              <w:t>（代码层确认：</w:t>
            </w:r>
            <w:r>
              <w:rPr>
                <w:rFonts w:ascii="Consolas" w:hAnsi="Consolas" w:eastAsia="宋体"/>
                <w:b w:val="0"/>
                <w:sz w:val="18"/>
              </w:rPr>
              <w:t>sdk/nexent/core/agents/core_agent.py:494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MCP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自定义工具 = FastMCP </w:t>
            </w:r>
            <w:r>
              <w:rPr>
                <w:rFonts w:ascii="Consolas" w:hAnsi="Consolas" w:eastAsia="宋体"/>
                <w:b w:val="0"/>
                <w:sz w:val="18"/>
              </w:rPr>
              <w:t>@mcp.tool()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+ 界面注册 URL；本项目</w:t>
            </w:r>
            <w:r>
              <w:rPr>
                <w:rFonts w:ascii="微软雅黑" w:hAnsi="微软雅黑" w:eastAsia="微软雅黑"/>
                <w:b/>
                <w:sz w:val="21"/>
              </w:rPr>
              <w:t>双注册</w:t>
            </w:r>
            <w:r>
              <w:rPr>
                <w:rFonts w:ascii="微软雅黑" w:hAnsi="微软雅黑" w:eastAsia="微软雅黑"/>
                <w:b w:val="0"/>
                <w:sz w:val="21"/>
              </w:rPr>
              <w:t>（Local MCP + 独立 FastMCP 服务），单一 schema 源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Skill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SKILL.md + YAML frontmatter + </w:t>
            </w:r>
            <w:r>
              <w:rPr>
                <w:rFonts w:ascii="Consolas" w:hAnsi="Consolas" w:eastAsia="宋体"/>
                <w:b w:val="0"/>
                <w:sz w:val="18"/>
              </w:rPr>
              <w:t>&lt;reference&gt;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渐进披露 + 沙箱执行 + ZIP 上传 + </w:t>
            </w:r>
            <w:r>
              <w:rPr>
                <w:rFonts w:ascii="微软雅黑" w:hAnsi="微软雅黑" w:eastAsia="微软雅黑"/>
                <w:b/>
                <w:sz w:val="21"/>
              </w:rPr>
              <w:t>NL2Skill</w:t>
            </w:r>
            <w:r>
              <w:rPr>
                <w:rFonts w:ascii="微软雅黑" w:hAnsi="微软雅黑" w:eastAsia="微软雅黑"/>
                <w:b w:val="0"/>
                <w:sz w:val="21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nl2skill_agent.py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记忆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Tenant / User / Agent 三层 + Dreaming（短期→长期记忆整理）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检索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ES </w:t>
            </w:r>
            <w:r>
              <w:rPr>
                <w:rFonts w:ascii="Consolas" w:hAnsi="Consolas" w:eastAsia="宋体"/>
                <w:b w:val="0"/>
                <w:sz w:val="18"/>
              </w:rPr>
              <w:t>dense_vector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+ kNN + BM25 混合（基于 Elasticsearch；</w:t>
            </w:r>
            <w:r>
              <w:rPr>
                <w:rFonts w:ascii="微软雅黑" w:hAnsi="微软雅黑" w:eastAsia="微软雅黑"/>
                <w:b/>
                <w:sz w:val="21"/>
              </w:rPr>
              <w:t>平台检索未见独立向量数据库组件</w:t>
            </w:r>
            <w:r>
              <w:rPr>
                <w:rFonts w:ascii="微软雅黑" w:hAnsi="微软雅黑" w:eastAsia="微软雅黑"/>
                <w:b w:val="0"/>
                <w:sz w:val="21"/>
              </w:rPr>
              <w:t>，本项目向量走服务层 cosine，与平台一致）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评估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「智能体评估」模块：LLM 判定 + Code 判定（签名逐字 </w:t>
            </w:r>
            <w:r>
              <w:rPr>
                <w:rFonts w:ascii="Consolas" w:hAnsi="Consolas" w:eastAsia="宋体"/>
                <w:b w:val="0"/>
                <w:sz w:val="18"/>
              </w:rPr>
              <w:t>evaluate(query, expected, actual, runtime_events)</w:t>
            </w:r>
            <w:r>
              <w:rPr>
                <w:rFonts w:ascii="微软雅黑" w:hAnsi="微软雅黑" w:eastAsia="微软雅黑"/>
                <w:b w:val="0"/>
                <w:sz w:val="21"/>
              </w:rPr>
              <w:t>，AST 安全扫描 + 白名单沙箱）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版本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v2.6.0</w:t>
            </w:r>
            <w:r>
              <w:rPr>
                <w:rFonts w:ascii="微软雅黑" w:hAnsi="微软雅黑" w:eastAsia="微软雅黑"/>
                <w:b w:val="0"/>
                <w:sz w:val="21"/>
              </w:rPr>
              <w:t>（2026-09-16 发布），月度发版；本项目迁移文件名前缀 v2.5.5 为 fork 时点的历史事实，兼容 v2.6</w:t>
            </w:r>
          </w:p>
        </w:tc>
      </w:tr>
    </w:tbl>
    <w:p>
      <w:pPr>
        <w:ind w:left="420"/>
      </w:pPr>
      <w:r>
        <w:rPr>
          <w:rFonts w:ascii="微软雅黑" w:hAnsi="微软雅黑" w:eastAsia="微软雅黑"/>
          <w:b w:val="0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平台事实红线</w:t>
      </w:r>
      <w:r>
        <w:rPr>
          <w:rFonts w:ascii="微软雅黑" w:hAnsi="微软雅黑" w:eastAsia="微软雅黑"/>
          <w:b w:val="0"/>
          <w:sz w:val="21"/>
        </w:rPr>
        <w:t xml:space="preserve">（写任何对外材料前必须遵守，完整清单见 </w:t>
      </w:r>
      <w:r>
        <w:rPr>
          <w:rFonts w:ascii="Consolas" w:hAnsi="Consolas" w:eastAsia="宋体"/>
          <w:b w:val="0"/>
          <w:sz w:val="18"/>
        </w:rPr>
        <w:t>verification-reports/platform-facts-redline.md</w:t>
      </w:r>
      <w:r>
        <w:rPr>
          <w:rFonts w:ascii="微软雅黑" w:hAnsi="微软雅黑" w:eastAsia="微软雅黑"/>
          <w:b w:val="0"/>
          <w:sz w:val="21"/>
        </w:rPr>
        <w:t xml:space="preserve">）：平台版本必须写 </w:t>
      </w:r>
      <w:r>
        <w:rPr>
          <w:rFonts w:ascii="微软雅黑" w:hAnsi="微软雅黑" w:eastAsia="微软雅黑"/>
          <w:b/>
          <w:sz w:val="21"/>
        </w:rPr>
        <w:t>v2.6.0</w:t>
      </w:r>
      <w:r>
        <w:rPr>
          <w:rFonts w:ascii="微软雅黑" w:hAnsi="微软雅黑" w:eastAsia="微软雅黑"/>
          <w:b w:val="0"/>
          <w:sz w:val="21"/>
        </w:rPr>
        <w:t>（不是 v2.5.x）；</w:t>
      </w:r>
      <w:r>
        <w:rPr>
          <w:rFonts w:ascii="微软雅黑" w:hAnsi="微软雅黑" w:eastAsia="微软雅黑"/>
          <w:b/>
          <w:sz w:val="21"/>
        </w:rPr>
        <w:t>不得</w:t>
      </w:r>
      <w:r>
        <w:rPr>
          <w:rFonts w:ascii="微软雅黑" w:hAnsi="微软雅黑" w:eastAsia="微软雅黑"/>
          <w:b w:val="0"/>
          <w:sz w:val="21"/>
        </w:rPr>
        <w:t>声称平台有 pgvector（走 ES 混合检索）；评估模块官方名为</w:t>
      </w:r>
      <w:r>
        <w:rPr>
          <w:rFonts w:ascii="微软雅黑" w:hAnsi="微软雅黑" w:eastAsia="微软雅黑"/>
          <w:b/>
          <w:sz w:val="21"/>
        </w:rPr>
        <w:t>「智能体评估」</w:t>
      </w:r>
      <w:r>
        <w:rPr>
          <w:rFonts w:ascii="微软雅黑" w:hAnsi="微软雅黑" w:eastAsia="微软雅黑"/>
          <w:b w:val="0"/>
          <w:sz w:val="21"/>
        </w:rPr>
        <w:t>；代码评测器签名逐字如上；</w:t>
      </w:r>
    </w:p>
    <w:p>
      <w:pPr>
        <w:ind w:left="420"/>
      </w:pPr>
      <w:r>
        <w:rPr>
          <w:rFonts w:ascii="微软雅黑" w:hAnsi="微软雅黑" w:eastAsia="微软雅黑"/>
          <w:b/>
          <w:sz w:val="21"/>
        </w:rPr>
        <w:t>「可进化」是本项目 L4 的实现，不是平台自带能力</w:t>
      </w:r>
      <w:r>
        <w:rPr>
          <w:rFonts w:ascii="微软雅黑" w:hAnsi="微软雅黑" w:eastAsia="微软雅黑"/>
          <w:b w:val="0"/>
          <w:sz w:val="21"/>
        </w:rPr>
        <w:t>——平台侧可引实据仅三件：Dreaming 记忆整理、Agent 版本管理回滚、智能体评估反馈闭环。</w:t>
      </w: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3. 知识图谱构建方案（重点节）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对应评分维度②③。结构：本体流水线 → 抽取对齐 → bi-temporal 增量更新 → 版本化；创新贡献③（低资源构建层）落本节。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3.1 本体半自动构建流水线（含创新贡献③）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 xml:space="preserve">• 种子引导 + 两级提案 + </w:t>
      </w:r>
      <w:r>
        <w:rPr>
          <w:rFonts w:ascii="微软雅黑" w:hAnsi="微软雅黑" w:eastAsia="微软雅黑"/>
          <w:b/>
          <w:sz w:val="21"/>
        </w:rPr>
        <w:t>人审预算显式目标</w:t>
      </w:r>
      <w:r>
        <w:rPr>
          <w:rFonts w:ascii="微软雅黑" w:hAnsi="微软雅黑" w:eastAsia="微软雅黑"/>
          <w:b w:val="0"/>
          <w:sz w:val="21"/>
        </w:rPr>
        <w:t>：max Σq(sᵢ) s.t. Σminutes(sᵢ) ≤ B（L：VoI 1909.08234 定义信息价值；E3 预算-质量曲线实验协议）。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VOI 贪心接 (1−1/e) 子模近似框架（Kempe et al. 2003 移植，</w:t>
      </w:r>
      <w:r>
        <w:rPr>
          <w:rFonts w:ascii="微软雅黑" w:hAnsi="微软雅黑" w:eastAsia="微软雅黑"/>
          <w:b/>
          <w:sz w:val="21"/>
        </w:rPr>
        <w:t>诚实适用声明</w:t>
      </w:r>
      <w:r>
        <w:rPr>
          <w:rFonts w:ascii="微软雅黑" w:hAnsi="微软雅黑" w:eastAsia="微软雅黑"/>
          <w:b w:val="0"/>
          <w:sz w:val="21"/>
        </w:rPr>
        <w:t>：仅对覆盖型 impact 成立；P4 已实证 400/400 ≥ 1−1/e，mean=98.8%，A）。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真实落库：构建租户 ontology v1.1.0（10 类 / 10 关系 / fact_cutoff=2025-01-01，A）。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3.2 抽取与实体对齐（两个正确性设计）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 xml:space="preserve">• 本体锚定抽取：子图检索注入 fewshot，约束实体类别（A：构建租户摄取 </w:t>
      </w:r>
      <w:r>
        <w:rPr>
          <w:rFonts w:ascii="微软雅黑" w:hAnsi="微软雅黑" w:eastAsia="微软雅黑"/>
          <w:b/>
          <w:sz w:val="21"/>
        </w:rPr>
        <w:t>15/120 段、136 实体 / 65 关系</w:t>
      </w:r>
      <w:r>
        <w:rPr>
          <w:rFonts w:ascii="微软雅黑" w:hAnsi="微软雅黑" w:eastAsia="微软雅黑"/>
          <w:b w:val="0"/>
          <w:sz w:val="21"/>
        </w:rPr>
        <w:t xml:space="preserve">，2026-09-21 r20 收盘快照——来源 </w:t>
      </w:r>
      <w:r>
        <w:rPr>
          <w:rFonts w:ascii="Consolas" w:hAnsi="Consolas" w:eastAsia="宋体"/>
          <w:b w:val="0"/>
          <w:sz w:val="18"/>
        </w:rPr>
        <w:t>cost-ledger</w:t>
      </w:r>
      <w:r>
        <w:rPr>
          <w:rFonts w:ascii="微软雅黑" w:hAnsi="微软雅黑" w:eastAsia="微软雅黑"/>
          <w:b w:val="0"/>
          <w:sz w:val="21"/>
        </w:rPr>
        <w:t xml:space="preserve"> 行 </w:t>
      </w:r>
      <w:r>
        <w:rPr>
          <w:rFonts w:ascii="Consolas" w:hAnsi="Consolas" w:eastAsia="宋体"/>
          <w:b w:val="0"/>
          <w:sz w:val="18"/>
        </w:rPr>
        <w:t>r20-burst-c</w:t>
      </w:r>
      <w:r>
        <w:rPr>
          <w:rFonts w:ascii="微软雅黑" w:hAnsi="微软雅黑" w:eastAsia="微软雅黑"/>
          <w:b w:val="0"/>
          <w:sz w:val="21"/>
        </w:rPr>
        <w:t xml:space="preserve">（runs 13→15 / 实体 113→136 / 关系 46→65 / 2024 关系 13→32 / 证据 35→38）+ 报告 </w:t>
      </w:r>
      <w:r>
        <w:rPr>
          <w:rFonts w:ascii="Consolas" w:hAnsi="Consolas" w:eastAsia="宋体"/>
          <w:b w:val="0"/>
          <w:sz w:val="18"/>
        </w:rPr>
        <w:t>data_reality</w:t>
      </w:r>
      <w:r>
        <w:rPr>
          <w:rFonts w:ascii="微软雅黑" w:hAnsi="微软雅黑" w:eastAsia="微软雅黑"/>
          <w:b w:val="0"/>
          <w:sz w:val="21"/>
        </w:rPr>
        <w:t xml:space="preserve"> 实测 entities=136 / relations=65；其中实体类别分布 Disease×15 / Population×7 / Symptom×6 / Examination×6 / Indicator×4 / Drug×1 / Treatment×1 为 </w:t>
      </w:r>
      <w:r>
        <w:rPr>
          <w:rFonts w:ascii="微软雅黑" w:hAnsi="微软雅黑" w:eastAsia="微软雅黑"/>
          <w:b/>
          <w:sz w:val="21"/>
        </w:rPr>
        <w:t>40 实体期快照</w:t>
      </w:r>
      <w:r>
        <w:rPr>
          <w:rFonts w:ascii="微软雅黑" w:hAnsi="微软雅黑" w:eastAsia="微软雅黑"/>
          <w:b w:val="0"/>
          <w:sz w:val="21"/>
        </w:rPr>
        <w:t>（2026-09-21 早，未随新增段重算）；0 缺 doc_id / 0 缺 valid_at，质量门禁全绿）。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三级实体对齐：外部主键 blocking（药品 ID/ATC 码等）+ 别名合并（重抽 merge 去重）。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3.3 bi-temporal 增量更新与冲突消解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 xml:space="preserve">• 事实双时间轴（valid_at / published_at），supersede 不打删（A：批量 supersede p95=22.7ms @2万实体，PoC；来源 </w:t>
      </w:r>
      <w:r>
        <w:rPr>
          <w:rFonts w:ascii="Consolas" w:hAnsi="Consolas" w:eastAsia="宋体"/>
          <w:b w:val="0"/>
          <w:sz w:val="18"/>
        </w:rPr>
        <w:t>cost-ledger</w:t>
      </w:r>
      <w:r>
        <w:rPr>
          <w:rFonts w:ascii="微软雅黑" w:hAnsi="微软雅黑" w:eastAsia="微软雅黑"/>
          <w:b w:val="0"/>
          <w:sz w:val="21"/>
        </w:rPr>
        <w:t xml:space="preserve"> 行 </w:t>
      </w:r>
      <w:r>
        <w:rPr>
          <w:rFonts w:ascii="Consolas" w:hAnsi="Consolas" w:eastAsia="宋体"/>
          <w:b w:val="0"/>
          <w:sz w:val="18"/>
        </w:rPr>
        <w:t>poc-20260917-graphstore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判定用 Code 判定按版本选金标（版本敏感题双金标设计；E：120 题测试集含 V 题 20 双金标属规划，当前实态为 20 题 seed 落库，见 §5.5）。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3.4 版本化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OntologyService.commit_version 发布本体版本；版本钉住多跳在有效子图 G_v 上求解（形式化 + 构造性 soundness 五条性质具名测试锁定，A：机制预验证 V 题 100% vs 随机 20.6% / 最新版偏置 25.0%，probe_p1）。</w:t>
      </w: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4. 标准演进对齐器（★创新主轴 = 创新贡献①）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对应评分维度③。三段式：变更检测 → 受影响面分析 → 最小充分更新集。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4.1 三段式变更检测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文档级 diff → 条款级 diff → 语义级变更分类（新增/修订/废弃/冲突），产变更报告。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4.2 受影响面分析（传播算法）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溯源二部图反向可达（倒排索引物化，两次索引查询）。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A：影响传播 0.02ms @合成 80 文档/2000 实体/3000 决策卡（</w:t>
      </w:r>
      <w:r>
        <w:rPr>
          <w:rFonts w:ascii="Consolas" w:hAnsi="Consolas" w:eastAsia="宋体"/>
          <w:b w:val="0"/>
          <w:sz w:val="18"/>
        </w:rPr>
        <w:t>probe_p3_impact_prop.json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宋体"/>
          <w:b w:val="0"/>
          <w:sz w:val="18"/>
        </w:rPr>
        <w:t>cost-ledger</w:t>
      </w:r>
      <w:r>
        <w:rPr>
          <w:rFonts w:ascii="微软雅黑" w:hAnsi="微软雅黑" w:eastAsia="微软雅黑"/>
          <w:b w:val="0"/>
          <w:sz w:val="21"/>
        </w:rPr>
        <w:t xml:space="preserve"> 行 </w:t>
      </w:r>
      <w:r>
        <w:rPr>
          <w:rFonts w:ascii="Consolas" w:hAnsi="Consolas" w:eastAsia="宋体"/>
          <w:b w:val="0"/>
          <w:sz w:val="18"/>
        </w:rPr>
        <w:t>algo-probe-20260919</w:t>
      </w:r>
      <w:r>
        <w:rPr>
          <w:rFonts w:ascii="微软雅黑" w:hAnsi="微软雅黑" w:eastAsia="微软雅黑"/>
          <w:b w:val="0"/>
          <w:sz w:val="21"/>
        </w:rPr>
        <w:t xml:space="preserve"> 记 P3 0.02ms / 164 实体 / 750 卡）。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4.3 最小充分更新集（Minimal Sufficient Update Set，创新内核）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预算约束价值最大化：VOI 贪心 (1−1/e) 近似（与低资源构建层共用同一框架，诚实适用声明）。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人审确认后进入版本化增量演进（E9 更新集大小-质量损失曲线，T-11 交付，计划）。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4.4 压轴演示数据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《中国2型糖尿病防治指南》2020 版 ↔ 2024 版对比（A：语料已入 registry，11 份指南类核查通过）——「同一问题、两版答案不同」的版本对比演示数据源。</w:t>
      </w: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5. 智能体构建方案（重点节）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对应评分维度①②。SDK 层 = 检索-推理双驱动执行流（含创新贡献②）；MCP 工具族；Skill 分层编排；决策卡。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5.1 检索-推理双驱动执行流（含创新贡献②）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路由（规则 + few-shot）→ 检索路（kb_search + kg_search）→ 推理路（kg_multi_hop 束搜索·版本钉住★）→ 证据链融合 → 决策卡。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 xml:space="preserve">• 创新贡献② = </w:t>
      </w:r>
      <w:r>
        <w:rPr>
          <w:rFonts w:ascii="微软雅黑" w:hAnsi="微软雅黑" w:eastAsia="微软雅黑"/>
          <w:b/>
          <w:sz w:val="21"/>
        </w:rPr>
        <w:t>版本钉住的多跳推理语义层</w:t>
      </w:r>
      <w:r>
        <w:rPr>
          <w:rFonts w:ascii="微软雅黑" w:hAnsi="微软雅黑" w:eastAsia="微软雅黑"/>
          <w:b w:val="0"/>
          <w:sz w:val="21"/>
        </w:rPr>
        <w:t>：束搜索逐跳强制版本谓词、有效子图 G_v 上求解、被裁剪事实显式上报（路径有效性定义 + 构造性 soundness；A：V 题机制预验证 100% vs 20.6%/25.0%，F 题三臂 100% 无回归）。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运行表现（A）：多跳 p95=12.5ms @2万实体/3万边 depth≤3 beam=3（</w:t>
      </w:r>
      <w:r>
        <w:rPr>
          <w:rFonts w:ascii="Consolas" w:hAnsi="Consolas" w:eastAsia="宋体"/>
          <w:b w:val="0"/>
          <w:sz w:val="18"/>
        </w:rPr>
        <w:t>cost-ledger</w:t>
      </w:r>
      <w:r>
        <w:rPr>
          <w:rFonts w:ascii="微软雅黑" w:hAnsi="微软雅黑" w:eastAsia="微软雅黑"/>
          <w:b w:val="0"/>
          <w:sz w:val="21"/>
        </w:rPr>
        <w:t xml:space="preserve"> 行 </w:t>
      </w:r>
      <w:r>
        <w:rPr>
          <w:rFonts w:ascii="Consolas" w:hAnsi="Consolas" w:eastAsia="宋体"/>
          <w:b w:val="0"/>
          <w:sz w:val="18"/>
        </w:rPr>
        <w:t>poc-20260917-graphstore</w:t>
      </w:r>
      <w:r>
        <w:rPr>
          <w:rFonts w:ascii="微软雅黑" w:hAnsi="微软雅黑" w:eastAsia="微软雅黑"/>
          <w:b w:val="0"/>
          <w:sz w:val="21"/>
        </w:rPr>
        <w:t>）；depth=2 精度饱和（30 题链式夹具，</w:t>
      </w:r>
      <w:r>
        <w:rPr>
          <w:rFonts w:ascii="Consolas" w:hAnsi="Consolas" w:eastAsia="宋体"/>
          <w:b w:val="0"/>
          <w:sz w:val="18"/>
        </w:rPr>
        <w:t>cost-ledger</w:t>
      </w:r>
      <w:r>
        <w:rPr>
          <w:rFonts w:ascii="微软雅黑" w:hAnsi="微软雅黑" w:eastAsia="微软雅黑"/>
          <w:b w:val="0"/>
          <w:sz w:val="21"/>
        </w:rPr>
        <w:t xml:space="preserve"> 行 </w:t>
      </w:r>
      <w:r>
        <w:rPr>
          <w:rFonts w:ascii="Consolas" w:hAnsi="Consolas" w:eastAsia="宋体"/>
          <w:b w:val="0"/>
          <w:sz w:val="18"/>
        </w:rPr>
        <w:t>t09-20260917-curve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5.4 决策卡（可溯源的直接载体）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决策卡 JSON 含：</w:t>
      </w:r>
      <w:r>
        <w:rPr>
          <w:rFonts w:ascii="Consolas" w:hAnsi="Consolas" w:eastAsia="宋体"/>
          <w:b w:val="0"/>
          <w:sz w:val="18"/>
        </w:rPr>
        <w:t>knowledge_stamp</w:t>
      </w:r>
      <w:r>
        <w:rPr>
          <w:rFonts w:ascii="微软雅黑" w:hAnsi="微软雅黑" w:eastAsia="微软雅黑"/>
          <w:b w:val="0"/>
          <w:sz w:val="21"/>
        </w:rPr>
        <w:t>（ontology_version + kg_cutoff）、candidates（score + confidence_calibrated + evidence_chain[claim/provenance/version_pinned/tag]）、risks、counterfactual、conflict_adjudications、uncertainty_notes、disclaimer（「本系统提供认知辅助，不构成处方建议」）。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 xml:space="preserve">A：置信度校准 ECE 目标 ≤0.10（无校准表诚实标 </w:t>
      </w:r>
      <w:r>
        <w:rPr>
          <w:rFonts w:ascii="Consolas" w:hAnsi="Consolas" w:eastAsia="宋体"/>
          <w:b w:val="0"/>
          <w:sz w:val="18"/>
        </w:rPr>
        <w:t>calibration_applied=false</w:t>
      </w:r>
      <w:r>
        <w:rPr>
          <w:rFonts w:ascii="微软雅黑" w:hAnsi="微软雅黑" w:eastAsia="微软雅黑"/>
          <w:b w:val="0"/>
          <w:sz w:val="21"/>
        </w:rPr>
        <w:t>）；反事实仅 top-1（成本控制）。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5.5 评测体系与当前结果（诚实口径）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测试集（规划 E）：120 题四题型（F 35 / M 45 / V 20 双金标 / X 20）；3 队员交叉标注 Krippendorff α≥0.7（计划）；80/20 构建盲区隔离（计划）。</w:t>
      </w:r>
      <w:r>
        <w:rPr>
          <w:rFonts w:ascii="微软雅黑" w:hAnsi="微软雅黑" w:eastAsia="微软雅黑"/>
          <w:b/>
          <w:sz w:val="21"/>
        </w:rPr>
        <w:t>实态（A）</w:t>
      </w:r>
      <w:r>
        <w:rPr>
          <w:rFonts w:ascii="微软雅黑" w:hAnsi="微软雅黑" w:eastAsia="微软雅黑"/>
          <w:b w:val="0"/>
          <w:sz w:val="21"/>
        </w:rPr>
        <w:t xml:space="preserve">：当前落库 </w:t>
      </w:r>
      <w:r>
        <w:rPr>
          <w:rFonts w:ascii="Consolas" w:hAnsi="Consolas" w:eastAsia="宋体"/>
          <w:b w:val="0"/>
          <w:sz w:val="18"/>
        </w:rPr>
        <w:t>testset-v1-seed.json</w:t>
      </w:r>
      <w:r>
        <w:rPr>
          <w:rFonts w:ascii="微软雅黑" w:hAnsi="微软雅黑" w:eastAsia="微软雅黑"/>
          <w:b w:val="0"/>
          <w:sz w:val="21"/>
        </w:rPr>
        <w:t xml:space="preserve"> 20 题（e2-ablation testset n=20），120 题全量未完成（T-10a-3 未执行）——引用时按此如实口径。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指标：pass^2（每题 3 跑 ≥2 对，τ-bench 口径）+ acc（</w:t>
      </w:r>
      <w:r>
        <w:rPr>
          <w:rFonts w:ascii="微软雅黑" w:hAnsi="微软雅黑" w:eastAsia="微软雅黑"/>
          <w:b/>
          <w:sz w:val="21"/>
        </w:rPr>
        <w:t>同报 n_judged</w:t>
      </w:r>
      <w:r>
        <w:rPr>
          <w:rFonts w:ascii="微软雅黑" w:hAnsi="微软雅黑" w:eastAsia="微软雅黑"/>
          <w:b w:val="0"/>
          <w:sz w:val="21"/>
        </w:rPr>
        <w:t>）+ 溯源完整度双口径 + p95/token。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judge 偏差控制：judge 与生成异家族模型、五元组 rubric、20% 翻转测试、10% 人工抽检。</w:t>
      </w:r>
    </w:p>
    <w:p>
      <w:pPr>
        <w:ind w:left="630" w:hanging="210"/>
      </w:pPr>
      <w:r>
        <w:rPr>
          <w:rFonts w:ascii="微软雅黑" w:hAnsi="微软雅黑" w:eastAsia="微软雅黑"/>
          <w:b w:val="0"/>
          <w:sz w:val="21"/>
        </w:rPr>
        <w:t>• 当前数字（A，如实标注状态）：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实验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数字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E1 纯 RAG 基线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✅（诚实口径重跑）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acc=0.6667 / pass2=0.65 / n_judged=60/60 / trace=1.0（20 题×3 runs；旧口径污染已修复：未答计错）。权威口径 = </w:t>
            </w:r>
            <w:r>
              <w:rPr>
                <w:rFonts w:ascii="Consolas" w:hAnsi="Consolas" w:eastAsia="宋体"/>
                <w:b w:val="0"/>
                <w:sz w:val="18"/>
              </w:rPr>
              <w:t>cost-ledger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行 </w:t>
            </w:r>
            <w:r>
              <w:rPr>
                <w:rFonts w:ascii="Consolas" w:hAnsi="Consolas" w:eastAsia="宋体"/>
                <w:b w:val="0"/>
                <w:sz w:val="18"/>
              </w:rPr>
              <w:t>e1-b64faa90-64ac-44bc-95e9-564ad4b99006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，逐题报告 </w:t>
            </w:r>
            <w:r>
              <w:rPr>
                <w:rFonts w:ascii="Consolas" w:hAnsi="Consolas" w:eastAsia="宋体"/>
                <w:b w:val="0"/>
                <w:sz w:val="18"/>
              </w:rPr>
              <w:t>deliverables/e1-baseline-report.json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机制预验证四探针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✅（seed 固定可复跑）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P1 V 题 100% vs 20.6%/25.0%；P2 VOI 净差 +1~+6；P3 0.02ms；P4 98.8%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E2 四级消融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🟡 partial（报告 </w:t>
            </w:r>
            <w:r>
              <w:rPr>
                <w:rFonts w:ascii="Consolas" w:hAnsi="Consolas" w:eastAsia="宋体"/>
                <w:b w:val="0"/>
                <w:sz w:val="18"/>
              </w:rPr>
              <w:t>partial:true</w:t>
            </w:r>
            <w:r>
              <w:rPr>
                <w:rFonts w:ascii="微软雅黑" w:hAnsi="微软雅黑" w:eastAsia="微软雅黑"/>
                <w:b w:val="0"/>
                <w:sz w:val="21"/>
              </w:rPr>
              <w:t>；已跑 A1 10 题 / A2 4 题 / A4 两臂配对，A3 待跑）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A1_pure_rag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n_q=10，acc=0.7241 / pass2=0.70 / n_judged=</w:t>
            </w:r>
            <w:r>
              <w:rPr>
                <w:rFonts w:ascii="微软雅黑" w:hAnsi="微软雅黑" w:eastAsia="微软雅黑"/>
                <w:b/>
                <w:sz w:val="21"/>
              </w:rPr>
              <w:t>29/30</w:t>
            </w:r>
            <w:r>
              <w:rPr>
                <w:rFonts w:ascii="微软雅黑" w:hAnsi="微软雅黑" w:eastAsia="微软雅黑"/>
                <w:b w:val="0"/>
                <w:sz w:val="21"/>
              </w:rPr>
              <w:t>（F .7857(14) / M .6667(15) / V·X insufficient_data）；</w:t>
            </w:r>
            <w:r>
              <w:rPr>
                <w:rFonts w:ascii="微软雅黑" w:hAnsi="微软雅黑" w:eastAsia="微软雅黑"/>
                <w:b/>
                <w:sz w:val="21"/>
              </w:rPr>
              <w:t>A2_graph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n_q=4，acc=0.75 / n_judged=12/12（仅 F）；</w:t>
            </w:r>
            <w:r>
              <w:rPr>
                <w:rFonts w:ascii="微软雅黑" w:hAnsi="微软雅黑" w:eastAsia="微软雅黑"/>
                <w:b/>
                <w:sz w:val="21"/>
              </w:rPr>
              <w:t>A4_full 配对终版</w:t>
            </w:r>
            <w:r>
              <w:rPr>
                <w:rFonts w:ascii="微软雅黑" w:hAnsi="微软雅黑" w:eastAsia="微软雅黑"/>
                <w:b w:val="0"/>
                <w:sz w:val="21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e2-ablation-paired2.json</w:t>
            </w:r>
            <w:r>
              <w:rPr>
                <w:rFonts w:ascii="微软雅黑" w:hAnsi="微软雅黑" w:eastAsia="微软雅黑"/>
                <w:b w:val="0"/>
                <w:sz w:val="21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same_invocation=true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、零空正文污染）：V 题 3 题×2 runs </w:t>
            </w:r>
            <w:r>
              <w:rPr>
                <w:rFonts w:ascii="微软雅黑" w:hAnsi="微软雅黑" w:eastAsia="微软雅黑"/>
                <w:b/>
                <w:sz w:val="21"/>
              </w:rPr>
              <w:t>两臂各 acc=1.0（n=6/6）→ Δ=0.0</w:t>
            </w:r>
            <w:r>
              <w:rPr>
                <w:rFonts w:ascii="微软雅黑" w:hAnsi="微软雅黑" w:eastAsia="微软雅黑"/>
                <w:b w:val="0"/>
                <w:sz w:val="21"/>
              </w:rPr>
              <w:t>；</w:t>
            </w:r>
            <w:r>
              <w:rPr>
                <w:rFonts w:ascii="微软雅黑" w:hAnsi="微软雅黑" w:eastAsia="微软雅黑"/>
                <w:b/>
                <w:sz w:val="21"/>
              </w:rPr>
              <w:t>A3_multihop 待跑</w:t>
            </w:r>
            <w:r>
              <w:rPr>
                <w:rFonts w:ascii="微软雅黑" w:hAnsi="微软雅黑" w:eastAsia="微软雅黑"/>
                <w:b w:val="0"/>
                <w:sz w:val="21"/>
              </w:rPr>
              <w:t>（0 题，</w:t>
            </w:r>
            <w:r>
              <w:rPr>
                <w:rFonts w:ascii="Consolas" w:hAnsi="Consolas" w:eastAsia="宋体"/>
                <w:b w:val="0"/>
                <w:sz w:val="18"/>
              </w:rPr>
              <w:t>insufficient_data</w:t>
            </w:r>
            <w:r>
              <w:rPr>
                <w:rFonts w:ascii="微软雅黑" w:hAnsi="微软雅黑" w:eastAsia="微软雅黑"/>
                <w:b w:val="0"/>
                <w:sz w:val="21"/>
              </w:rPr>
              <w:t>——零判定不等于 0 分）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E8 版本钉住 on/off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✅（honest null）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Δ=0.0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（配对终版，取代早期跨 invocation 的 +0.3334 伪方向，见 </w:t>
            </w:r>
            <w:r>
              <w:rPr>
                <w:rFonts w:ascii="Consolas" w:hAnsi="Consolas" w:eastAsia="宋体"/>
                <w:b w:val="0"/>
                <w:sz w:val="18"/>
              </w:rPr>
              <w:t>pitfalls.md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#62）。</w:t>
            </w:r>
            <w:r>
              <w:rPr>
                <w:rFonts w:ascii="微软雅黑" w:hAnsi="微软雅黑" w:eastAsia="微软雅黑"/>
                <w:b/>
                <w:sz w:val="21"/>
              </w:rPr>
              <w:t>诚实限制：n=6 小样本 + 两臂均满分，Δ=0 不得反推「版本钉住无效」</w:t>
            </w:r>
            <w:r>
              <w:rPr>
                <w:rFonts w:ascii="微软雅黑" w:hAnsi="微软雅黑" w:eastAsia="微软雅黑"/>
                <w:b w:val="0"/>
                <w:sz w:val="21"/>
              </w:rPr>
              <w:t>；机制证据改用判别题双时钟对（糖化血红蛋白：</w:t>
            </w:r>
            <w:r>
              <w:rPr>
                <w:rFonts w:ascii="Consolas" w:hAnsi="Consolas" w:eastAsia="宋体"/>
                <w:b w:val="0"/>
                <w:sz w:val="18"/>
              </w:rPr>
              <w:t>as_of=2021-06-01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宋体"/>
                <w:b w:val="0"/>
                <w:sz w:val="18"/>
              </w:rPr>
              <w:t>INSUFFICIENT_EVIDENCE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旧时钟 0 证据诚实拒绝 vs </w:t>
            </w:r>
            <w:r>
              <w:rPr>
                <w:rFonts w:ascii="Consolas" w:hAnsi="Consolas" w:eastAsia="宋体"/>
                <w:b w:val="0"/>
                <w:sz w:val="18"/>
              </w:rPr>
              <w:t>as_of=2025-06-01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宋体"/>
                <w:b w:val="0"/>
                <w:sz w:val="18"/>
              </w:rPr>
              <w:t>RECOMMEND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+ 3 证据）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PG 集成 + knowevo 全量单测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711 passed / 30 skipped / 0 failed</w:t>
            </w:r>
            <w:r>
              <w:rPr>
                <w:rFonts w:ascii="微软雅黑" w:hAnsi="微软雅黑" w:eastAsia="微软雅黑"/>
                <w:b w:val="0"/>
                <w:sz w:val="21"/>
              </w:rPr>
              <w:t>（2026-09-22 本次提交实测，</w:t>
            </w:r>
            <w:r>
              <w:rPr>
                <w:rFonts w:ascii="Consolas" w:hAnsi="Consolas" w:eastAsia="宋体"/>
                <w:b w:val="0"/>
                <w:sz w:val="18"/>
              </w:rPr>
              <w:t>pytest ../test/backend/services/knowevo/ -q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</w:tbl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5.6 Agent 主配置（真实落库值）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来源：</w:t>
      </w:r>
      <w:r>
        <w:rPr>
          <w:rFonts w:ascii="Consolas" w:hAnsi="Consolas" w:eastAsia="宋体"/>
          <w:b w:val="0"/>
          <w:sz w:val="18"/>
        </w:rPr>
        <w:t>nexent</w:t>
      </w:r>
      <w:r>
        <w:rPr>
          <w:rFonts w:ascii="微软雅黑" w:hAnsi="微软雅黑" w:eastAsia="微软雅黑"/>
          <w:b w:val="0"/>
          <w:sz w:val="21"/>
        </w:rPr>
        <w:t xml:space="preserve"> 库 </w:t>
      </w:r>
      <w:r>
        <w:rPr>
          <w:rFonts w:ascii="Consolas" w:hAnsi="Consolas" w:eastAsia="宋体"/>
          <w:b w:val="0"/>
          <w:sz w:val="18"/>
        </w:rPr>
        <w:t>ag_tenant_agent_t</w:t>
      </w:r>
      <w:r>
        <w:rPr>
          <w:rFonts w:ascii="微软雅黑" w:hAnsi="微软雅黑" w:eastAsia="微软雅黑"/>
          <w:b w:val="0"/>
          <w:sz w:val="21"/>
        </w:rPr>
        <w:t>（2026-09-20 导出，</w:t>
      </w:r>
      <w:r>
        <w:rPr>
          <w:rFonts w:ascii="微软雅黑" w:hAnsi="微软雅黑" w:eastAsia="微软雅黑"/>
          <w:b/>
          <w:sz w:val="21"/>
        </w:rPr>
        <w:t>非手写</w:t>
      </w:r>
      <w:r>
        <w:rPr>
          <w:rFonts w:ascii="微软雅黑" w:hAnsi="微软雅黑" w:eastAsia="微软雅黑"/>
          <w:b w:val="0"/>
          <w:sz w:val="21"/>
        </w:rPr>
        <w:t>）。密钥类字段（</w:t>
      </w:r>
      <w:r>
        <w:rPr>
          <w:rFonts w:ascii="Consolas" w:hAnsi="Consolas" w:eastAsia="宋体"/>
          <w:b w:val="0"/>
          <w:sz w:val="18"/>
        </w:rPr>
        <w:t>api_key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宋体"/>
          <w:b w:val="0"/>
          <w:sz w:val="18"/>
        </w:rPr>
        <w:t>access_token</w:t>
      </w:r>
      <w:r>
        <w:rPr>
          <w:rFonts w:ascii="微软雅黑" w:hAnsi="微软雅黑" w:eastAsia="微软雅黑"/>
          <w:b w:val="0"/>
          <w:sz w:val="21"/>
        </w:rPr>
        <w:t>）一律不进交付物。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值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agent_id / name</w:t>
            </w:r>
          </w:p>
        </w:tc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knowevo_assistant</w:t>
            </w:r>
            <w:r>
              <w:rPr>
                <w:rFonts w:ascii="微软雅黑" w:hAnsi="微软雅黑" w:eastAsia="微软雅黑"/>
                <w:b w:val="0"/>
                <w:sz w:val="21"/>
              </w:rPr>
              <w:t>（display_name：Knowevo 助手）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tenant_id</w:t>
            </w:r>
          </w:p>
        </w:tc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6756b0ab-39c0-462a-9745-aa12e1511fcd</w:t>
            </w:r>
            <w:r>
              <w:rPr>
                <w:rFonts w:ascii="微软雅黑" w:hAnsi="微软雅黑" w:eastAsia="微软雅黑"/>
                <w:b w:val="0"/>
                <w:sz w:val="21"/>
              </w:rPr>
              <w:t>（构建租户）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version_no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1（当前版本）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model_name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空——走 </w:t>
            </w:r>
            <w:r>
              <w:rPr>
                <w:rFonts w:ascii="Consolas" w:hAnsi="Consolas" w:eastAsia="宋体"/>
                <w:b w:val="0"/>
                <w:sz w:val="18"/>
              </w:rPr>
              <w:t>KW_LLM_SMALL/MID/LARGE_MODEL_ID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三档路由（见 §5.7）</w:t>
            </w:r>
          </w:p>
        </w:tc>
      </w:tr>
      <w:tr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duty_prompt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「你是一个简洁友好的中文助手。你的职责是准确、清晰地回答用户的问题，不编造事实。」</w:t>
            </w:r>
          </w:p>
        </w:tc>
      </w:tr>
    </w:tbl>
    <w:p>
      <w:pPr>
        <w:ind w:left="420"/>
      </w:pPr>
      <w:r>
        <w:rPr>
          <w:rFonts w:ascii="微软雅黑" w:hAnsi="微软雅黑" w:eastAsia="微软雅黑"/>
          <w:b w:val="0"/>
          <w:sz w:val="21"/>
        </w:rPr>
        <w:t>设计要点：Agent 的 prompt 只写</w:t>
      </w:r>
      <w:r>
        <w:rPr>
          <w:rFonts w:ascii="微软雅黑" w:hAnsi="微软雅黑" w:eastAsia="微软雅黑"/>
          <w:b/>
          <w:sz w:val="21"/>
        </w:rPr>
        <w:t>职责与约束</w:t>
      </w:r>
      <w:r>
        <w:rPr>
          <w:rFonts w:ascii="微软雅黑" w:hAnsi="微软雅黑" w:eastAsia="微软雅黑"/>
          <w:b w:val="0"/>
          <w:sz w:val="21"/>
        </w:rPr>
        <w:t>，不写领域执行细节——领域逻辑全部下沉到 Skill 分层（§5.3）与 MCP 工具（§5.2），保证 Agent 本体可随平台升级零改动。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5.7 模型信息（真实落库 9 档，API key 脱敏）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来源：</w:t>
      </w:r>
      <w:r>
        <w:rPr>
          <w:rFonts w:ascii="Consolas" w:hAnsi="Consolas" w:eastAsia="宋体"/>
          <w:b w:val="0"/>
          <w:sz w:val="18"/>
        </w:rPr>
        <w:t>model_record_t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宋体"/>
          <w:b w:val="0"/>
          <w:sz w:val="18"/>
        </w:rPr>
        <w:t>connect_status=available</w:t>
      </w:r>
      <w:r>
        <w:rPr>
          <w:rFonts w:ascii="微软雅黑" w:hAnsi="微软雅黑" w:eastAsia="微软雅黑"/>
          <w:b w:val="0"/>
          <w:sz w:val="21"/>
        </w:rPr>
        <w:t>）。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tcW w:type="dxa" w:w="1661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model_id</w:t>
            </w:r>
          </w:p>
        </w:tc>
        <w:tc>
          <w:tcPr>
            <w:tcW w:type="dxa" w:w="1661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模型</w:t>
            </w:r>
          </w:p>
        </w:tc>
        <w:tc>
          <w:tcPr>
            <w:tcW w:type="dxa" w:w="1661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1661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  <w:tc>
          <w:tcPr>
            <w:tcW w:type="dxa" w:w="1661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context_window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glm-5.3-free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主档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32768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glm-5.3-free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小档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32768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bge-m3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embedding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向量化（dim=1024）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deepseek-v4-flash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生成 / 小中档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65536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deepseek-v4.1-flash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大档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65536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glm-5.3-flash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judge·</w:t>
            </w:r>
            <w:r>
              <w:rPr>
                <w:rFonts w:ascii="微软雅黑" w:hAnsi="微软雅黑" w:eastAsia="微软雅黑"/>
                <w:b/>
                <w:sz w:val="21"/>
              </w:rPr>
              <w:t>异家族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65536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deepseek-v4-flash@sn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生成·中档（sensenova 网关）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65536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glm-5.2@sn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judge·异家族 / 降级重试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65536</w:t>
            </w:r>
          </w:p>
        </w:tc>
      </w:tr>
      <w:tr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deepseek-v4-pro@sn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llm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大档·预留</w:t>
            </w:r>
          </w:p>
        </w:tc>
        <w:tc>
          <w:tcPr>
            <w:tcW w:type="dxa" w:w="16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65536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/>
          <w:sz w:val="21"/>
        </w:rPr>
        <w:t>三档路由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宋体"/>
          <w:b w:val="0"/>
          <w:sz w:val="18"/>
        </w:rPr>
        <w:t>backend/services/knowevo/llm_client.py</w:t>
      </w:r>
      <w:r>
        <w:rPr>
          <w:rFonts w:ascii="微软雅黑" w:hAnsi="微软雅黑" w:eastAsia="微软雅黑"/>
          <w:b w:val="0"/>
          <w:sz w:val="21"/>
        </w:rPr>
        <w:t xml:space="preserve">）：small/mid = </w:t>
      </w:r>
      <w:r>
        <w:rPr>
          <w:rFonts w:ascii="Consolas" w:hAnsi="Consolas" w:eastAsia="宋体"/>
          <w:b w:val="0"/>
          <w:sz w:val="18"/>
        </w:rPr>
        <w:t>deepseek-v4-flash@sn</w:t>
      </w:r>
      <w:r>
        <w:rPr>
          <w:rFonts w:ascii="微软雅黑" w:hAnsi="微软雅黑" w:eastAsia="微软雅黑"/>
          <w:b w:val="0"/>
          <w:sz w:val="21"/>
        </w:rPr>
        <w:t xml:space="preserve">（快、便宜：日常抽取与检索）；large = </w:t>
      </w:r>
      <w:r>
        <w:rPr>
          <w:rFonts w:ascii="Consolas" w:hAnsi="Consolas" w:eastAsia="宋体"/>
          <w:b w:val="0"/>
          <w:sz w:val="18"/>
        </w:rPr>
        <w:t>glm-5.2@sn</w:t>
      </w:r>
      <w:r>
        <w:rPr>
          <w:rFonts w:ascii="微软雅黑" w:hAnsi="微软雅黑" w:eastAsia="微软雅黑"/>
          <w:b w:val="0"/>
          <w:sz w:val="21"/>
        </w:rPr>
        <w:t xml:space="preserve">（异家族，用于降级重试与判别）；judge = </w:t>
      </w:r>
      <w:r>
        <w:rPr>
          <w:rFonts w:ascii="Consolas" w:hAnsi="Consolas" w:eastAsia="宋体"/>
          <w:b w:val="0"/>
          <w:sz w:val="18"/>
        </w:rPr>
        <w:t>glm-5.3-flash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与生成模型异家族</w:t>
      </w:r>
      <w:r>
        <w:rPr>
          <w:rFonts w:ascii="微软雅黑" w:hAnsi="微软雅黑" w:eastAsia="微软雅黑"/>
          <w:b w:val="0"/>
          <w:sz w:val="21"/>
        </w:rPr>
        <w:t>，解耦自评偏差——评测方法论要求）。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5.8 工具信息与知识库信息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自研 MCP 工具</w:t>
      </w:r>
      <w:r>
        <w:rPr>
          <w:rFonts w:ascii="微软雅黑" w:hAnsi="微软雅黑" w:eastAsia="微软雅黑"/>
          <w:b w:val="0"/>
          <w:sz w:val="21"/>
        </w:rPr>
        <w:t>：见 §5.2（5 个已注册，双注册）。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平台侧工具</w:t>
      </w:r>
      <w:r>
        <w:rPr>
          <w:rFonts w:ascii="微软雅黑" w:hAnsi="微软雅黑" w:eastAsia="微软雅黑"/>
          <w:b w:val="0"/>
          <w:sz w:val="21"/>
        </w:rPr>
        <w:t xml:space="preserve">：真实落库 </w:t>
      </w:r>
      <w:r>
        <w:rPr>
          <w:rFonts w:ascii="微软雅黑" w:hAnsi="微软雅黑" w:eastAsia="微软雅黑"/>
          <w:b/>
          <w:sz w:val="21"/>
        </w:rPr>
        <w:t>34 个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宋体"/>
          <w:b w:val="0"/>
          <w:sz w:val="18"/>
        </w:rPr>
        <w:t>ag_tool_info_t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宋体"/>
          <w:b w:val="0"/>
          <w:sz w:val="18"/>
        </w:rPr>
        <w:t>is_available=t</w:t>
      </w:r>
      <w:r>
        <w:rPr>
          <w:rFonts w:ascii="微软雅黑" w:hAnsi="微软雅黑" w:eastAsia="微软雅黑"/>
          <w:b w:val="0"/>
          <w:sz w:val="21"/>
        </w:rPr>
        <w:t xml:space="preserve">），本场景直接相关的有 </w:t>
      </w:r>
      <w:r>
        <w:rPr>
          <w:rFonts w:ascii="Consolas" w:hAnsi="Consolas" w:eastAsia="宋体"/>
          <w:b w:val="0"/>
          <w:sz w:val="18"/>
        </w:rPr>
        <w:t>knowledge_base_search</w:t>
      </w:r>
      <w:r>
        <w:rPr>
          <w:rFonts w:ascii="微软雅黑" w:hAnsi="微软雅黑" w:eastAsia="微软雅黑"/>
          <w:b w:val="0"/>
          <w:sz w:val="21"/>
        </w:rPr>
        <w:t>（平台 ES 混合检索）、</w:t>
      </w:r>
      <w:r>
        <w:rPr>
          <w:rFonts w:ascii="Consolas" w:hAnsi="Consolas" w:eastAsia="宋体"/>
          <w:b w:val="0"/>
          <w:sz w:val="18"/>
        </w:rPr>
        <w:t>aidp_search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search_memory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8"/>
        </w:rPr>
        <w:t>store_memory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postgres_database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exa_search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8"/>
        </w:rPr>
        <w:t>tavily_search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parallel_executor</w:t>
      </w:r>
      <w:r>
        <w:rPr>
          <w:rFonts w:ascii="微软雅黑" w:hAnsi="微软雅黑" w:eastAsia="微软雅黑"/>
          <w:b w:val="0"/>
          <w:sz w:val="21"/>
        </w:rPr>
        <w:t xml:space="preserve"> 等。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知识库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值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来源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语料登记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58 份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corpus/registry.csv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语料构成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药品说明书 28 / 临床指南 11 / 诊疗路径 9 / 检验 2 / 科普 8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verification-reports/batch{1,2,3}-*.md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图谱资产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摄取 15/120 段；</w:t>
            </w:r>
            <w:r>
              <w:rPr>
                <w:rFonts w:ascii="微软雅黑" w:hAnsi="微软雅黑" w:eastAsia="微软雅黑"/>
                <w:b/>
                <w:sz w:val="21"/>
              </w:rPr>
              <w:t>136 实体 / 65 关系 / 38 证据行</w:t>
            </w:r>
            <w:r>
              <w:rPr>
                <w:rFonts w:ascii="微软雅黑" w:hAnsi="微软雅黑" w:eastAsia="微软雅黑"/>
                <w:b w:val="0"/>
                <w:sz w:val="21"/>
              </w:rPr>
              <w:t>（2026-09-21 r20 收盘）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cost-ledger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行 </w:t>
            </w:r>
            <w:r>
              <w:rPr>
                <w:rFonts w:ascii="Consolas" w:hAnsi="Consolas" w:eastAsia="宋体"/>
                <w:b w:val="0"/>
                <w:sz w:val="18"/>
              </w:rPr>
              <w:t>r20-burst-c</w:t>
            </w:r>
            <w:r>
              <w:rPr>
                <w:rFonts w:ascii="微软雅黑" w:hAnsi="微软雅黑" w:eastAsia="微软雅黑"/>
                <w:b w:val="0"/>
                <w:sz w:val="21"/>
              </w:rPr>
              <w:t>；</w:t>
            </w:r>
            <w:r>
              <w:rPr>
                <w:rFonts w:ascii="Consolas" w:hAnsi="Consolas" w:eastAsia="宋体"/>
                <w:b w:val="0"/>
                <w:sz w:val="18"/>
              </w:rPr>
              <w:t>e2-ablation-report.json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宋体"/>
                <w:b w:val="0"/>
                <w:sz w:val="18"/>
              </w:rPr>
              <w:t>data_reality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本体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 类 / 10 关系，</w:t>
            </w:r>
            <w:r>
              <w:rPr>
                <w:rFonts w:ascii="Consolas" w:hAnsi="Consolas" w:eastAsia="宋体"/>
                <w:b w:val="0"/>
                <w:sz w:val="18"/>
              </w:rPr>
              <w:t>fact_cutoff=2025-01-01</w:t>
            </w:r>
            <w:r>
              <w:rPr>
                <w:rFonts w:ascii="微软雅黑" w:hAnsi="微软雅黑" w:eastAsia="微软雅黑"/>
                <w:b w:val="0"/>
                <w:sz w:val="21"/>
              </w:rPr>
              <w:t>（v1.1.0）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OntologyService.commit_version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平台记忆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memory_records_t</w:t>
            </w:r>
            <w:r>
              <w:rPr>
                <w:rFonts w:ascii="微软雅黑" w:hAnsi="微软雅黑" w:eastAsia="微软雅黑"/>
                <w:b w:val="0"/>
                <w:sz w:val="21"/>
              </w:rPr>
              <w:t>（Dreaming 整理）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平台「可进化」实据之一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/>
          <w:sz w:val="21"/>
        </w:rPr>
        <w:t>Skill 分层（真实落库 4 个，`ag_skill_info_t`）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skill_id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skill_name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定位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domain-asset-cognition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入口·路由层：锚定实体 → 判断问题类型 → 加载子技能 → 交证据组装；</w:t>
            </w:r>
            <w:r>
              <w:rPr>
                <w:rFonts w:ascii="微软雅黑" w:hAnsi="微软雅黑" w:eastAsia="微软雅黑"/>
                <w:b/>
                <w:sz w:val="21"/>
              </w:rPr>
              <w:t>禁止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绕过子技能直调 </w:t>
            </w:r>
            <w:r>
              <w:rPr>
                <w:rFonts w:ascii="Consolas" w:hAnsi="Consolas" w:eastAsia="宋体"/>
                <w:b w:val="0"/>
                <w:sz w:val="18"/>
              </w:rPr>
              <w:t>kg_multi_hop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evidence-assembly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证据组装：生成可溯源决策卡，带认知辅助免责声明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reasoning-path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推理路：跨文档考量、版本对比（</w:t>
            </w:r>
            <w:r>
              <w:rPr>
                <w:rFonts w:ascii="Consolas" w:hAnsi="Consolas" w:eastAsia="宋体"/>
                <w:b w:val="0"/>
                <w:sz w:val="18"/>
              </w:rPr>
              <w:t>kg_multi_hop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retrieval-path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检索路：单点事实查询（</w:t>
            </w:r>
            <w:r>
              <w:rPr>
                <w:rFonts w:ascii="Consolas" w:hAnsi="Consolas" w:eastAsia="宋体"/>
                <w:b w:val="0"/>
                <w:sz w:val="18"/>
              </w:rPr>
              <w:t>kg_search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knowledge_base_search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编排契约（入口 Skill 原文）：判断不确定 → 双路并发；同类单路失败 2 次 → 升级双路；</w:t>
      </w:r>
      <w:r>
        <w:rPr>
          <w:rFonts w:ascii="微软雅黑" w:hAnsi="微软雅黑" w:eastAsia="微软雅黑"/>
          <w:b/>
          <w:sz w:val="21"/>
        </w:rPr>
        <w:t>无证据时必须输出「现有知识库无依据」，不得编造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4"/>
        <w:numPr>
          <w:ilvl w:val="3"/>
          <w:numId w:val="0"/>
        </w:numPr>
      </w:pPr>
      <w:r>
        <w:rPr>
          <w:rFonts w:ascii="微软雅黑" w:hAnsi="微软雅黑" w:eastAsia="微软雅黑"/>
          <w:b/>
          <w:sz w:val="21"/>
        </w:rPr>
        <w:t>5.9 调用关系图（Agent → Skill → MCP → 服务 → 存储）</w:t>
      </w:r>
    </w:p>
    <w:p>
      <w:pPr>
        <w:pStyle w:val="17"/>
        <w:shd w:val="clear" w:fill="F5F5F5"/>
        <w:ind w:left="210"/>
      </w:pPr>
      <w:r>
        <w:rPr>
          <w:rFonts w:ascii="Consolas" w:hAnsi="Consolas" w:eastAsia="宋体"/>
          <w:sz w:val="18"/>
        </w:rPr>
        <w:t>用户提问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Agent 主进程（duty prompt 只写职责与约束）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入口 Skill: domain-asset-cognition（路由）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├─ 单点事实类（检索路）→ Skill retrieval-path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│      → MCP kg_search ／ 平台 knowledge_base_search（ES 混合检索）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└─ 多跳/演进类（推理路）→ Skill reasoning-path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      → MCP kg_multi_hop（束搜索 · 版本钉住★）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Skill evidence-assembly → MCP decision_card_render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→ 决策卡落库 decision_card_t 并展示（含知识版本戳 + 证据链 + 免责声明）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旁路：本体/版本管理 → ontology_service.commit_version → ontology_version_t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存储：PostgreSQL JSONB（kg_graph / kg_evidence_t / decision_card_t /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skill_template_t / eval_run_t）；Elasticsearch（知识库文档索引）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评测：平台「智能体评估」Code 判定 evaluate(query, expected, actual, runtime_events)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→ eval_run_t → 消融报告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 xml:space="preserve">完整版（含 Mermaid 渲染图、三条关键链路逐条拆解、注册机制事实依据）见随交付物提交的 </w:t>
      </w:r>
      <w:r>
        <w:rPr>
          <w:rFonts w:ascii="Consolas" w:hAnsi="Consolas" w:eastAsia="宋体"/>
          <w:b w:val="0"/>
          <w:sz w:val="18"/>
        </w:rPr>
        <w:t>call-graph.md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71978C15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agent设计（必填）</w:t>
      </w:r>
    </w:p>
    <w:p w14:paraId="0C8490A2">
      <w:pPr>
        <w:rPr>
          <w:rFonts w:hint="eastAsia" w:ascii="微软雅黑" w:hAnsi="微软雅黑" w:eastAsia="微软雅黑"/>
        </w:rPr>
      </w:pPr>
    </w:p>
    <w:p w14:paraId="78BC929B">
      <w:pPr>
        <w:rPr>
          <w:rFonts w:hint="eastAsia" w:ascii="微软雅黑" w:hAnsi="微软雅黑" w:eastAsia="微软雅黑"/>
        </w:rPr>
      </w:pP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1"/>
        </w:rPr>
        <w:t>5.2 自研 MCP 工具族（双注册）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已注册 5 个</w:t>
      </w:r>
      <w:r>
        <w:rPr>
          <w:rFonts w:ascii="微软雅黑" w:hAnsi="微软雅黑" w:eastAsia="微软雅黑"/>
          <w:b w:val="0"/>
          <w:sz w:val="21"/>
        </w:rPr>
        <w:t xml:space="preserve">（唯一口径 = </w:t>
      </w:r>
      <w:r>
        <w:rPr>
          <w:rFonts w:ascii="Consolas" w:hAnsi="Consolas" w:eastAsia="宋体"/>
          <w:b w:val="0"/>
          <w:sz w:val="18"/>
        </w:rPr>
        <w:t>backend/tool_collection/mcp/kg_tools.py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18"/>
        </w:rPr>
        <w:t>KG_MCP_TOOL_NAMES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工具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kg_search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图谱实体 / 邻域检索（1 跳）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双注册</w:t>
            </w:r>
          </w:p>
        </w:tc>
      </w:tr>
      <w:tr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kg_stats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图谱统计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双注册</w:t>
            </w:r>
          </w:p>
        </w:tc>
      </w:tr>
      <w:tr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kg_multi_hop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版本钉住多跳 + 证据链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双注册（T-09）</w:t>
            </w:r>
          </w:p>
        </w:tc>
      </w:tr>
      <w:tr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decision_card_render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决策卡生成（结构化输出）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双注册（T-19）</w:t>
            </w:r>
          </w:p>
        </w:tc>
      </w:tr>
      <w:tr>
        <w:tc>
          <w:tcPr>
            <w:tcW w:type="dxa" w:w="2769"/>
          </w:tcPr>
          <w:p>
            <w:r>
              <w:rPr>
                <w:rFonts w:ascii="Consolas" w:hAnsi="Consolas" w:eastAsia="宋体"/>
                <w:b w:val="0"/>
                <w:sz w:val="18"/>
              </w:rPr>
              <w:t>skill_template_apply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模板实例化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双注册（T-20）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规划中但</w:t>
      </w:r>
      <w:r>
        <w:rPr>
          <w:rFonts w:ascii="微软雅黑" w:hAnsi="微软雅黑" w:eastAsia="微软雅黑"/>
          <w:b/>
          <w:sz w:val="21"/>
        </w:rPr>
        <w:t>尚未实现</w:t>
      </w:r>
      <w:r>
        <w:rPr>
          <w:rFonts w:ascii="微软雅黑" w:hAnsi="微软雅黑" w:eastAsia="微软雅黑"/>
          <w:b w:val="0"/>
          <w:sz w:val="21"/>
        </w:rPr>
        <w:t>（不得写进对外材料）：</w:t>
      </w:r>
      <w:r>
        <w:rPr>
          <w:rFonts w:ascii="Consolas" w:hAnsi="Consolas" w:eastAsia="宋体"/>
          <w:b w:val="0"/>
          <w:sz w:val="18"/>
        </w:rPr>
        <w:t>kg_evolution_trace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ontology_diff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asset_search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evidence_verify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 xml:space="preserve">注册机制：同一 FastMCP 应用实例被挂载进 Local MCP，两处注册共用 </w:t>
      </w:r>
      <w:r>
        <w:rPr>
          <w:rFonts w:ascii="Consolas" w:hAnsi="Consolas" w:eastAsia="宋体"/>
          <w:b w:val="0"/>
          <w:sz w:val="18"/>
        </w:rPr>
        <w:t>mcp_servers/knowevo_mcp/schemas.py</w:t>
      </w:r>
      <w:r>
        <w:rPr>
          <w:rFonts w:ascii="微软雅黑" w:hAnsi="微软雅黑" w:eastAsia="微软雅黑"/>
          <w:b w:val="0"/>
          <w:sz w:val="21"/>
        </w:rPr>
        <w:t xml:space="preserve"> 这一份 schema，</w:t>
      </w:r>
      <w:r>
        <w:rPr>
          <w:rFonts w:ascii="微软雅黑" w:hAnsi="微软雅黑" w:eastAsia="微软雅黑"/>
          <w:b/>
          <w:sz w:val="21"/>
        </w:rPr>
        <w:t>无漂移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1"/>
        </w:rPr>
        <w:t>5.3 Skill 分层编排</w:t>
      </w:r>
    </w:p>
    <w:p>
      <w:pPr>
        <w:pStyle w:val="17"/>
        <w:shd w:val="clear" w:fill="F5F5F5"/>
        <w:ind w:left="210"/>
      </w:pPr>
      <w:r>
        <w:rPr>
          <w:rFonts w:ascii="Consolas" w:hAnsi="Consolas" w:eastAsia="宋体"/>
          <w:sz w:val="18"/>
        </w:rPr>
        <w:t>Agent(duty prompt 只写职责与约束)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└─ Skill: domain-asset-cognition（入口·路由：锚定→路由→加载子技能→总装→出口）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├─ Skill: retrieval-path → kg_search / knowledge_base_search / asset_search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├─ Skill: reasoning-path → kg_multi_hop / kg_evolution_trace（版本对比 task=version_compare）</w:t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└─ Skill: evidence-assembly → decision_card_render / evidence_verify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A：4 个 Skill 真实落库（</w:t>
      </w:r>
      <w:r>
        <w:rPr>
          <w:rFonts w:ascii="Consolas" w:hAnsi="Consolas" w:eastAsia="宋体"/>
          <w:b w:val="0"/>
          <w:sz w:val="18"/>
        </w:rPr>
        <w:t>ag_skill_info_t</w:t>
      </w:r>
      <w:r>
        <w:rPr>
          <w:rFonts w:ascii="微软雅黑" w:hAnsi="微软雅黑" w:eastAsia="微软雅黑"/>
          <w:b w:val="0"/>
          <w:sz w:val="21"/>
        </w:rPr>
        <w:t xml:space="preserve">，2026-09-20 导出）；模板库从真实决策轨迹归纳参数化母版（四变量 </w:t>
      </w:r>
      <w:r>
        <w:rPr>
          <w:rFonts w:ascii="Consolas" w:hAnsi="Consolas" w:eastAsia="宋体"/>
          <w:b w:val="0"/>
          <w:sz w:val="18"/>
        </w:rPr>
        <w:t>{domain}/{task_type}/{关系模板}/{行业规则}</w:t>
      </w:r>
      <w:r>
        <w:rPr>
          <w:rFonts w:ascii="微软雅黑" w:hAnsi="微软雅黑" w:eastAsia="微软雅黑"/>
          <w:b w:val="0"/>
          <w:sz w:val="21"/>
        </w:rPr>
        <w:t xml:space="preserve">，支撑政务迁移附加分）；复用统计 R/S/D 落 </w:t>
      </w:r>
      <w:r>
        <w:rPr>
          <w:rFonts w:ascii="Consolas" w:hAnsi="Consolas" w:eastAsia="宋体"/>
          <w:b w:val="0"/>
          <w:sz w:val="18"/>
        </w:rPr>
        <w:t>skill_template_t</w:t>
      </w:r>
      <w:r>
        <w:rPr>
          <w:rFonts w:ascii="微软雅黑" w:hAnsi="微软雅黑" w:eastAsia="微软雅黑"/>
          <w:b w:val="0"/>
          <w:sz w:val="21"/>
        </w:rPr>
        <w:t>（T-20 起真实落库）。</w:t>
      </w:r>
    </w:p>
    <w:p w14:paraId="7CF4A9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相关MCP及Skills设计</w:t>
      </w:r>
      <w:r>
        <w:rPr>
          <w:rFonts w:hint="eastAsia" w:ascii="微软雅黑" w:hAnsi="微软雅黑" w:eastAsia="微软雅黑"/>
        </w:rPr>
        <w:t>（必填</w:t>
      </w:r>
      <w:r>
        <w:rPr>
          <w:rFonts w:hint="eastAsia" w:ascii="微软雅黑" w:hAnsi="微软雅黑" w:eastAsia="微软雅黑"/>
          <w:lang w:eastAsia="zh-CN"/>
        </w:rPr>
        <w:t>）</w:t>
      </w:r>
    </w:p>
    <w:p w14:paraId="680F0FE4">
      <w:pPr>
        <w:rPr>
          <w:rFonts w:hint="eastAsia" w:ascii="微软雅黑" w:hAnsi="微软雅黑" w:eastAsia="微软雅黑"/>
          <w:lang w:eastAsia="zh-CN"/>
        </w:rPr>
      </w:pPr>
    </w:p>
    <w:p w14:paraId="09791C43">
      <w:pPr>
        <w:rPr>
          <w:rFonts w:hint="eastAsia" w:ascii="微软雅黑" w:hAnsi="微软雅黑" w:eastAsia="微软雅黑"/>
          <w:lang w:eastAsia="zh-CN"/>
        </w:rPr>
      </w:pPr>
    </w:p>
    <w:p>
      <w:pPr>
        <w:pStyle w:val="4"/>
        <w:numPr>
          <w:ilvl w:val="2"/>
          <w:numId w:val="0"/>
        </w:numPr>
      </w:pPr>
      <w:r>
        <w:rPr>
          <w:rFonts w:ascii="微软雅黑" w:hAnsi="微软雅黑" w:eastAsia="微软雅黑"/>
          <w:b/>
          <w:sz w:val="24"/>
        </w:rPr>
        <w:t>5.10 需同步提交的文件说明（官方要求项）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文件</w:t>
            </w:r>
          </w:p>
        </w:tc>
        <w:tc>
          <w:tcPr>
            <w:tcW w:type="dxa" w:w="4153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deliverables/agent-config.json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本文件 §5.6-§5.8 的机器可读版（真实导出，密钥脱敏）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docs/call-graph.md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调用关系图（Mermaid）+ 三条关键链路拆解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docs/dev-design-doc.md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本文件（开发设计文档母本）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docs/agent-config.md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Agent 配置说明（含平台 34 工具清单与 Skill 原文要点）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docs/reproduce-README.md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复现步骤（含部署方式）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corpus/registry.csv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知识库清单</w:t>
            </w:r>
            <w:r>
              <w:rPr>
                <w:rFonts w:ascii="微软雅黑" w:hAnsi="微软雅黑" w:eastAsia="微软雅黑"/>
                <w:b w:val="0"/>
                <w:sz w:val="21"/>
              </w:rPr>
              <w:t>：58 份语料登记（编号 / 模态 / 权威等级 / 来源 URL / license 说明）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backend/tool_collection/mcp/kg_tools.py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MCP 说明依据</w:t>
            </w:r>
            <w:r>
              <w:rPr>
                <w:rFonts w:ascii="微软雅黑" w:hAnsi="微软雅黑" w:eastAsia="微软雅黑"/>
                <w:b w:val="0"/>
                <w:sz w:val="21"/>
              </w:rPr>
              <w:t>：自研工具双注册代码（</w:t>
            </w:r>
            <w:r>
              <w:rPr>
                <w:rFonts w:ascii="Consolas" w:hAnsi="Consolas" w:eastAsia="宋体"/>
                <w:b w:val="0"/>
                <w:sz w:val="18"/>
              </w:rPr>
              <w:t>KG_MCP_TOOL_NAMES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唯一口径）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mcp_servers/knowevo_mcp/{server.py,schemas.py}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独立 FastMCP 服务与单一 schema 源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backend/services/knowevo/*.py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服务层实现（kg_service / decision_service / version_pin / ontology_service / skill_template_service / llm_client）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docs/pitfalls.md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调试迭代经验台账（</w:t>
            </w:r>
            <w:r>
              <w:rPr>
                <w:rFonts w:ascii="微软雅黑" w:hAnsi="微软雅黑" w:eastAsia="微软雅黑"/>
                <w:b/>
                <w:sz w:val="21"/>
              </w:rPr>
              <w:t>67 条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</w:tr>
      <w:tr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18"/>
              </w:rPr>
              <w:t>deliverables/*.png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界面与示例问答截图 16 张（含</w:t>
            </w:r>
            <w:r>
              <w:rPr>
                <w:rFonts w:ascii="微软雅黑" w:hAnsi="微软雅黑" w:eastAsia="微软雅黑"/>
                <w:b/>
                <w:sz w:val="21"/>
              </w:rPr>
              <w:t>示例问答 ≥3</w:t>
            </w:r>
            <w:r>
              <w:rPr>
                <w:rFonts w:ascii="微软雅黑" w:hAnsi="微软雅黑" w:eastAsia="微软雅黑"/>
                <w:b w:val="0"/>
                <w:sz w:val="21"/>
              </w:rPr>
              <w:t>：</w:t>
            </w:r>
            <w:r>
              <w:rPr>
                <w:rFonts w:ascii="Consolas" w:hAnsi="Consolas" w:eastAsia="宋体"/>
                <w:b w:val="0"/>
                <w:sz w:val="18"/>
              </w:rPr>
              <w:t>T-27-chat-qa-{1,2,3}.png</w:t>
            </w:r>
            <w:r>
              <w:rPr>
                <w:rFonts w:ascii="微软雅黑" w:hAnsi="微软雅黑" w:eastAsia="微软雅黑"/>
                <w:b w:val="0"/>
                <w:sz w:val="21"/>
              </w:rPr>
              <w:t>，2026-09-23 闭环，见 §6.3）</w:t>
            </w:r>
          </w:p>
        </w:tc>
      </w:tr>
    </w:tbl>
    <w:p>
      <w:pPr>
        <w:ind w:left="420"/>
      </w:pPr>
      <w:r>
        <w:rPr>
          <w:rFonts w:ascii="微软雅黑" w:hAnsi="微软雅黑" w:eastAsia="微软雅黑"/>
          <w:b w:val="0"/>
          <w:sz w:val="21"/>
        </w:rPr>
        <w:t>完整分层对标表见 05 §8（三层：(a) 最接近的已有工作 → (b) 它们解决什么 → (c) 我们的差异 → (d) 证据锚点）。答辩一句话：「我们没有重新发明图数据库和 RAG；我们把'知识版本'做成了推理约束，把'标准变更'做成了带预算控制的增量演进算法，并给出了每个设计的消融证据。」</w:t>
      </w:r>
    </w:p>
    <w:tbl>
      <w:tblPr>
        <w:tblStyle w:val="10"/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层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落点</w:t>
            </w:r>
          </w:p>
        </w:tc>
        <w:tc>
          <w:tcPr>
            <w:tcW w:type="dxa" w:w="2769"/>
            <w:shd w:val="clear" w:fill="ECECEC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最硬证据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推理语义层（贡献②）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版本钉住多跳：束搜索强制版本谓词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 题 100% vs 20.6%/25.0%（probe_p1）+ 构造性 soundness 测试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演进编排层（贡献①）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变更→影响→最小更新全链条编排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0.02ms 传播预验证 + E9/E3 消融</w:t>
            </w:r>
          </w:p>
        </w:tc>
      </w:tr>
      <w:tr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低资源构建层（贡献③）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人审预算显式优化目标 + 预算-质量曲线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VOI 净差 +1~+6 + 子模性 mean=98.8%（probe_p2/p4）</w:t>
            </w:r>
          </w:p>
        </w:tc>
      </w:tr>
    </w:tbl>
    <w:p w14:paraId="5DE5F372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其他补充（如有）</w:t>
      </w:r>
    </w:p>
    <w:p w14:paraId="24008B34">
      <w:pPr>
        <w:rPr>
          <w:rFonts w:ascii="微软雅黑" w:hAnsi="微软雅黑" w:eastAsia="微软雅黑"/>
          <w:sz w:val="24"/>
          <w:szCs w:val="24"/>
        </w:rPr>
      </w:pPr>
    </w:p>
    <w:p w14:paraId="649E7619">
      <w:pPr>
        <w:rPr>
          <w:rFonts w:ascii="微软雅黑" w:hAnsi="微软雅黑" w:eastAsia="微软雅黑"/>
          <w:sz w:val="24"/>
          <w:szCs w:val="24"/>
        </w:rPr>
      </w:pPr>
    </w:p>
    <w:p w14:paraId="59B932F4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第二章 代码说明</w:t>
      </w:r>
      <w:r>
        <w:rPr>
          <w:rFonts w:hint="eastAsia" w:ascii="微软雅黑" w:hAnsi="微软雅黑" w:eastAsia="微软雅黑"/>
          <w:b w:val="0"/>
          <w:sz w:val="24"/>
          <w:szCs w:val="24"/>
        </w:rPr>
        <w:t>（完整代码文件请作为单独附件（必选），与本文档一并打包上传）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（代码随开源仓库提交：github.com/qianfenaichou/nexent（fork）；本节不粘贴完整代码清单。关键模块与调用关系见第一章 §5.9 调用关系图与 docs/call-graph.md；从 clone 到复现见 docs/reproduce-README.md。）</w:t>
      </w:r>
    </w:p>
    <w:p w14:paraId="69A3AC30">
      <w:pPr>
        <w:rPr>
          <w:rFonts w:ascii="微软雅黑" w:hAnsi="微软雅黑" w:eastAsia="微软雅黑"/>
          <w:sz w:val="24"/>
          <w:szCs w:val="24"/>
        </w:rPr>
      </w:pPr>
    </w:p>
    <w:p w14:paraId="3F98B5D9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第三章 参考资料（如有）</w:t>
      </w:r>
    </w:p>
    <w:p>
      <w:pPr>
        <w:ind w:left="420"/>
      </w:pPr>
      <w:r>
        <w:rPr>
          <w:rFonts w:ascii="微软雅黑" w:hAnsi="微软雅黑" w:eastAsia="微软雅黑"/>
          <w:b w:val="0"/>
          <w:sz w:val="21"/>
        </w:rPr>
        <w:t>（待补：参考资料清单——内容母本 dev-design-doc.md 未设参考资料章节，不代拟。正文引及的文献线索（Kempe et al. 2003 子模近似框架、VoI 信息价值定义、τ-bench pass^2 口径、Krippendorff α 一致性、pySHACL 校验）待人工核对汇编后填入。）</w:t>
      </w:r>
    </w:p>
    <w:p w14:paraId="35E467D5">
      <w:pPr>
        <w:rPr>
          <w:rFonts w:ascii="微软雅黑" w:hAnsi="微软雅黑" w:eastAsia="微软雅黑"/>
        </w:rPr>
      </w:pPr>
    </w:p>
    <w:p w14:paraId="6A63B597">
      <w:pPr>
        <w:rPr>
          <w:rFonts w:ascii="微软雅黑" w:hAnsi="微软雅黑" w:eastAsia="微软雅黑"/>
        </w:rPr>
      </w:pPr>
    </w:p>
    <w:sectPr>
      <w:footerReference w:type="default" r:id="rId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rPr>
        <w:rFonts w:ascii="微软雅黑" w:hAnsi="微软雅黑" w:eastAsia="微软雅黑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36"/>
    <w:rsid w:val="000043E5"/>
    <w:rsid w:val="00004755"/>
    <w:rsid w:val="00005BFA"/>
    <w:rsid w:val="0000636C"/>
    <w:rsid w:val="00006801"/>
    <w:rsid w:val="00006DCA"/>
    <w:rsid w:val="00021527"/>
    <w:rsid w:val="000215DB"/>
    <w:rsid w:val="0003406A"/>
    <w:rsid w:val="00047ACA"/>
    <w:rsid w:val="00055D74"/>
    <w:rsid w:val="00060C18"/>
    <w:rsid w:val="00064BC5"/>
    <w:rsid w:val="000764F7"/>
    <w:rsid w:val="0009327C"/>
    <w:rsid w:val="0009442A"/>
    <w:rsid w:val="000967F6"/>
    <w:rsid w:val="000970F3"/>
    <w:rsid w:val="000D23A5"/>
    <w:rsid w:val="000D7675"/>
    <w:rsid w:val="000F1B54"/>
    <w:rsid w:val="00121E3C"/>
    <w:rsid w:val="00123F84"/>
    <w:rsid w:val="001456D7"/>
    <w:rsid w:val="0016450E"/>
    <w:rsid w:val="001660B6"/>
    <w:rsid w:val="001727F0"/>
    <w:rsid w:val="00177FC1"/>
    <w:rsid w:val="00187359"/>
    <w:rsid w:val="00193B85"/>
    <w:rsid w:val="001B4FE5"/>
    <w:rsid w:val="001B71D5"/>
    <w:rsid w:val="001D1600"/>
    <w:rsid w:val="001D38D0"/>
    <w:rsid w:val="001E415F"/>
    <w:rsid w:val="001F07C2"/>
    <w:rsid w:val="0020000F"/>
    <w:rsid w:val="002026F2"/>
    <w:rsid w:val="002564B5"/>
    <w:rsid w:val="00257DC6"/>
    <w:rsid w:val="00264A46"/>
    <w:rsid w:val="00267826"/>
    <w:rsid w:val="00270DF7"/>
    <w:rsid w:val="00274251"/>
    <w:rsid w:val="00296386"/>
    <w:rsid w:val="002A37BE"/>
    <w:rsid w:val="002A7506"/>
    <w:rsid w:val="002A77F9"/>
    <w:rsid w:val="002C0A3B"/>
    <w:rsid w:val="002C1EF7"/>
    <w:rsid w:val="002D6D0E"/>
    <w:rsid w:val="002E3B3D"/>
    <w:rsid w:val="002E579B"/>
    <w:rsid w:val="002E653A"/>
    <w:rsid w:val="002F2396"/>
    <w:rsid w:val="002F685F"/>
    <w:rsid w:val="00300BE2"/>
    <w:rsid w:val="00303353"/>
    <w:rsid w:val="003167C5"/>
    <w:rsid w:val="00330A76"/>
    <w:rsid w:val="00335435"/>
    <w:rsid w:val="0033560B"/>
    <w:rsid w:val="00351E2E"/>
    <w:rsid w:val="0035757E"/>
    <w:rsid w:val="0036028A"/>
    <w:rsid w:val="00366B13"/>
    <w:rsid w:val="00374465"/>
    <w:rsid w:val="00387DEA"/>
    <w:rsid w:val="00394562"/>
    <w:rsid w:val="003A40F1"/>
    <w:rsid w:val="003A6665"/>
    <w:rsid w:val="003C0584"/>
    <w:rsid w:val="003C17DE"/>
    <w:rsid w:val="003C2C55"/>
    <w:rsid w:val="003C6242"/>
    <w:rsid w:val="003D50E3"/>
    <w:rsid w:val="003E414D"/>
    <w:rsid w:val="003F023F"/>
    <w:rsid w:val="004008D5"/>
    <w:rsid w:val="00405AA2"/>
    <w:rsid w:val="00406D8C"/>
    <w:rsid w:val="004254F5"/>
    <w:rsid w:val="00434C58"/>
    <w:rsid w:val="00435045"/>
    <w:rsid w:val="0044348E"/>
    <w:rsid w:val="004451F8"/>
    <w:rsid w:val="00447DCB"/>
    <w:rsid w:val="00454D28"/>
    <w:rsid w:val="00480137"/>
    <w:rsid w:val="00482490"/>
    <w:rsid w:val="0048313B"/>
    <w:rsid w:val="00494DA6"/>
    <w:rsid w:val="00495CAA"/>
    <w:rsid w:val="004A4E79"/>
    <w:rsid w:val="004A6EAD"/>
    <w:rsid w:val="004A7D12"/>
    <w:rsid w:val="004B0FC0"/>
    <w:rsid w:val="004B498E"/>
    <w:rsid w:val="004C61B4"/>
    <w:rsid w:val="004D4DCB"/>
    <w:rsid w:val="004F3113"/>
    <w:rsid w:val="004F4384"/>
    <w:rsid w:val="005004C5"/>
    <w:rsid w:val="005166B8"/>
    <w:rsid w:val="00516FCD"/>
    <w:rsid w:val="00523AC0"/>
    <w:rsid w:val="0052747A"/>
    <w:rsid w:val="00527DDD"/>
    <w:rsid w:val="0053487F"/>
    <w:rsid w:val="00543F23"/>
    <w:rsid w:val="0055558B"/>
    <w:rsid w:val="00557720"/>
    <w:rsid w:val="00563A39"/>
    <w:rsid w:val="00592706"/>
    <w:rsid w:val="005945DA"/>
    <w:rsid w:val="005A28B4"/>
    <w:rsid w:val="005C4E43"/>
    <w:rsid w:val="005D369F"/>
    <w:rsid w:val="005D7D58"/>
    <w:rsid w:val="005E0D84"/>
    <w:rsid w:val="005E583C"/>
    <w:rsid w:val="005E7550"/>
    <w:rsid w:val="005F6302"/>
    <w:rsid w:val="00603A48"/>
    <w:rsid w:val="00607AEE"/>
    <w:rsid w:val="00613C3D"/>
    <w:rsid w:val="006160FB"/>
    <w:rsid w:val="0064293C"/>
    <w:rsid w:val="00642A5B"/>
    <w:rsid w:val="0064605C"/>
    <w:rsid w:val="00650ADA"/>
    <w:rsid w:val="00652837"/>
    <w:rsid w:val="00662430"/>
    <w:rsid w:val="00684A08"/>
    <w:rsid w:val="00684E51"/>
    <w:rsid w:val="00694C3D"/>
    <w:rsid w:val="006B2A75"/>
    <w:rsid w:val="006B6ED7"/>
    <w:rsid w:val="006B7AEF"/>
    <w:rsid w:val="006C4671"/>
    <w:rsid w:val="006D5FB7"/>
    <w:rsid w:val="006D6FF5"/>
    <w:rsid w:val="007041FC"/>
    <w:rsid w:val="00720536"/>
    <w:rsid w:val="00720A89"/>
    <w:rsid w:val="00730420"/>
    <w:rsid w:val="00731012"/>
    <w:rsid w:val="00745A3F"/>
    <w:rsid w:val="00751471"/>
    <w:rsid w:val="0075152A"/>
    <w:rsid w:val="00754005"/>
    <w:rsid w:val="007632EF"/>
    <w:rsid w:val="00764EA1"/>
    <w:rsid w:val="0077687A"/>
    <w:rsid w:val="00783D21"/>
    <w:rsid w:val="007A5895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324E0"/>
    <w:rsid w:val="0084147A"/>
    <w:rsid w:val="00842F0A"/>
    <w:rsid w:val="00865525"/>
    <w:rsid w:val="00872EA0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E1588"/>
    <w:rsid w:val="008F7B67"/>
    <w:rsid w:val="00900197"/>
    <w:rsid w:val="00904B16"/>
    <w:rsid w:val="00930E36"/>
    <w:rsid w:val="009371E0"/>
    <w:rsid w:val="009452DA"/>
    <w:rsid w:val="0097612D"/>
    <w:rsid w:val="009A46C3"/>
    <w:rsid w:val="009B03F0"/>
    <w:rsid w:val="009D46D8"/>
    <w:rsid w:val="009D5348"/>
    <w:rsid w:val="009D55DD"/>
    <w:rsid w:val="009D7528"/>
    <w:rsid w:val="009E2364"/>
    <w:rsid w:val="009E41C0"/>
    <w:rsid w:val="00A0023D"/>
    <w:rsid w:val="00A0335D"/>
    <w:rsid w:val="00A03661"/>
    <w:rsid w:val="00A203A2"/>
    <w:rsid w:val="00A34F90"/>
    <w:rsid w:val="00A37336"/>
    <w:rsid w:val="00A37479"/>
    <w:rsid w:val="00A43BCC"/>
    <w:rsid w:val="00A44134"/>
    <w:rsid w:val="00A507CD"/>
    <w:rsid w:val="00A54077"/>
    <w:rsid w:val="00A6216C"/>
    <w:rsid w:val="00A6611B"/>
    <w:rsid w:val="00A72D44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5642"/>
    <w:rsid w:val="00B16E7F"/>
    <w:rsid w:val="00B20617"/>
    <w:rsid w:val="00B301AB"/>
    <w:rsid w:val="00B41617"/>
    <w:rsid w:val="00B53781"/>
    <w:rsid w:val="00B55320"/>
    <w:rsid w:val="00B660F2"/>
    <w:rsid w:val="00B77D28"/>
    <w:rsid w:val="00B84B72"/>
    <w:rsid w:val="00BA487A"/>
    <w:rsid w:val="00BB42D7"/>
    <w:rsid w:val="00BD6EE3"/>
    <w:rsid w:val="00BE541E"/>
    <w:rsid w:val="00BF1575"/>
    <w:rsid w:val="00C06AEB"/>
    <w:rsid w:val="00C11BFA"/>
    <w:rsid w:val="00C15223"/>
    <w:rsid w:val="00C251AB"/>
    <w:rsid w:val="00C32C24"/>
    <w:rsid w:val="00C41376"/>
    <w:rsid w:val="00C42E71"/>
    <w:rsid w:val="00C805C4"/>
    <w:rsid w:val="00C8627B"/>
    <w:rsid w:val="00C96197"/>
    <w:rsid w:val="00CA127A"/>
    <w:rsid w:val="00CC3051"/>
    <w:rsid w:val="00CC349A"/>
    <w:rsid w:val="00CE7BE4"/>
    <w:rsid w:val="00CF3B44"/>
    <w:rsid w:val="00CF4C64"/>
    <w:rsid w:val="00D11F2A"/>
    <w:rsid w:val="00D12B11"/>
    <w:rsid w:val="00D406F5"/>
    <w:rsid w:val="00D4250E"/>
    <w:rsid w:val="00D43FDD"/>
    <w:rsid w:val="00D45F48"/>
    <w:rsid w:val="00D4600E"/>
    <w:rsid w:val="00D47EB9"/>
    <w:rsid w:val="00D5278E"/>
    <w:rsid w:val="00D548D7"/>
    <w:rsid w:val="00D71C18"/>
    <w:rsid w:val="00D71DDF"/>
    <w:rsid w:val="00D72D3C"/>
    <w:rsid w:val="00D815FA"/>
    <w:rsid w:val="00D85129"/>
    <w:rsid w:val="00D95847"/>
    <w:rsid w:val="00DA7DB2"/>
    <w:rsid w:val="00DC2041"/>
    <w:rsid w:val="00DD11E3"/>
    <w:rsid w:val="00DD5E5E"/>
    <w:rsid w:val="00DD7120"/>
    <w:rsid w:val="00DE5600"/>
    <w:rsid w:val="00DF306C"/>
    <w:rsid w:val="00DF3D12"/>
    <w:rsid w:val="00E14509"/>
    <w:rsid w:val="00E14E9B"/>
    <w:rsid w:val="00E217B7"/>
    <w:rsid w:val="00E274C2"/>
    <w:rsid w:val="00E56448"/>
    <w:rsid w:val="00E60101"/>
    <w:rsid w:val="00E61CDE"/>
    <w:rsid w:val="00E7433A"/>
    <w:rsid w:val="00E755C2"/>
    <w:rsid w:val="00E80C11"/>
    <w:rsid w:val="00E97E25"/>
    <w:rsid w:val="00EA04DA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02B9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D02"/>
    <w:rsid w:val="00FA255C"/>
    <w:rsid w:val="00FB6FAF"/>
    <w:rsid w:val="00FC5620"/>
    <w:rsid w:val="00FD6EDF"/>
    <w:rsid w:val="00FE0A75"/>
    <w:rsid w:val="00FF4CE6"/>
    <w:rsid w:val="04F77BB6"/>
    <w:rsid w:val="090C47E8"/>
    <w:rsid w:val="0B5063AC"/>
    <w:rsid w:val="174775C1"/>
    <w:rsid w:val="22D017AB"/>
    <w:rsid w:val="26691012"/>
    <w:rsid w:val="27B90D17"/>
    <w:rsid w:val="2FF624BE"/>
    <w:rsid w:val="399051FD"/>
    <w:rsid w:val="4DF036EE"/>
    <w:rsid w:val="5CB86CE5"/>
    <w:rsid w:val="613D7CF4"/>
    <w:rsid w:val="65724C80"/>
    <w:rsid w:val="67763EBD"/>
    <w:rsid w:val="75A93410"/>
    <w:rsid w:val="78CB50C2"/>
    <w:rsid w:val="7E4548B9"/>
    <w:rsid w:val="7EB119E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3"/>
    <w:link w:val="21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kern w:val="0"/>
      <w:sz w:val="32"/>
      <w:szCs w:val="32"/>
      <w:lang w:val="en-US" w:eastAsia="zh-CN" w:bidi="ar-SA"/>
    </w:rPr>
  </w:style>
  <w:style w:type="paragraph" w:styleId="3">
    <w:name w:val="heading 2"/>
    <w:next w:val="1"/>
    <w:link w:val="22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kern w:val="0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 w:eastAsia="黑体" w:cs="Times New Roman"/>
      <w:bCs/>
      <w:snapToGrid w:val="0"/>
      <w:sz w:val="24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7"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uiPriority w:val="99"/>
    <w:rPr>
      <w:sz w:val="18"/>
      <w:szCs w:val="18"/>
    </w:rPr>
  </w:style>
  <w:style w:type="paragraph" w:styleId="17">
    <w:name w:val="No Spacing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8">
    <w:name w:val="apple-converted-space"/>
    <w:basedOn w:val="11"/>
    <w:uiPriority w:val="0"/>
  </w:style>
  <w:style w:type="paragraph" w:styleId="19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0">
    <w:name w:val="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标题 1 字符"/>
    <w:basedOn w:val="11"/>
    <w:link w:val="2"/>
    <w:uiPriority w:val="0"/>
    <w:rPr>
      <w:rFonts w:ascii="Arial" w:hAnsi="Arial" w:eastAsia="黑体" w:cs="Times New Roman"/>
      <w:b/>
      <w:kern w:val="0"/>
      <w:sz w:val="32"/>
      <w:szCs w:val="32"/>
    </w:rPr>
  </w:style>
  <w:style w:type="character" w:customStyle="1" w:styleId="22">
    <w:name w:val="标题 2 字符"/>
    <w:basedOn w:val="11"/>
    <w:link w:val="3"/>
    <w:uiPriority w:val="0"/>
    <w:rPr>
      <w:rFonts w:ascii="Arial" w:hAnsi="Arial" w:eastAsia="黑体" w:cs="Times New Roman"/>
      <w:kern w:val="0"/>
      <w:sz w:val="24"/>
      <w:szCs w:val="24"/>
    </w:rPr>
  </w:style>
  <w:style w:type="character" w:customStyle="1" w:styleId="23">
    <w:name w:val="标题 3 字符"/>
    <w:basedOn w:val="11"/>
    <w:link w:val="4"/>
    <w:qFormat/>
    <w:uiPriority w:val="0"/>
    <w:rPr>
      <w:rFonts w:ascii="Times New Roman" w:hAnsi="Times New Roman" w:eastAsia="黑体" w:cs="Times New Roman"/>
      <w:bCs/>
      <w:snapToGrid w:val="0"/>
      <w:sz w:val="24"/>
      <w:szCs w:val="32"/>
    </w:rPr>
  </w:style>
  <w:style w:type="paragraph" w:customStyle="1" w:styleId="Heading4">
    <w:name w:val="heading 4"/>
    <w:basedOn w:val="1"/>
    <w:pPr>
      <w:keepNext/>
      <w:spacing w:before="160" w:after="80"/>
      <w:outlineLvl w:val="3"/>
    </w:pPr>
    <w:rPr>
      <w:rFonts w:ascii="微软雅黑" w:hAnsi="微软雅黑" w:eastAsia="微软雅黑"/>
      <w:b/>
      <w:sz w:val="21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27432-250F-4503-A45F-660F940983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</Words>
  <Characters>437</Characters>
  <Lines>3</Lines>
  <Paragraphs>1</Paragraphs>
  <TotalTime>0</TotalTime>
  <ScaleCrop>false</ScaleCrop>
  <LinksUpToDate>false</LinksUpToDate>
  <CharactersWithSpaces>512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2025-08-19T08:31:00Z</dcterms:created>
  <dc:creator>Machenike-Pc</dc:creator>
  <cp:lastModifiedBy>h00588664</cp:lastModifiedBy>
  <dcterms:modified xsi:type="dcterms:W3CDTF">2026-08-21T03:20:10Z</dcterms:modified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1757491019</vt:lpwstr>
  </property>
  <property fmtid="{D5CDD505-2E9C-101B-9397-08002B2CF9AE}" pid="10" name="KSOProductBuildVer">
    <vt:lpwstr>2052-12.1.0.26375</vt:lpwstr>
  </property>
  <property fmtid="{D5CDD505-2E9C-101B-9397-08002B2CF9AE}" pid="11" name="ICV">
    <vt:lpwstr>DFD0810DAB87493B8C8DF64388BBCC39_12</vt:lpwstr>
  </property>
</Properties>
</file>