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4" w:space="2"/>
          <w:right w:val="none" w:color="auto" w:sz="0" w:space="0"/>
        </w:pBdr>
        <w:shd w:val="clear" w:fill="F5F5D5"/>
        <w:spacing w:before="84" w:beforeAutospacing="0" w:after="42" w:afterAutospacing="0" w:line="864" w:lineRule="atLeast"/>
        <w:ind w:left="0" w:right="0" w:firstLine="0"/>
        <w:jc w:val="left"/>
        <w:rPr>
          <w:rFonts w:ascii="Trebuchet MS" w:hAnsi="Trebuchet MS" w:cs="Trebuchet MS"/>
          <w:i w:val="0"/>
          <w:caps w:val="0"/>
          <w:color w:val="000000"/>
          <w:spacing w:val="-6"/>
          <w:sz w:val="60"/>
          <w:szCs w:val="60"/>
          <w:u w:val="none"/>
          <w:shd w:val="clear" w:color="auto" w:fill="auto"/>
        </w:rPr>
      </w:pPr>
      <w:r>
        <w:rPr>
          <w:rFonts w:ascii="宋体" w:hAnsi="宋体" w:eastAsia="宋体" w:cs="宋体"/>
          <w:kern w:val="0"/>
          <w:sz w:val="24"/>
          <w:szCs w:val="24"/>
          <w:shd w:val="clear" w:color="auto" w:fill="auto"/>
          <w:lang w:val="en-US" w:eastAsia="zh-CN" w:bidi="ar"/>
        </w:rPr>
        <w:t>00000002建立 http://xueqiu.com/5674464747/72400725思考</w:t>
      </w:r>
      <w:r>
        <w:rPr>
          <w:rFonts w:ascii="宋体" w:hAnsi="宋体" w:eastAsia="宋体" w:cs="宋体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shd w:val="clear" w:color="auto" w:fill="auto"/>
          <w:lang w:val="en-US" w:eastAsia="zh-CN" w:bidi="ar"/>
        </w:rPr>
        <w:t>投资体系应建立于什么之上？ 两块基石，数学和人性。 建立一个有效的投资体系需要做什么？ 只需要做好三件事，学习，思考和实践。</w:t>
      </w:r>
      <w:r>
        <w:rPr>
          <w:rFonts w:ascii="宋体" w:hAnsi="宋体" w:eastAsia="宋体" w:cs="宋体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Trebuchet MS" w:hAnsi="Trebuchet MS" w:cs="Trebuchet MS"/>
          <w:i w:val="0"/>
          <w:caps w:val="0"/>
          <w:color w:val="000000"/>
          <w:spacing w:val="-6"/>
          <w:sz w:val="60"/>
          <w:szCs w:val="60"/>
          <w:u w:val="none"/>
          <w:shd w:val="clear" w:color="auto" w:fill="auto"/>
        </w:rPr>
        <w:t>数学常数e的含义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0" w:beforeAutospacing="0" w:after="0" w:afterAutospacing="0"/>
        <w:ind w:left="0" w:right="0" w:firstLine="0"/>
        <w:jc w:val="left"/>
        <w:rPr>
          <w:rFonts w:ascii="Georgia" w:hAnsi="Georgia" w:eastAsia="Georgia" w:cs="Georgia"/>
          <w:b w:val="0"/>
          <w:i w:val="0"/>
          <w:caps w:val="0"/>
          <w:color w:val="111111"/>
          <w:spacing w:val="-1"/>
          <w:sz w:val="12"/>
          <w:szCs w:val="12"/>
          <w:u w:val="none"/>
          <w:shd w:val="clear" w:color="auto" w:fill="auto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56677"/>
          <w:spacing w:val="-1"/>
          <w:kern w:val="0"/>
          <w:sz w:val="14"/>
          <w:szCs w:val="14"/>
          <w:u w:val="none"/>
          <w:shd w:val="clear" w:color="auto" w:fill="auto"/>
          <w:lang w:val="en-US" w:eastAsia="zh-CN" w:bidi="ar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color w:val="556677"/>
          <w:spacing w:val="-1"/>
          <w:kern w:val="0"/>
          <w:sz w:val="14"/>
          <w:szCs w:val="14"/>
          <w:u w:val="none"/>
          <w:shd w:val="clear" w:color="auto" w:fill="auto"/>
          <w:lang w:val="en-US" w:eastAsia="zh-CN" w:bidi="ar"/>
        </w:rPr>
        <w:instrText xml:space="preserve"> HYPERLINK "http://www.bshare.cn/share" </w:instrText>
      </w:r>
      <w:r>
        <w:rPr>
          <w:rFonts w:hint="eastAsia" w:ascii="Helvetica" w:hAnsi="Helvetica" w:eastAsia="Helvetica" w:cs="Helvetica"/>
          <w:b w:val="0"/>
          <w:i w:val="0"/>
          <w:caps w:val="0"/>
          <w:color w:val="556677"/>
          <w:spacing w:val="-1"/>
          <w:kern w:val="0"/>
          <w:sz w:val="14"/>
          <w:szCs w:val="14"/>
          <w:u w:val="none"/>
          <w:shd w:val="clear" w:color="auto" w:fill="auto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556677"/>
          <w:spacing w:val="-1"/>
          <w:kern w:val="0"/>
          <w:sz w:val="14"/>
          <w:szCs w:val="14"/>
          <w:u w:val="none"/>
          <w:shd w:val="clear" w:color="auto" w:fill="auto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556677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-1"/>
          <w:sz w:val="33"/>
          <w:szCs w:val="33"/>
          <w:u w:val="none"/>
          <w:shd w:val="clear" w:color="auto" w:fill="auto"/>
        </w:rPr>
        <w:t>作者： </w:t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-1"/>
          <w:sz w:val="33"/>
          <w:szCs w:val="33"/>
          <w:u w:val="none"/>
          <w:shd w:val="clear" w:color="auto" w:fill="auto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-1"/>
          <w:sz w:val="33"/>
          <w:szCs w:val="33"/>
          <w:u w:val="none"/>
          <w:shd w:val="clear" w:color="auto" w:fill="auto"/>
        </w:rPr>
        <w:instrText xml:space="preserve"> HYPERLINK "http://www.ruanyifeng.com/" </w:instrText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-1"/>
          <w:sz w:val="33"/>
          <w:szCs w:val="33"/>
          <w:u w:val="none"/>
          <w:shd w:val="clear" w:color="auto" w:fill="auto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556677"/>
          <w:spacing w:val="-1"/>
          <w:sz w:val="33"/>
          <w:szCs w:val="33"/>
          <w:u w:val="none"/>
          <w:shd w:val="clear" w:color="auto" w:fill="auto"/>
        </w:rPr>
        <w:t>阮一峰</w:t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-1"/>
          <w:sz w:val="33"/>
          <w:szCs w:val="33"/>
          <w:u w:val="none"/>
          <w:shd w:val="clear" w:color="auto" w:fil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420" w:afterAutospacing="0" w:line="346" w:lineRule="atLeast"/>
        <w:ind w:left="168" w:right="0"/>
        <w:jc w:val="left"/>
        <w:rPr>
          <w:b w:val="0"/>
          <w:i w:val="0"/>
          <w:color w:val="556677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-1"/>
          <w:sz w:val="33"/>
          <w:szCs w:val="33"/>
          <w:u w:val="none"/>
          <w:shd w:val="clear" w:color="auto" w:fill="auto"/>
        </w:rPr>
        <w:t>日期： </w:t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-1"/>
          <w:sz w:val="33"/>
          <w:szCs w:val="33"/>
          <w:u w:val="none"/>
          <w:shd w:val="clear" w:color="auto" w:fill="auto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-1"/>
          <w:sz w:val="33"/>
          <w:szCs w:val="33"/>
          <w:u w:val="none"/>
          <w:shd w:val="clear" w:color="auto" w:fill="auto"/>
        </w:rPr>
        <w:instrText xml:space="preserve"> HYPERLINK "http://www.ruanyifeng.com/blog/2011/07/" </w:instrText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-1"/>
          <w:sz w:val="33"/>
          <w:szCs w:val="33"/>
          <w:u w:val="none"/>
          <w:shd w:val="clear" w:color="auto" w:fill="auto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556677"/>
          <w:spacing w:val="-1"/>
          <w:sz w:val="33"/>
          <w:szCs w:val="33"/>
          <w:u w:val="none"/>
          <w:shd w:val="clear" w:color="auto" w:fill="auto"/>
        </w:rPr>
        <w:t>2011年7月 9日</w:t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-1"/>
          <w:sz w:val="33"/>
          <w:szCs w:val="33"/>
          <w:u w:val="none"/>
          <w:shd w:val="clear" w:color="auto" w:fil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1.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e是一个重要的常数，但是我一直不知道，它的真正含义是什么。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它不像π。大家都知道，π代表了圆的周长与直径之比3.14159，可是如果我问你，e代表了什么。你能回答吗？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1"/>
          <w:sz w:val="33"/>
          <w:szCs w:val="33"/>
          <w:u w:val="single"/>
          <w:shd w:val="clear" w:color="auto" w:fill="auto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1"/>
          <w:sz w:val="33"/>
          <w:szCs w:val="33"/>
          <w:u w:val="single"/>
          <w:shd w:val="clear" w:color="auto" w:fill="auto"/>
        </w:rPr>
        <w:instrText xml:space="preserve"> HYPERLINK "http://en.wikipedia.org/wiki/E_(mathematical_constant)" \t "http://www.ruanyifeng.com/blog/2011/07/_blank"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1"/>
          <w:sz w:val="33"/>
          <w:szCs w:val="33"/>
          <w:u w:val="single"/>
          <w:shd w:val="clear" w:color="auto" w:fill="auto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112233"/>
          <w:spacing w:val="-1"/>
          <w:sz w:val="33"/>
          <w:szCs w:val="33"/>
          <w:u w:val="single"/>
          <w:shd w:val="clear" w:color="auto" w:fill="auto"/>
        </w:rPr>
        <w:t>维基百科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1"/>
          <w:sz w:val="33"/>
          <w:szCs w:val="33"/>
          <w:u w:val="single"/>
          <w:shd w:val="clear" w:color="auto" w:fill="auto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说：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ascii="Consolas" w:hAnsi="Consolas" w:eastAsia="Consolas" w:cs="Consolas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"e是自然对数的底数。"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但是，你去看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1"/>
          <w:sz w:val="33"/>
          <w:szCs w:val="33"/>
          <w:u w:val="single"/>
          <w:shd w:val="clear" w:color="auto" w:fill="auto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1"/>
          <w:sz w:val="33"/>
          <w:szCs w:val="33"/>
          <w:u w:val="single"/>
          <w:shd w:val="clear" w:color="auto" w:fill="auto"/>
        </w:rPr>
        <w:instrText xml:space="preserve"> HYPERLINK "http://en.wikipedia.org/wiki/Natural_logarithm" \t "http://www.ruanyifeng.com/blog/2011/07/_blank"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1"/>
          <w:sz w:val="33"/>
          <w:szCs w:val="33"/>
          <w:u w:val="single"/>
          <w:shd w:val="clear" w:color="auto" w:fill="auto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112233"/>
          <w:spacing w:val="-1"/>
          <w:sz w:val="33"/>
          <w:szCs w:val="33"/>
          <w:u w:val="single"/>
          <w:shd w:val="clear" w:color="auto" w:fill="auto"/>
        </w:rPr>
        <w:t>"自然对数"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1"/>
          <w:sz w:val="33"/>
          <w:szCs w:val="33"/>
          <w:u w:val="single"/>
          <w:shd w:val="clear" w:color="auto" w:fill="auto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，得到的解释却是：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"自然对数是以e为底的对数函数，e是一个无理数，约等于2.718281828。"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这就构成了循环定义，完全没有说e是什么。数学家选择这样一个无理数作为底数，还号称这种对数很"自然"，这难道不是很奇怪的事情吗？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bdr w:val="single" w:color="E0DFCC" w:sz="24" w:space="0"/>
          <w:shd w:val="clear" w:color="auto" w:fill="auto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bdr w:val="single" w:color="E0DFCC" w:sz="24" w:space="0"/>
          <w:shd w:val="clear" w:color="auto" w:fill="auto"/>
        </w:rPr>
        <w:instrText xml:space="preserve">INCLUDEPICTURE \d "http://image.beekka.com/blog/201107/bg2011070901.png"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bdr w:val="single" w:color="E0DFCC" w:sz="24" w:space="0"/>
          <w:shd w:val="clear" w:color="auto" w:fill="auto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bdr w:val="single" w:color="E0DFCC" w:sz="24" w:space="0"/>
          <w:shd w:val="clear" w:color="auto" w:fill="auto"/>
        </w:rPr>
        <w:drawing>
          <wp:inline distT="0" distB="0" distL="114300" distR="114300">
            <wp:extent cx="3810000" cy="2571750"/>
            <wp:effectExtent l="0" t="0" r="0" b="381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bdr w:val="single" w:color="E0DFCC" w:sz="24" w:space="0"/>
          <w:shd w:val="clear" w:color="auto" w:fil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2.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昨天我读到一篇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1"/>
          <w:sz w:val="33"/>
          <w:szCs w:val="33"/>
          <w:u w:val="single"/>
          <w:shd w:val="clear" w:color="auto" w:fill="auto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1"/>
          <w:sz w:val="33"/>
          <w:szCs w:val="33"/>
          <w:u w:val="single"/>
          <w:shd w:val="clear" w:color="auto" w:fill="auto"/>
        </w:rPr>
        <w:instrText xml:space="preserve"> HYPERLINK "http://betterexplained.com/articles/an-intuitive-guide-to-exponential-functions-e/" \t "http://www.ruanyifeng.com/blog/2011/07/_blank"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1"/>
          <w:sz w:val="33"/>
          <w:szCs w:val="33"/>
          <w:u w:val="single"/>
          <w:shd w:val="clear" w:color="auto" w:fill="auto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112233"/>
          <w:spacing w:val="-1"/>
          <w:sz w:val="33"/>
          <w:szCs w:val="33"/>
          <w:u w:val="single"/>
          <w:shd w:val="clear" w:color="auto" w:fill="auto"/>
        </w:rPr>
        <w:t>好文章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1"/>
          <w:sz w:val="33"/>
          <w:szCs w:val="33"/>
          <w:u w:val="single"/>
          <w:shd w:val="clear" w:color="auto" w:fill="auto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，它把这个问题解释得非常清楚，而且一看就懂。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它说，什么是e？简单说，</w:t>
      </w: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e就是增长的极限。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下面就是它的解释。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3.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假定有一种单细胞生物，它每过24小时分裂一次。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那么很显然，这种生物的数量，每天都会翻一倍。今天是1个，明天就是2个，后天就是4个。我们可以写出一个增长数量的公式：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　　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instrText xml:space="preserve">INCLUDEPICTURE \d "http://chart.googleapis.com/chart?cht=tx&amp;chl=growth=2^x&amp;chs=30"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drawing>
          <wp:inline distT="0" distB="0" distL="114300" distR="114300">
            <wp:extent cx="304800" cy="304800"/>
            <wp:effectExtent l="0" t="0" r="0" b="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上式中的x就表示天数。这种生物在x天的总数，就是2的x次方。这个式子可以被改成下面这样：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　　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instrText xml:space="preserve">INCLUDEPICTURE \d "http://chart.googleapis.com/chart?cht=tx&amp;chl=growth = (1 + 100%)^x&amp;chs=30"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drawing>
          <wp:inline distT="0" distB="0" distL="114300" distR="114300">
            <wp:extent cx="304800" cy="304800"/>
            <wp:effectExtent l="0" t="0" r="0" b="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其中，1表示原有数量，100%表示单位时间内的增长率。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4.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我们继续假定：每过12个小时，也就是分裂进行到一半的时候，新产生的那半个细胞已经可以再次分裂了。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因此，一天24个小时可以分成两个阶段，每一个阶段都在前一个阶段的基础上增长50%。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　　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instrText xml:space="preserve">INCLUDEPICTURE \d "http://chart.googleapis.com/chart?cht=tx&amp;chl=growth=(1+\frac{100%}{2})^2=2.25&amp;chs=50"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drawing>
          <wp:inline distT="0" distB="0" distL="114300" distR="114300">
            <wp:extent cx="2924175" cy="476250"/>
            <wp:effectExtent l="0" t="0" r="1905" b="11430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当这一天结束的时候，我们一共得到了2.25个细胞。其中，1个是原有的，1个是新生的，另外的0.25个是新生细胞分裂到一半的。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如果我们继续修改假设，这种细胞每过8小时就具备独立分裂的能力，也就是将1天分成3个阶段。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　　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instrText xml:space="preserve">INCLUDEPICTURE \d "http://chart.googleapis.com/chart?cht=tx&amp;chl=growth=(1+\frac{100%}{3})^3=2.37037...&amp;chs=50"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drawing>
          <wp:inline distT="0" distB="0" distL="114300" distR="114300">
            <wp:extent cx="3409950" cy="476250"/>
            <wp:effectExtent l="0" t="0" r="3810" b="11430"/>
            <wp:docPr id="1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那么，最后我们就可以得到大约2.37个细胞。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很自然地，如果我们进一步设想，这种分裂是连续不断进行的，新生细胞每分每秒都具备继续分裂的能力，那么一天最多可以得到多少个细胞呢？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　　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instrText xml:space="preserve">INCLUDEPICTURE \d "http://chart.googleapis.com/chart?cht=tx&amp;chl=growth=(1+\frac{100%}{n})^n=?&amp;chs=50"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drawing>
          <wp:inline distT="0" distB="0" distL="114300" distR="114300">
            <wp:extent cx="2933700" cy="476250"/>
            <wp:effectExtent l="0" t="0" r="7620" b="11430"/>
            <wp:docPr id="1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当n趋向无限时，这个式子的极值等于2.718281828...。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　　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instrText xml:space="preserve">INCLUDEPICTURE \d "http://chart.googleapis.com/chart?cht=tx&amp;chl=\lim_{n\to\infty}(1+\frac{100%}{n})^n=2.718281828...&amp;chs=50"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drawing>
          <wp:inline distT="0" distB="0" distL="114300" distR="114300">
            <wp:extent cx="3514725" cy="476250"/>
            <wp:effectExtent l="0" t="0" r="5715" b="11430"/>
            <wp:docPr id="1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因此，当增长率为100%保持不变时，我们在单位时间内最多只能得到2.71828个细胞。</w:t>
      </w: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数学家把这个数就称为e，它的含义是单位时间内，持续的翻倍增长所能达到的极限值。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这个值是自然增长的极限，因此以e为底的对数，就叫做自然对数。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5.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有了这个值以后，计算银行的复利就非常容易。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假定有一家银行，每年的复利是100%，请问存入100元，一年后可以拿多少钱？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　　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instrText xml:space="preserve">INCLUDEPICTURE \d "http://chart.googleapis.com/chart?cht=tx&amp;chl=\lim_{n\to\infty}100(1+\frac{100%}{n})^n=100e=271.828...&amp;chs=50"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drawing>
          <wp:inline distT="0" distB="0" distL="114300" distR="114300">
            <wp:extent cx="4181475" cy="476250"/>
            <wp:effectExtent l="0" t="0" r="9525" b="11430"/>
            <wp:docPr id="1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回答就是271.828元，等于100个e。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但是，实际生活中，银行的利息没有这么高，如果利息率只有5%，那么100元存一年可以拿到多少钱呢？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　　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instrText xml:space="preserve">INCLUDEPICTURE \d "http://chart.googleapis.com/chart?cht=tx&amp;chl=\lim_{n\to\infty}100(1+\frac{5%}{n})^n=?&amp;chs=50"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drawing>
          <wp:inline distT="0" distB="0" distL="114300" distR="114300">
            <wp:extent cx="304800" cy="304800"/>
            <wp:effectExtent l="0" t="0" r="0" b="0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为了便于思考，我们取n等于50：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　　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instrText xml:space="preserve">INCLUDEPICTURE \d "http://chart.googleapis.com/chart?cht=tx&amp;chl=100(1+\frac{5%}{50})^{50}=100(1+0.1%)^{50}&amp;chs=50"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drawing>
          <wp:inline distT="0" distB="0" distL="114300" distR="114300">
            <wp:extent cx="3305175" cy="476250"/>
            <wp:effectExtent l="0" t="0" r="1905" b="11430"/>
            <wp:docPr id="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我们知道，在100%利息率的情况下，n=1000所得到的值非常接近e：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　　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instrText xml:space="preserve">INCLUDEPICTURE \d "http://chart.googleapis.com/chart?cht=tx&amp;chl=(1+\frac{100%}{1000})^{1000}=(1+0.1%)^{1000}\approx e&amp;chs=50"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drawing>
          <wp:inline distT="0" distB="0" distL="114300" distR="114300">
            <wp:extent cx="3552825" cy="476250"/>
            <wp:effectExtent l="0" t="0" r="13335" b="11430"/>
            <wp:docPr id="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因此，5%利息率就相当于e的20分之一次方：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　　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instrText xml:space="preserve">INCLUDEPICTURE \d "http://chart.googleapis.com/chart?cht=tx&amp;chl=(1+\frac{5%}{50})^{50}=[(1+\frac{100%}{1000})^{1000}]^{\frac{1}{20}}\approx e^{\frac{1}{20}}&amp;chs=50"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drawing>
          <wp:inline distT="0" distB="0" distL="114300" distR="114300">
            <wp:extent cx="3371850" cy="476250"/>
            <wp:effectExtent l="0" t="0" r="11430" b="11430"/>
            <wp:docPr id="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IMG_2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20分之一正好等于5%的利率率，所以我们可以把公式改写成：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　　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instrText xml:space="preserve">INCLUDEPICTURE \d "http://chart.googleapis.com/chart?cht=tx&amp;chl=growth=e^{rate}&amp;chs=25"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drawing>
          <wp:inline distT="0" distB="0" distL="114300" distR="114300">
            <wp:extent cx="1504950" cy="238125"/>
            <wp:effectExtent l="0" t="0" r="3810" b="571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上式的rate就代表增长率。这说明e可以用于任何增长率的计算，前提是它必须是持续不断的复合式增长。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6.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再考虑时间因素，如果把钱在银行里存2年，可以得到多少钱？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　　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instrText xml:space="preserve">INCLUDEPICTURE \d "http://chart.googleapis.com/chart?cht=tx&amp;chl=growth=(e^{r})^2=e^{2r}&amp;chs=30"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drawing>
          <wp:inline distT="0" distB="0" distL="114300" distR="114300">
            <wp:extent cx="1962150" cy="285750"/>
            <wp:effectExtent l="0" t="0" r="3810" b="3810"/>
            <wp:docPr id="3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 descr="IMG_2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在时间t的情况下，通用公式就是：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　　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instrText xml:space="preserve">INCLUDEPICTURE \d "http://chart.googleapis.com/chart?cht=tx&amp;chl=growth=(e^{r})^t=e^{r\cdot t}=e^{rt}&amp;chs=30"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drawing>
          <wp:inline distT="0" distB="0" distL="114300" distR="114300">
            <wp:extent cx="2505075" cy="285750"/>
            <wp:effectExtent l="0" t="0" r="9525" b="3810"/>
            <wp:docPr id="10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 descr="IMG_2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上式就是计算增长量的万能公式，可以适用于任何时间、任何增长率。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7.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回到上面的例子，如果银行的利息率是5%的复利，请问100元存款翻倍需要多少时间？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　　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instrText xml:space="preserve">INCLUDEPICTURE \d "http://chart.googleapis.com/chart?cht=tx&amp;chl=100\cdot e^{5%t} = 200&amp;chs=25"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drawing>
          <wp:inline distT="0" distB="0" distL="114300" distR="114300">
            <wp:extent cx="304800" cy="304800"/>
            <wp:effectExtent l="0" t="0" r="0" b="0"/>
            <wp:docPr id="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计算结果是13.86年：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　　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instrText xml:space="preserve">INCLUDEPICTURE \d "http://chart.googleapis.com/chart?cht=tx&amp;chl=t=\frac{ln2}{5%}=\frac{0.693}{5%}=\frac{69.3}{5}\approx \frac{72}{5}&amp;chs=50"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drawing>
          <wp:inline distT="0" distB="0" distL="114300" distR="114300">
            <wp:extent cx="2667000" cy="476250"/>
            <wp:effectExtent l="0" t="0" r="0" b="1143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上式最后一个等号，表明用72除以增长率，可以得到翻倍的大致时间，这就是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1"/>
          <w:sz w:val="33"/>
          <w:szCs w:val="33"/>
          <w:u w:val="single"/>
          <w:shd w:val="clear" w:color="auto" w:fill="auto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1"/>
          <w:sz w:val="33"/>
          <w:szCs w:val="33"/>
          <w:u w:val="single"/>
          <w:shd w:val="clear" w:color="auto" w:fill="auto"/>
        </w:rPr>
        <w:instrText xml:space="preserve"> HYPERLINK "http://zh.wikipedia.org/wiki/72%E6%B3%95%E5%89%87" \t "http://www.ruanyifeng.com/blog/2011/07/_blank"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1"/>
          <w:sz w:val="33"/>
          <w:szCs w:val="33"/>
          <w:u w:val="single"/>
          <w:shd w:val="clear" w:color="auto" w:fill="auto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112233"/>
          <w:spacing w:val="-1"/>
          <w:sz w:val="33"/>
          <w:szCs w:val="33"/>
          <w:u w:val="single"/>
          <w:shd w:val="clear" w:color="auto" w:fill="auto"/>
        </w:rPr>
        <w:t>72法则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1"/>
          <w:sz w:val="33"/>
          <w:szCs w:val="33"/>
          <w:u w:val="single"/>
          <w:shd w:val="clear" w:color="auto" w:fill="auto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的来源（至于为什么不直接用69或70，是因为刚好72是2、3、4、6、8、9的公倍数，利于速算）。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46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  <w:shd w:val="clear" w:color="auto" w:fill="auto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shd w:val="clear" w:color="auto" w:fill="auto"/>
        </w:rPr>
        <w:t>（完）</w:t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10" w:afterAutospacing="0" w:line="336" w:lineRule="atLeast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191919"/>
          <w:spacing w:val="0"/>
          <w:sz w:val="14"/>
          <w:szCs w:val="14"/>
        </w:rPr>
      </w:pP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可信度完了就是可操作性：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金融就是资源（主要以货币形式）的跨期配置。投资也是一种金融活动。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其根本目标就是到期回报。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从这个意义上来说，投资只分好投资和差投资，赚钱的和不赚钱的，跟投的是什么并没有必然的关系。不是有句话叫“垃圾是放错地方的资源”吗？现实中的垃圾回收就是门赚钱生意。同样，好投资就是正确跨期配置的资源。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8" name="图片 1" descr="[大笑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[大笑]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而这就涉及到可操作性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bdr w:val="none" w:color="auto" w:sz="0" w:space="0"/>
          <w:vertAlign w:val="baseline"/>
          <w:lang w:val="en-US" w:eastAsia="zh-CN" w:bidi="ar"/>
        </w:rPr>
        <w:t>2017-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bdr w:val="none" w:color="auto" w:sz="0" w:space="0"/>
          <w:vertAlign w:val="baseline"/>
          <w:lang w:val="en-US" w:eastAsia="zh-CN" w:bidi="ar"/>
        </w:rPr>
        <w:t>08-01 19:08</w:t>
      </w:r>
    </w:p>
    <w:p>
      <w:pPr>
        <w:rPr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C004FF"/>
    <w:rsid w:val="3A111CA0"/>
    <w:rsid w:val="580938C0"/>
    <w:rsid w:val="5D435727"/>
    <w:rsid w:val="772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2017-08-02T02:14:02Z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