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4500" w14:textId="78BBECD0" w:rsidR="005A43FD" w:rsidRDefault="00D3133A" w:rsidP="00D3133A">
      <w:pPr>
        <w:jc w:val="center"/>
        <w:rPr>
          <w:b/>
        </w:rPr>
      </w:pPr>
      <w:r w:rsidRPr="00D3133A">
        <w:rPr>
          <w:b/>
        </w:rPr>
        <w:t>An Unsupervised Neural Attention Model for Aspect Extraction</w:t>
      </w:r>
    </w:p>
    <w:p w14:paraId="5C78EC09" w14:textId="50D76C8D" w:rsidR="00D3133A" w:rsidRDefault="00D3133A" w:rsidP="00D3133A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Abstract</w:t>
      </w:r>
    </w:p>
    <w:p w14:paraId="736C363C" w14:textId="2B1BD961" w:rsidR="00D3133A" w:rsidRDefault="00D3133A" w:rsidP="00D3133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Aspect extraction is an important and challenging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task in aspect-based sentiment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analysis.</w:t>
      </w:r>
    </w:p>
    <w:p w14:paraId="666F3860" w14:textId="6FD634CD" w:rsidR="00D3133A" w:rsidRDefault="00D3133A" w:rsidP="00D3133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2B6A6918" w14:textId="77777777" w:rsidR="00572255" w:rsidRDefault="00D3133A" w:rsidP="00D3133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For example, in the sentence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>“The beef was tender and melted in my mouth”</w:t>
      </w:r>
      <w:r>
        <w:rPr>
          <w:rFonts w:ascii="NimbusRomNo9L-Regu" w:hAnsi="NimbusRomNo9L-Regu" w:cs="NimbusRomNo9L-Regu"/>
          <w:kern w:val="0"/>
          <w:sz w:val="22"/>
        </w:rPr>
        <w:t>,</w:t>
      </w:r>
      <w:r w:rsidR="00572255"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the aspect term is </w:t>
      </w:r>
      <w:r>
        <w:rPr>
          <w:rFonts w:ascii="NimbusRomNo9L-ReguItal" w:hAnsi="NimbusRomNo9L-ReguItal" w:cs="NimbusRomNo9L-ReguItal"/>
          <w:kern w:val="0"/>
          <w:sz w:val="22"/>
        </w:rPr>
        <w:t>“beef”</w:t>
      </w:r>
      <w:r>
        <w:rPr>
          <w:rFonts w:ascii="NimbusRomNo9L-Regu" w:hAnsi="NimbusRomNo9L-Regu" w:cs="NimbusRomNo9L-Regu"/>
          <w:kern w:val="0"/>
          <w:sz w:val="22"/>
        </w:rPr>
        <w:t>. Two sub-tasks are performed</w:t>
      </w:r>
      <w:r w:rsidR="0057225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in aspect extraction: </w:t>
      </w:r>
    </w:p>
    <w:p w14:paraId="55BFBCBA" w14:textId="77777777" w:rsidR="00572255" w:rsidRDefault="00D3133A" w:rsidP="00D3133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(1) extracting all aspect</w:t>
      </w:r>
      <w:r w:rsidR="0057225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terms (e.g., </w:t>
      </w:r>
      <w:r>
        <w:rPr>
          <w:rFonts w:ascii="NimbusRomNo9L-ReguItal" w:hAnsi="NimbusRomNo9L-ReguItal" w:cs="NimbusRomNo9L-ReguItal"/>
          <w:kern w:val="0"/>
          <w:sz w:val="22"/>
        </w:rPr>
        <w:t>“beef”</w:t>
      </w:r>
      <w:r>
        <w:rPr>
          <w:rFonts w:ascii="NimbusRomNo9L-Regu" w:hAnsi="NimbusRomNo9L-Regu" w:cs="NimbusRomNo9L-Regu"/>
          <w:kern w:val="0"/>
          <w:sz w:val="22"/>
        </w:rPr>
        <w:t xml:space="preserve">) from a review corpus, </w:t>
      </w:r>
    </w:p>
    <w:p w14:paraId="07B48081" w14:textId="6CAC0B47" w:rsidR="00D3133A" w:rsidRPr="00D3133A" w:rsidRDefault="00D3133A" w:rsidP="00D3133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(2)</w:t>
      </w:r>
      <w:r w:rsidR="0057225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clustering aspect terms with similar meaning into</w:t>
      </w:r>
      <w:r w:rsidR="0057225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categories where each category represents a single aspect (e.g., cluster </w:t>
      </w:r>
      <w:r>
        <w:rPr>
          <w:rFonts w:ascii="NimbusRomNo9L-ReguItal" w:hAnsi="NimbusRomNo9L-ReguItal" w:cs="NimbusRomNo9L-ReguItal"/>
          <w:kern w:val="0"/>
          <w:sz w:val="22"/>
        </w:rPr>
        <w:t>“beef”, “pork”, “pasta”</w:t>
      </w:r>
      <w:r>
        <w:rPr>
          <w:rFonts w:ascii="NimbusRomNo9L-Regu" w:hAnsi="NimbusRomNo9L-Regu" w:cs="NimbusRomNo9L-Regu"/>
          <w:kern w:val="0"/>
          <w:sz w:val="22"/>
        </w:rPr>
        <w:t>, and</w:t>
      </w:r>
      <w:r w:rsidR="0057225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“tomato” </w:t>
      </w:r>
      <w:r>
        <w:rPr>
          <w:rFonts w:ascii="NimbusRomNo9L-Regu" w:hAnsi="NimbusRomNo9L-Regu" w:cs="NimbusRomNo9L-Regu"/>
          <w:kern w:val="0"/>
          <w:sz w:val="22"/>
        </w:rPr>
        <w:t xml:space="preserve">into one aspect </w:t>
      </w:r>
      <w:r>
        <w:rPr>
          <w:rFonts w:ascii="NimbusRomNo9L-ReguItal" w:hAnsi="NimbusRomNo9L-ReguItal" w:cs="NimbusRomNo9L-ReguItal"/>
          <w:kern w:val="0"/>
          <w:sz w:val="22"/>
        </w:rPr>
        <w:t>food</w:t>
      </w:r>
      <w:r>
        <w:rPr>
          <w:rFonts w:ascii="NimbusRomNo9L-Regu" w:hAnsi="NimbusRomNo9L-Regu" w:cs="NimbusRomNo9L-Regu"/>
          <w:kern w:val="0"/>
          <w:sz w:val="22"/>
        </w:rPr>
        <w:t>).</w:t>
      </w:r>
    </w:p>
    <w:p w14:paraId="2603F481" w14:textId="593D2783" w:rsidR="00D3133A" w:rsidRDefault="00572255" w:rsidP="005722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Previous works for aspect extraction can be categorized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into three approaches: rule-based, supervised,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unsupervised.</w:t>
      </w:r>
    </w:p>
    <w:p w14:paraId="1A21B4D1" w14:textId="70C192AD" w:rsidR="00572255" w:rsidRDefault="00572255" w:rsidP="0057225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Related Work</w:t>
      </w:r>
    </w:p>
    <w:p w14:paraId="4D24F759" w14:textId="4A9BA26A" w:rsidR="00572255" w:rsidRDefault="00572255" w:rsidP="0057225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Model Description</w:t>
      </w:r>
    </w:p>
    <w:p w14:paraId="1974EC96" w14:textId="250D918A" w:rsidR="001415ED" w:rsidRDefault="001415ED" w:rsidP="001415E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The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ultimate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goal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is to learn a set of aspect embeddings, where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each aspect can be interpreted by looking at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nearest words (representative words) in the embedding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space.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embeddings are used to approximate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words in the vocabulary, where the aspect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words are filtered through an attention mechanism.</w:t>
      </w:r>
    </w:p>
    <w:p w14:paraId="47207134" w14:textId="1750A908" w:rsidR="001415ED" w:rsidRDefault="001415ED" w:rsidP="001415E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Each input sample to ABAE is a list of indexes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for words in a review sentence. Given such an</w:t>
      </w:r>
    </w:p>
    <w:p w14:paraId="5DE7B08F" w14:textId="5EE918A6" w:rsidR="001415ED" w:rsidRDefault="001415ED" w:rsidP="001415E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input, two steps are performed as shown in Figure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80"/>
          <w:kern w:val="0"/>
          <w:sz w:val="22"/>
        </w:rPr>
        <w:t>1</w:t>
      </w:r>
      <w:r>
        <w:rPr>
          <w:rFonts w:ascii="NimbusRomNo9L-Regu" w:hAnsi="NimbusRomNo9L-Regu" w:cs="NimbusRomNo9L-Regu"/>
          <w:color w:val="000000"/>
          <w:kern w:val="0"/>
          <w:sz w:val="22"/>
        </w:rPr>
        <w:t>. First, we filter away non-aspect words by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down-weighting them using an attention mechanism,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a</w:t>
      </w:r>
      <w:r>
        <w:rPr>
          <w:rFonts w:ascii="NimbusRomNo9L-Regu" w:hAnsi="NimbusRomNo9L-Regu" w:cs="NimbusRomNo9L-Regu"/>
          <w:color w:val="000000"/>
          <w:kern w:val="0"/>
          <w:sz w:val="22"/>
        </w:rPr>
        <w:t>nd construct a sentence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embedding </w:t>
      </w:r>
      <w:proofErr w:type="spellStart"/>
      <w:r>
        <w:rPr>
          <w:rFonts w:ascii="CMBX10" w:hAnsi="CMBX10" w:cs="CMBX10"/>
          <w:color w:val="000000"/>
          <w:kern w:val="0"/>
          <w:sz w:val="22"/>
        </w:rPr>
        <w:t>z</w:t>
      </w:r>
      <w:r>
        <w:rPr>
          <w:rFonts w:ascii="CMMI8" w:hAnsi="CMMI8" w:cs="CMMI8"/>
          <w:color w:val="000000"/>
          <w:kern w:val="0"/>
          <w:sz w:val="16"/>
          <w:szCs w:val="16"/>
        </w:rPr>
        <w:t>s</w:t>
      </w:r>
      <w:proofErr w:type="spellEnd"/>
      <w:r>
        <w:rPr>
          <w:rFonts w:ascii="CMMI8" w:hAnsi="CMMI8" w:cs="CMMI8"/>
          <w:color w:val="000000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from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weighted word embeddings. Then, we try to reconstruct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the sentence embedding as a linear combination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of aspect embeddings from </w:t>
      </w:r>
      <w:r>
        <w:rPr>
          <w:rFonts w:ascii="CMBX10" w:hAnsi="CMBX10" w:cs="CMBX10"/>
          <w:color w:val="000000"/>
          <w:kern w:val="0"/>
          <w:sz w:val="22"/>
        </w:rPr>
        <w:t>T</w:t>
      </w:r>
      <w:r>
        <w:rPr>
          <w:rFonts w:ascii="NimbusRomNo9L-Regu" w:hAnsi="NimbusRomNo9L-Regu" w:cs="NimbusRomNo9L-Regu"/>
          <w:color w:val="000000"/>
          <w:kern w:val="0"/>
          <w:sz w:val="22"/>
        </w:rPr>
        <w:t>. This process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of dimension reduction and reconstruction,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where ABAE aims to transform sentence embeddings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of the filtered sentences (</w:t>
      </w:r>
      <w:proofErr w:type="spellStart"/>
      <w:r>
        <w:rPr>
          <w:rFonts w:ascii="CMBX10" w:hAnsi="CMBX10" w:cs="CMBX10"/>
          <w:color w:val="000000"/>
          <w:kern w:val="0"/>
          <w:sz w:val="22"/>
        </w:rPr>
        <w:t>z</w:t>
      </w:r>
      <w:r>
        <w:rPr>
          <w:rFonts w:ascii="CMMI8" w:hAnsi="CMMI8" w:cs="CMMI8"/>
          <w:color w:val="000000"/>
          <w:kern w:val="0"/>
          <w:sz w:val="16"/>
          <w:szCs w:val="16"/>
        </w:rPr>
        <w:t>s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2"/>
        </w:rPr>
        <w:t>) into their reconstructions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(</w:t>
      </w:r>
      <w:proofErr w:type="spellStart"/>
      <w:r>
        <w:rPr>
          <w:rFonts w:ascii="CMBX10" w:hAnsi="CMBX10" w:cs="CMBX10"/>
          <w:color w:val="000000"/>
          <w:kern w:val="0"/>
          <w:sz w:val="22"/>
        </w:rPr>
        <w:t>r</w:t>
      </w:r>
      <w:r>
        <w:rPr>
          <w:rFonts w:ascii="CMMI8" w:hAnsi="CMMI8" w:cs="CMMI8"/>
          <w:color w:val="000000"/>
          <w:kern w:val="0"/>
          <w:sz w:val="16"/>
          <w:szCs w:val="16"/>
        </w:rPr>
        <w:t>s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2"/>
        </w:rPr>
        <w:t>) with the least possible amount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of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distortion, preserves most of the information of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the aspect words in the </w:t>
      </w:r>
      <w:r>
        <w:rPr>
          <w:rFonts w:ascii="CMMI10" w:hAnsi="CMMI10" w:cs="CMMI10"/>
          <w:color w:val="000000"/>
          <w:kern w:val="0"/>
          <w:sz w:val="22"/>
        </w:rPr>
        <w:t xml:space="preserve">K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embedded aspects.</w:t>
      </w:r>
    </w:p>
    <w:p w14:paraId="2F637D3C" w14:textId="4003738E" w:rsidR="001415ED" w:rsidRDefault="001415ED" w:rsidP="001415ED">
      <w:pPr>
        <w:autoSpaceDE w:val="0"/>
        <w:autoSpaceDN w:val="0"/>
        <w:adjustRightInd w:val="0"/>
        <w:jc w:val="center"/>
        <w:rPr>
          <w:rFonts w:ascii="NimbusRomNo9L-Regu" w:hAnsi="NimbusRomNo9L-Regu" w:cs="NimbusRomNo9L-Regu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F74DF82" wp14:editId="21AF5EA9">
            <wp:extent cx="330517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A54C" w14:textId="05D37939" w:rsidR="001415ED" w:rsidRDefault="001415ED" w:rsidP="001415E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Sentence Embedding with Attention</w:t>
      </w:r>
      <w:r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Mechanism</w:t>
      </w:r>
    </w:p>
    <w:p w14:paraId="1CDE3D86" w14:textId="5FCF4A77" w:rsidR="001415ED" w:rsidRDefault="001415ED" w:rsidP="001415E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We construct a vector representation </w:t>
      </w:r>
      <w:proofErr w:type="spellStart"/>
      <w:r>
        <w:rPr>
          <w:rFonts w:ascii="CMBX10" w:hAnsi="CMBX10" w:cs="CMBX10"/>
          <w:kern w:val="0"/>
          <w:sz w:val="22"/>
        </w:rPr>
        <w:t>z</w:t>
      </w:r>
      <w:r>
        <w:rPr>
          <w:rFonts w:ascii="CMMI8" w:hAnsi="CMMI8" w:cs="CMMI8"/>
          <w:kern w:val="0"/>
          <w:sz w:val="16"/>
          <w:szCs w:val="16"/>
        </w:rPr>
        <w:t>s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 each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input sentence </w:t>
      </w:r>
      <w:r>
        <w:rPr>
          <w:rFonts w:ascii="CMMI10" w:hAnsi="CMMI10" w:cs="CMMI10"/>
          <w:kern w:val="0"/>
          <w:sz w:val="22"/>
        </w:rPr>
        <w:t xml:space="preserve">s </w:t>
      </w:r>
      <w:r>
        <w:rPr>
          <w:rFonts w:ascii="NimbusRomNo9L-Regu" w:hAnsi="NimbusRomNo9L-Regu" w:cs="NimbusRomNo9L-Regu"/>
          <w:kern w:val="0"/>
          <w:sz w:val="22"/>
        </w:rPr>
        <w:t>in the first step.</w:t>
      </w:r>
    </w:p>
    <w:p w14:paraId="2E68A59A" w14:textId="76516FAE" w:rsidR="001415ED" w:rsidRDefault="001415ED" w:rsidP="001415ED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4EB74E1" wp14:editId="67EFD1D3">
            <wp:extent cx="249555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54B" w14:textId="798D3F8A" w:rsidR="001415ED" w:rsidRDefault="001415ED" w:rsidP="001415E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For each word </w:t>
      </w:r>
      <w:proofErr w:type="spellStart"/>
      <w:r>
        <w:rPr>
          <w:rFonts w:ascii="CMMI10" w:hAnsi="CMMI10" w:cs="CMMI10"/>
          <w:kern w:val="0"/>
          <w:sz w:val="22"/>
        </w:rPr>
        <w:t>w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the sentence, we compute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 positive weight </w:t>
      </w:r>
      <w:r>
        <w:rPr>
          <w:rFonts w:ascii="CMMI10" w:hAnsi="CMMI10" w:cs="CMMI10"/>
          <w:kern w:val="0"/>
          <w:sz w:val="22"/>
        </w:rPr>
        <w:t>a</w:t>
      </w:r>
      <w:r>
        <w:rPr>
          <w:rFonts w:ascii="CMMI8" w:hAnsi="CMMI8" w:cs="CMMI8"/>
          <w:kern w:val="0"/>
          <w:sz w:val="16"/>
          <w:szCs w:val="16"/>
        </w:rPr>
        <w:t xml:space="preserve">i </w:t>
      </w:r>
      <w:r>
        <w:rPr>
          <w:rFonts w:ascii="NimbusRomNo9L-Regu" w:hAnsi="NimbusRomNo9L-Regu" w:cs="NimbusRomNo9L-Regu"/>
          <w:kern w:val="0"/>
          <w:sz w:val="22"/>
        </w:rPr>
        <w:t>which can be interpreted as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the probability that </w:t>
      </w:r>
      <w:proofErr w:type="spellStart"/>
      <w:r>
        <w:rPr>
          <w:rFonts w:ascii="CMMI10" w:hAnsi="CMMI10" w:cs="CMMI10"/>
          <w:kern w:val="0"/>
          <w:sz w:val="22"/>
        </w:rPr>
        <w:t>w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the right word to focus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on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in order to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capture the main topic of the sentence.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The weight </w:t>
      </w:r>
      <w:r>
        <w:rPr>
          <w:rFonts w:ascii="CMMI10" w:hAnsi="CMMI10" w:cs="CMMI10"/>
          <w:kern w:val="0"/>
          <w:sz w:val="22"/>
        </w:rPr>
        <w:t>a</w:t>
      </w:r>
      <w:r>
        <w:rPr>
          <w:rFonts w:ascii="CMMI8" w:hAnsi="CMMI8" w:cs="CMMI8"/>
          <w:kern w:val="0"/>
          <w:sz w:val="16"/>
          <w:szCs w:val="16"/>
        </w:rPr>
        <w:t xml:space="preserve">i </w:t>
      </w:r>
      <w:r>
        <w:rPr>
          <w:rFonts w:ascii="NimbusRomNo9L-Regu" w:hAnsi="NimbusRomNo9L-Regu" w:cs="NimbusRomNo9L-Regu"/>
          <w:kern w:val="0"/>
          <w:sz w:val="22"/>
        </w:rPr>
        <w:t>is computed by an attention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model, which is conditioned on the embedding of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the word </w:t>
      </w:r>
      <w:proofErr w:type="spellStart"/>
      <w:r>
        <w:rPr>
          <w:rFonts w:ascii="CMBX10" w:hAnsi="CMBX10" w:cs="CMBX10"/>
          <w:kern w:val="0"/>
          <w:sz w:val="22"/>
        </w:rPr>
        <w:t>e</w:t>
      </w:r>
      <w:r>
        <w:rPr>
          <w:rFonts w:ascii="CMMI8" w:hAnsi="CMMI8" w:cs="CMMI8"/>
          <w:kern w:val="0"/>
          <w:sz w:val="16"/>
          <w:szCs w:val="16"/>
        </w:rPr>
        <w:t>w</w:t>
      </w:r>
      <w:r>
        <w:rPr>
          <w:rFonts w:ascii="CMMI6" w:hAnsi="CMMI6" w:cs="CMMI6"/>
          <w:kern w:val="0"/>
          <w:sz w:val="12"/>
          <w:szCs w:val="12"/>
        </w:rPr>
        <w:t>i</w:t>
      </w:r>
      <w:proofErr w:type="spellEnd"/>
      <w:r>
        <w:rPr>
          <w:rFonts w:ascii="CMMI6" w:hAnsi="CMMI6" w:cs="CMMI6"/>
          <w:kern w:val="0"/>
          <w:sz w:val="12"/>
          <w:szCs w:val="1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 well as the global context of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sentence:</w:t>
      </w:r>
    </w:p>
    <w:p w14:paraId="3ACB8FD6" w14:textId="61B1186C" w:rsidR="001415ED" w:rsidRDefault="001415ED" w:rsidP="001415ED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757E9828" wp14:editId="14A038D6">
            <wp:extent cx="2905125" cy="1600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C74A" w14:textId="09F5CFA8" w:rsidR="001415ED" w:rsidRDefault="001415ED" w:rsidP="001415E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where </w:t>
      </w:r>
      <w:proofErr w:type="spellStart"/>
      <w:r>
        <w:rPr>
          <w:rFonts w:ascii="CMBX10" w:hAnsi="CMBX10" w:cs="CMBX10"/>
          <w:kern w:val="0"/>
          <w:sz w:val="22"/>
        </w:rPr>
        <w:t>y</w:t>
      </w:r>
      <w:r>
        <w:rPr>
          <w:rFonts w:ascii="CMMI8" w:hAnsi="CMMI8" w:cs="CMMI8"/>
          <w:kern w:val="0"/>
          <w:sz w:val="16"/>
          <w:szCs w:val="16"/>
        </w:rPr>
        <w:t>s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simply the average of the word embeddings,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which we believe captures the global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context of the sentence.</w:t>
      </w:r>
    </w:p>
    <w:p w14:paraId="0381D7D9" w14:textId="11D5630F" w:rsidR="001415ED" w:rsidRDefault="001415ED" w:rsidP="001415E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can think of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attention mechanism as a two-step process. Given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 sentence, we first construct its representation by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averaging all the word representations. Then the</w:t>
      </w:r>
    </w:p>
    <w:p w14:paraId="362C2411" w14:textId="38D0C98E" w:rsidR="001415ED" w:rsidRDefault="001415ED" w:rsidP="001415E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weight of a word is assigned by considering two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things. First, we filter the word through the transformation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CMBX10" w:hAnsi="CMBX10" w:cs="CMBX10"/>
          <w:kern w:val="0"/>
          <w:sz w:val="22"/>
        </w:rPr>
        <w:t xml:space="preserve">M </w:t>
      </w:r>
      <w:r>
        <w:rPr>
          <w:rFonts w:ascii="NimbusRomNo9L-Regu" w:hAnsi="NimbusRomNo9L-Regu" w:cs="NimbusRomNo9L-Regu"/>
          <w:kern w:val="0"/>
          <w:sz w:val="22"/>
        </w:rPr>
        <w:t xml:space="preserve">which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is able to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capture the relevance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of the word to the </w:t>
      </w:r>
      <w:r>
        <w:rPr>
          <w:rFonts w:ascii="CMMI10" w:hAnsi="CMMI10" w:cs="CMMI10"/>
          <w:kern w:val="0"/>
          <w:sz w:val="22"/>
        </w:rPr>
        <w:t xml:space="preserve">K </w:t>
      </w:r>
      <w:r>
        <w:rPr>
          <w:rFonts w:ascii="NimbusRomNo9L-Regu" w:hAnsi="NimbusRomNo9L-Regu" w:cs="NimbusRomNo9L-Regu"/>
          <w:kern w:val="0"/>
          <w:sz w:val="22"/>
        </w:rPr>
        <w:t>aspects. Then we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capture the relevance of the filtered word to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sentence by taking the inner product of the filtered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word to the global context </w:t>
      </w:r>
      <w:proofErr w:type="spellStart"/>
      <w:r>
        <w:rPr>
          <w:rFonts w:ascii="CMBX10" w:hAnsi="CMBX10" w:cs="CMBX10"/>
          <w:kern w:val="0"/>
          <w:sz w:val="22"/>
        </w:rPr>
        <w:t>y</w:t>
      </w:r>
      <w:r>
        <w:rPr>
          <w:rFonts w:ascii="CMMI8" w:hAnsi="CMMI8" w:cs="CMMI8"/>
          <w:kern w:val="0"/>
          <w:sz w:val="16"/>
          <w:szCs w:val="16"/>
        </w:rPr>
        <w:t>s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.</w:t>
      </w:r>
    </w:p>
    <w:p w14:paraId="3CD117BD" w14:textId="1573926C" w:rsidR="001415ED" w:rsidRDefault="001415ED" w:rsidP="001415E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Sentence Reconstruction with Aspect</w:t>
      </w:r>
      <w:r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Embeddings</w:t>
      </w:r>
    </w:p>
    <w:p w14:paraId="0DC4F69B" w14:textId="620CC49E" w:rsidR="001415ED" w:rsidRDefault="00A27538" w:rsidP="00A275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Intuitively,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we can think of the reconstruction as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linear combination of aspect embeddings from </w:t>
      </w:r>
      <w:r>
        <w:rPr>
          <w:rFonts w:ascii="CMBX10" w:hAnsi="CMBX10" w:cs="CMBX10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22"/>
        </w:rPr>
        <w:t>:</w:t>
      </w:r>
    </w:p>
    <w:p w14:paraId="1EDFBDB6" w14:textId="7D9A86BD" w:rsidR="00A27538" w:rsidRDefault="00A27538" w:rsidP="00A27538">
      <w:pPr>
        <w:autoSpaceDE w:val="0"/>
        <w:autoSpaceDN w:val="0"/>
        <w:adjustRightInd w:val="0"/>
        <w:jc w:val="center"/>
        <w:rPr>
          <w:rFonts w:ascii="NimbusRomNo9L-Regu" w:hAnsi="NimbusRomNo9L-Regu" w:cs="NimbusRomNo9L-Regu" w:hint="eastAsia"/>
          <w:kern w:val="0"/>
          <w:sz w:val="22"/>
        </w:rPr>
      </w:pPr>
      <w:r>
        <w:rPr>
          <w:noProof/>
        </w:rPr>
        <w:drawing>
          <wp:inline distT="0" distB="0" distL="0" distR="0" wp14:anchorId="2C300702" wp14:editId="4989A56D">
            <wp:extent cx="447675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3359" w14:textId="5E5D63A2" w:rsidR="00A27538" w:rsidRDefault="00A27538" w:rsidP="00A275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where </w:t>
      </w:r>
      <w:proofErr w:type="spellStart"/>
      <w:r>
        <w:rPr>
          <w:rFonts w:ascii="CMBX10" w:hAnsi="CMBX10" w:cs="CMBX10"/>
          <w:kern w:val="0"/>
          <w:sz w:val="22"/>
        </w:rPr>
        <w:t>r</w:t>
      </w:r>
      <w:r>
        <w:rPr>
          <w:rFonts w:ascii="CMMI8" w:hAnsi="CMMI8" w:cs="CMMI8"/>
          <w:kern w:val="0"/>
          <w:sz w:val="16"/>
          <w:szCs w:val="16"/>
        </w:rPr>
        <w:t>s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the reconstructed vector representation,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CMBX10" w:hAnsi="CMBX10" w:cs="CMBX10"/>
          <w:kern w:val="0"/>
          <w:sz w:val="22"/>
        </w:rPr>
        <w:t>p</w:t>
      </w:r>
      <w:r>
        <w:rPr>
          <w:rFonts w:ascii="CMMI8" w:hAnsi="CMMI8" w:cs="CMMI8"/>
          <w:kern w:val="0"/>
          <w:sz w:val="16"/>
          <w:szCs w:val="16"/>
        </w:rPr>
        <w:t>t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is the weight vector over </w:t>
      </w:r>
      <w:r>
        <w:rPr>
          <w:rFonts w:ascii="CMMI10" w:hAnsi="CMMI10" w:cs="CMMI10"/>
          <w:kern w:val="0"/>
          <w:sz w:val="22"/>
        </w:rPr>
        <w:t xml:space="preserve">K </w:t>
      </w:r>
      <w:r>
        <w:rPr>
          <w:rFonts w:ascii="NimbusRomNo9L-Regu" w:hAnsi="NimbusRomNo9L-Regu" w:cs="NimbusRomNo9L-Regu"/>
          <w:kern w:val="0"/>
          <w:sz w:val="22"/>
        </w:rPr>
        <w:t>aspect embeddings,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where each weight represents the probability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that the input sentence belongs to the related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aspect. </w:t>
      </w:r>
      <w:proofErr w:type="spellStart"/>
      <w:r>
        <w:rPr>
          <w:rFonts w:ascii="CMBX10" w:hAnsi="CMBX10" w:cs="CMBX10"/>
          <w:kern w:val="0"/>
          <w:sz w:val="22"/>
        </w:rPr>
        <w:t>p</w:t>
      </w:r>
      <w:r>
        <w:rPr>
          <w:rFonts w:ascii="CMMI8" w:hAnsi="CMMI8" w:cs="CMMI8"/>
          <w:kern w:val="0"/>
          <w:sz w:val="16"/>
          <w:szCs w:val="16"/>
        </w:rPr>
        <w:t>t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can simply be obtained by reducing </w:t>
      </w:r>
      <w:proofErr w:type="spellStart"/>
      <w:r>
        <w:rPr>
          <w:rFonts w:ascii="CMBX10" w:hAnsi="CMBX10" w:cs="CMBX10"/>
          <w:kern w:val="0"/>
          <w:sz w:val="22"/>
        </w:rPr>
        <w:t>z</w:t>
      </w:r>
      <w:r>
        <w:rPr>
          <w:rFonts w:ascii="CMMI8" w:hAnsi="CMMI8" w:cs="CMMI8"/>
          <w:kern w:val="0"/>
          <w:sz w:val="16"/>
          <w:szCs w:val="16"/>
        </w:rPr>
        <w:t>s</w:t>
      </w:r>
      <w:proofErr w:type="spellEnd"/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from </w:t>
      </w:r>
      <w:r>
        <w:rPr>
          <w:rFonts w:ascii="CMMI10" w:hAnsi="CMMI10" w:cs="CMMI10"/>
          <w:kern w:val="0"/>
          <w:sz w:val="22"/>
        </w:rPr>
        <w:t xml:space="preserve">d </w:t>
      </w:r>
      <w:r>
        <w:rPr>
          <w:rFonts w:ascii="NimbusRomNo9L-Regu" w:hAnsi="NimbusRomNo9L-Regu" w:cs="NimbusRomNo9L-Regu"/>
          <w:kern w:val="0"/>
          <w:sz w:val="22"/>
        </w:rPr>
        <w:t xml:space="preserve">dimensions to </w:t>
      </w:r>
      <w:r>
        <w:rPr>
          <w:rFonts w:ascii="CMMI10" w:hAnsi="CMMI10" w:cs="CMMI10"/>
          <w:kern w:val="0"/>
          <w:sz w:val="22"/>
        </w:rPr>
        <w:t xml:space="preserve">K </w:t>
      </w:r>
      <w:r>
        <w:rPr>
          <w:rFonts w:ascii="NimbusRomNo9L-Regu" w:hAnsi="NimbusRomNo9L-Regu" w:cs="NimbusRomNo9L-Regu"/>
          <w:kern w:val="0"/>
          <w:sz w:val="22"/>
        </w:rPr>
        <w:t>dimensions and then applying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softmax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non-linearity that yields normalized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non-negative weights:</w:t>
      </w:r>
    </w:p>
    <w:p w14:paraId="3FC42002" w14:textId="7233C8ED" w:rsidR="00A27538" w:rsidRDefault="00A27538" w:rsidP="00A2753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6212D5D4" wp14:editId="07A22360">
            <wp:extent cx="524827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2EFF" w14:textId="7BD77FC6" w:rsidR="00A27538" w:rsidRDefault="00A27538" w:rsidP="00A275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</w:t>
      </w:r>
      <w:r>
        <w:rPr>
          <w:rFonts w:ascii="NimbusRomNo9L-Regu" w:hAnsi="NimbusRomNo9L-Regu" w:cs="NimbusRomNo9L-Regu"/>
          <w:kern w:val="0"/>
          <w:sz w:val="22"/>
        </w:rPr>
        <w:t>here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CMBX10" w:hAnsi="CMBX10" w:cs="CMBX10"/>
          <w:kern w:val="0"/>
          <w:sz w:val="22"/>
        </w:rPr>
        <w:t>W</w:t>
      </w:r>
      <w:r>
        <w:rPr>
          <w:rFonts w:ascii="NimbusRomNo9L-Regu" w:hAnsi="NimbusRomNo9L-Regu" w:cs="NimbusRomNo9L-Regu"/>
          <w:kern w:val="0"/>
          <w:sz w:val="22"/>
        </w:rPr>
        <w:t xml:space="preserve">, the weighted matrix parameter, and </w:t>
      </w:r>
      <w:r>
        <w:rPr>
          <w:rFonts w:ascii="CMBX10" w:hAnsi="CMBX10" w:cs="CMBX10"/>
          <w:kern w:val="0"/>
          <w:sz w:val="22"/>
        </w:rPr>
        <w:t>b</w:t>
      </w:r>
      <w:r>
        <w:rPr>
          <w:rFonts w:ascii="NimbusRomNo9L-Regu" w:hAnsi="NimbusRomNo9L-Regu" w:cs="NimbusRomNo9L-Regu"/>
          <w:kern w:val="0"/>
          <w:sz w:val="22"/>
        </w:rPr>
        <w:t>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bias vector, are learned as part of the training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process.</w:t>
      </w:r>
    </w:p>
    <w:p w14:paraId="154DBFED" w14:textId="3E073E1A" w:rsidR="00A27538" w:rsidRDefault="00A27538" w:rsidP="00A275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 Training Objective</w:t>
      </w:r>
    </w:p>
    <w:p w14:paraId="36E64F8D" w14:textId="6B18EDDB" w:rsidR="00A27538" w:rsidRDefault="00A27538" w:rsidP="00A275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ABAE is trained to minimize the reconstruction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error.</w:t>
      </w:r>
    </w:p>
    <w:p w14:paraId="3669E9A3" w14:textId="7847465F" w:rsidR="00A27538" w:rsidRDefault="00A27538" w:rsidP="00A275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4B176BA" wp14:editId="3B8BABB6">
            <wp:extent cx="5274310" cy="978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A1DF" w14:textId="6FD386B5" w:rsidR="00A27538" w:rsidRDefault="00A27538" w:rsidP="00A275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164C472D" wp14:editId="4D7DD7FB">
            <wp:extent cx="5274310" cy="922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562" w14:textId="4DAA2C96" w:rsidR="00A27538" w:rsidRDefault="00A27538" w:rsidP="00A275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3.4 Regularization Term</w:t>
      </w:r>
    </w:p>
    <w:p w14:paraId="147D49E4" w14:textId="339FBCE1" w:rsidR="00A27538" w:rsidRDefault="00A27538" w:rsidP="00A275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17394FDA" wp14:editId="0CB91678">
            <wp:extent cx="5076825" cy="581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E1ED" w14:textId="34DB983E" w:rsidR="00A27538" w:rsidRDefault="00A27538" w:rsidP="00A275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CMMI10" w:hAnsi="CMMI10" w:cs="CMMI10"/>
          <w:kern w:val="0"/>
          <w:sz w:val="22"/>
        </w:rPr>
        <w:t xml:space="preserve">U </w:t>
      </w:r>
      <w:r>
        <w:rPr>
          <w:rFonts w:ascii="NimbusRomNo9L-Regu" w:hAnsi="NimbusRomNo9L-Regu" w:cs="NimbusRomNo9L-Regu"/>
          <w:kern w:val="0"/>
          <w:sz w:val="22"/>
        </w:rPr>
        <w:t>reaches its minimum value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when the dot product between any two different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embeddings is zero.</w:t>
      </w:r>
    </w:p>
    <w:p w14:paraId="676C4BCD" w14:textId="529CD0AD" w:rsidR="00A27538" w:rsidRDefault="00A27538" w:rsidP="00A2753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02DE2106" wp14:editId="1EA59DA0">
            <wp:extent cx="4914900" cy="676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6D9D" w14:textId="20D0EF8C" w:rsidR="00A27538" w:rsidRDefault="00A27538" w:rsidP="00A27538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Experimental Setup</w:t>
      </w:r>
    </w:p>
    <w:p w14:paraId="0A828E87" w14:textId="661E15F7" w:rsidR="00A27538" w:rsidRDefault="00A27538" w:rsidP="00A27538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Evaluation and Results</w:t>
      </w:r>
    </w:p>
    <w:p w14:paraId="4A576F50" w14:textId="3A849301" w:rsidR="00A27538" w:rsidRDefault="00374897" w:rsidP="0037489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evaluate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ABAE on two criteria:</w:t>
      </w:r>
    </w:p>
    <w:p w14:paraId="0B085EE4" w14:textId="3BADB635" w:rsidR="00374897" w:rsidRDefault="00374897" w:rsidP="0037489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Is it able to find meaningful and semantically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coherent aspects?</w:t>
      </w:r>
    </w:p>
    <w:p w14:paraId="1233E892" w14:textId="40F4A8A7" w:rsidR="00374897" w:rsidRDefault="00374897" w:rsidP="0037489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Is it able to improve aspect identification performance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on real-world review datasets?</w:t>
      </w:r>
    </w:p>
    <w:p w14:paraId="04F6D9C1" w14:textId="44829AA1" w:rsidR="00374897" w:rsidRDefault="00374897" w:rsidP="0037489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5.1.1 Coherence Score</w:t>
      </w:r>
    </w:p>
    <w:p w14:paraId="6172E163" w14:textId="41E7172C" w:rsidR="00374897" w:rsidRDefault="00374897" w:rsidP="0037489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26CEFC49" wp14:editId="6DB13264">
            <wp:extent cx="4943475" cy="1152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BBBD" w14:textId="7D693594" w:rsidR="00374897" w:rsidRDefault="00374897" w:rsidP="0037489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5.1.2 User Evaluation</w:t>
      </w:r>
    </w:p>
    <w:p w14:paraId="48395F02" w14:textId="52743F09" w:rsidR="00374897" w:rsidRDefault="00374897" w:rsidP="0037489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5.2 Aspect Identification</w:t>
      </w:r>
    </w:p>
    <w:p w14:paraId="50A31DFA" w14:textId="3A3A69C7" w:rsidR="00374897" w:rsidRDefault="00374897" w:rsidP="0037489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Given a review sentence, ABAE first assigns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an inferred aspect label which corresponds to the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highest weight in </w:t>
      </w:r>
      <w:proofErr w:type="spellStart"/>
      <w:r>
        <w:rPr>
          <w:rFonts w:ascii="CMBX10" w:hAnsi="CMBX10" w:cs="CMBX10"/>
          <w:color w:val="000000"/>
          <w:kern w:val="0"/>
          <w:sz w:val="22"/>
        </w:rPr>
        <w:t>p</w:t>
      </w:r>
      <w:r>
        <w:rPr>
          <w:rFonts w:ascii="CMMI8" w:hAnsi="CMMI8" w:cs="CMMI8"/>
          <w:color w:val="000000"/>
          <w:kern w:val="0"/>
          <w:sz w:val="16"/>
          <w:szCs w:val="16"/>
        </w:rPr>
        <w:t>t</w:t>
      </w:r>
      <w:proofErr w:type="spellEnd"/>
      <w:r>
        <w:rPr>
          <w:rFonts w:ascii="CMMI8" w:hAnsi="CMMI8" w:cs="CMMI8"/>
          <w:color w:val="000000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calculated as shown in Equation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80"/>
          <w:kern w:val="0"/>
          <w:sz w:val="22"/>
        </w:rPr>
        <w:t>6</w:t>
      </w:r>
      <w:r>
        <w:rPr>
          <w:rFonts w:ascii="NimbusRomNo9L-Regu" w:hAnsi="NimbusRomNo9L-Regu" w:cs="NimbusRomNo9L-Regu"/>
          <w:color w:val="000000"/>
          <w:kern w:val="0"/>
          <w:sz w:val="22"/>
        </w:rPr>
        <w:t>. And we then assign the gold-standard label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to the sentence according to the mapping between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inferred aspects and gold-standard labels.</w:t>
      </w:r>
    </w:p>
    <w:p w14:paraId="6DF8D361" w14:textId="00A63E77" w:rsidR="00374897" w:rsidRDefault="00374897" w:rsidP="0037489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5.3 Validating the Effectiveness of Attention</w:t>
      </w:r>
      <w:r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Model</w:t>
      </w:r>
    </w:p>
    <w:p w14:paraId="04B70305" w14:textId="0BA51BC3" w:rsidR="00374897" w:rsidRDefault="00374897" w:rsidP="00374897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Conclusion</w:t>
      </w:r>
    </w:p>
    <w:p w14:paraId="5826C368" w14:textId="742A9A72" w:rsidR="00374897" w:rsidRPr="00374897" w:rsidRDefault="00374897" w:rsidP="00374897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have presented ABAE, a simple yet effective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neural attention model for aspect extraction.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contrast to LDA models, ABAE explicitly captures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 co-occurrence patterns and overcomes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problem of data sparsity present in review corpora.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Our experimental results demonstrated that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ABAE not only learns substantially higher quality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aspects, but also </w:t>
      </w:r>
      <w:r>
        <w:rPr>
          <w:rFonts w:ascii="NimbusRomNo9L-Regu" w:hAnsi="NimbusRomNo9L-Regu" w:cs="NimbusRomNo9L-Regu"/>
          <w:kern w:val="0"/>
          <w:sz w:val="22"/>
        </w:rPr>
        <w:lastRenderedPageBreak/>
        <w:t>more effectively captures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aspects of reviews than previous methods. To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best of our knowledge, we are the first to propose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 unsupervised neural approach for aspect extraction.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ABAE is intuitive and structurally simple,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and also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scales up well. All these benefits make it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 promising alternative to L</w:t>
      </w:r>
      <w:bookmarkStart w:id="0" w:name="_GoBack"/>
      <w:bookmarkEnd w:id="0"/>
      <w:r>
        <w:rPr>
          <w:rFonts w:ascii="NimbusRomNo9L-Regu" w:hAnsi="NimbusRomNo9L-Regu" w:cs="NimbusRomNo9L-Regu"/>
          <w:kern w:val="0"/>
          <w:sz w:val="22"/>
        </w:rPr>
        <w:t>DA-based methods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practice.</w:t>
      </w:r>
    </w:p>
    <w:sectPr w:rsidR="00374897" w:rsidRPr="0037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1E"/>
    <w:rsid w:val="001415ED"/>
    <w:rsid w:val="00374897"/>
    <w:rsid w:val="00572255"/>
    <w:rsid w:val="005A43FD"/>
    <w:rsid w:val="00A27538"/>
    <w:rsid w:val="00D3133A"/>
    <w:rsid w:val="00F3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3638"/>
  <w15:chartTrackingRefBased/>
  <w15:docId w15:val="{1E785C88-9AC7-4B1A-B63F-0F0C2CF7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2019-05-03T21:38:00Z</dcterms:created>
  <dcterms:modified xsi:type="dcterms:W3CDTF">2019-05-03T23:38:00Z</dcterms:modified>
</cp:coreProperties>
</file>