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02496" w14:textId="3CC5E65B" w:rsidR="00C54F21" w:rsidRDefault="00A3379F" w:rsidP="00A3379F">
      <w:pPr>
        <w:jc w:val="center"/>
        <w:rPr>
          <w:b/>
        </w:rPr>
      </w:pPr>
      <w:r w:rsidRPr="00A3379F">
        <w:rPr>
          <w:b/>
        </w:rPr>
        <w:t>EFFICIENT KEYWORD SPOTTING USING DILATED CONVOLUTIONS AND GATING</w:t>
      </w:r>
    </w:p>
    <w:p w14:paraId="0F23183D" w14:textId="1101E630" w:rsidR="00A3379F" w:rsidRDefault="00A3379F" w:rsidP="00A3379F">
      <w:pPr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1. INTRODUCTION</w:t>
      </w:r>
    </w:p>
    <w:p w14:paraId="10E87E28" w14:textId="3023879E" w:rsidR="00A3379F" w:rsidRDefault="00A3379F" w:rsidP="00A3379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Keyword spotting (KWS) aims at detecting a pre-defined keyword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or set of keywords in a continuous stream of audio.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this work we focus on end-to-end stateless temporal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modeling which can take advantage of a large context while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limiting computation and avoiding saturation issues.</w:t>
      </w:r>
    </w:p>
    <w:p w14:paraId="5E168174" w14:textId="505E915F" w:rsidR="00A3379F" w:rsidRDefault="00A3379F" w:rsidP="00A3379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 MODEL IMPLEMENTATION</w:t>
      </w:r>
    </w:p>
    <w:p w14:paraId="56FBCAD8" w14:textId="3EB3B0A3" w:rsidR="00A3379F" w:rsidRDefault="00A3379F" w:rsidP="00A3379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2.1. System description</w:t>
      </w:r>
    </w:p>
    <w:p w14:paraId="0E8C2214" w14:textId="16FF861A" w:rsidR="00A3379F" w:rsidRDefault="00A3379F" w:rsidP="00A3379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2.2. Neural network architecture</w:t>
      </w:r>
    </w:p>
    <w:p w14:paraId="63C853CF" w14:textId="6B29CB6E" w:rsidR="00A3379F" w:rsidRDefault="00A3379F" w:rsidP="00A3379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5068A5" wp14:editId="780822BE">
            <wp:extent cx="5274310" cy="3094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3744" w14:textId="3C1CA285" w:rsidR="00A3379F" w:rsidRDefault="00A3379F" w:rsidP="00A3379F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2.2.1. Dilated causal convolutions</w:t>
      </w:r>
    </w:p>
    <w:p w14:paraId="31939A70" w14:textId="341E1D42" w:rsidR="00A3379F" w:rsidRDefault="00A3379F" w:rsidP="00A3379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Standard convolutional networks cannot capture long temporal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patterns with reasonably small models due to the increase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computational cost yielded by larger receptive fields. Dilated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convolutions skip some input values so that the convolution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kernel is applied over a larger area than its own.</w:t>
      </w:r>
    </w:p>
    <w:p w14:paraId="02552EFE" w14:textId="12A25C35" w:rsidR="00A3379F" w:rsidRDefault="00A3379F" w:rsidP="00A3379F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2.2.2. Gated activations and residual connections</w:t>
      </w:r>
    </w:p>
    <w:p w14:paraId="79B82748" w14:textId="75EAC5FA" w:rsidR="00A3379F" w:rsidRDefault="00336B2F" w:rsidP="00A3379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</w:t>
      </w:r>
      <w:r w:rsidR="00A3379F">
        <w:rPr>
          <w:rFonts w:ascii="NimbusRomNo9L-Regu" w:hAnsi="NimbusRomNo9L-Regu" w:cs="NimbusRomNo9L-Regu"/>
          <w:kern w:val="0"/>
          <w:sz w:val="20"/>
          <w:szCs w:val="20"/>
        </w:rPr>
        <w:t>ated activations units – a combination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A3379F">
        <w:rPr>
          <w:rFonts w:ascii="NimbusRomNo9L-Regu" w:hAnsi="NimbusRomNo9L-Regu" w:cs="NimbusRomNo9L-Regu"/>
          <w:kern w:val="0"/>
          <w:sz w:val="20"/>
          <w:szCs w:val="20"/>
        </w:rPr>
        <w:t>of tanh and sigmoid activations controlling the propagation</w:t>
      </w:r>
      <w:r w:rsidR="00A3379F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="00A3379F">
        <w:rPr>
          <w:rFonts w:ascii="NimbusRomNo9L-Regu" w:hAnsi="NimbusRomNo9L-Regu" w:cs="NimbusRomNo9L-Regu"/>
          <w:kern w:val="0"/>
          <w:sz w:val="20"/>
          <w:szCs w:val="20"/>
        </w:rPr>
        <w:t>of information to the next layer – prove to efficiently model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A3379F">
        <w:rPr>
          <w:rFonts w:ascii="NimbusRomNo9L-Regu" w:hAnsi="NimbusRomNo9L-Regu" w:cs="NimbusRomNo9L-Regu"/>
          <w:kern w:val="0"/>
          <w:sz w:val="20"/>
          <w:szCs w:val="20"/>
        </w:rPr>
        <w:t>audio signals.</w:t>
      </w:r>
    </w:p>
    <w:p w14:paraId="4ED5FC6A" w14:textId="4AB9F7EA" w:rsidR="00336B2F" w:rsidRDefault="00336B2F" w:rsidP="00A3379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9A04A7" wp14:editId="242BEBB1">
            <wp:extent cx="5274310" cy="4732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9BA8" w14:textId="5285554D" w:rsidR="00336B2F" w:rsidRDefault="00336B2F" w:rsidP="00A3379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2.3. Streaming inference</w:t>
      </w:r>
    </w:p>
    <w:p w14:paraId="60264B8E" w14:textId="3CEEEC60" w:rsidR="00336B2F" w:rsidRDefault="00336B2F" w:rsidP="00336B2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addition to reducing the model size, dilated convolutions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allow the network to run in a streaming fashion during inference,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drastically reducing the computational cost.</w:t>
      </w:r>
    </w:p>
    <w:p w14:paraId="34EEE3BC" w14:textId="08845667" w:rsidR="00336B2F" w:rsidRDefault="00336B2F" w:rsidP="00336B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2.4. End-of-keyword labeling</w:t>
      </w:r>
    </w:p>
    <w:p w14:paraId="57F36DC8" w14:textId="01A5EAF4" w:rsidR="00336B2F" w:rsidRDefault="00336B2F" w:rsidP="00336B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 EXPERIMENTS</w:t>
      </w:r>
    </w:p>
    <w:p w14:paraId="5533401F" w14:textId="3B8DC62E" w:rsidR="00336B2F" w:rsidRDefault="00336B2F" w:rsidP="00336B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3.1. Open dataset</w:t>
      </w:r>
    </w:p>
    <w:p w14:paraId="48F89AF1" w14:textId="570022B4" w:rsidR="00336B2F" w:rsidRDefault="00336B2F" w:rsidP="00336B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3.2. Experimental setup</w:t>
      </w:r>
    </w:p>
    <w:p w14:paraId="3B40352C" w14:textId="0AFE6B40" w:rsidR="00336B2F" w:rsidRDefault="00336B2F" w:rsidP="00336B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3.3. Results</w:t>
      </w:r>
    </w:p>
    <w:p w14:paraId="5D6525FA" w14:textId="1415F362" w:rsidR="00336B2F" w:rsidRPr="00A3379F" w:rsidRDefault="00336B2F" w:rsidP="00336B2F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 CONCLUSION</w:t>
      </w:r>
      <w:bookmarkStart w:id="0" w:name="_GoBack"/>
      <w:bookmarkEnd w:id="0"/>
    </w:p>
    <w:sectPr w:rsidR="00336B2F" w:rsidRPr="00A3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21"/>
    <w:rsid w:val="00084321"/>
    <w:rsid w:val="00336B2F"/>
    <w:rsid w:val="00A3379F"/>
    <w:rsid w:val="00C5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0A3F"/>
  <w15:chartTrackingRefBased/>
  <w15:docId w15:val="{F0BAC84B-F543-4081-A50A-E43CF0C1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2019-05-16T19:28:00Z</dcterms:created>
  <dcterms:modified xsi:type="dcterms:W3CDTF">2019-05-16T19:45:00Z</dcterms:modified>
</cp:coreProperties>
</file>