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2CB7" w14:textId="3657F0A7" w:rsidR="000C5FEA" w:rsidRDefault="008B54E1" w:rsidP="008B54E1">
      <w:pPr>
        <w:autoSpaceDE w:val="0"/>
        <w:autoSpaceDN w:val="0"/>
        <w:adjustRightInd w:val="0"/>
        <w:jc w:val="center"/>
        <w:rPr>
          <w:rFonts w:ascii="LinBiolinumTB" w:eastAsia="LinBiolinumTB" w:cs="LinBiolinumTB"/>
          <w:kern w:val="0"/>
          <w:sz w:val="24"/>
          <w:szCs w:val="24"/>
        </w:rPr>
      </w:pPr>
      <w:r w:rsidRPr="008B54E1">
        <w:rPr>
          <w:rFonts w:ascii="LinBiolinumTB" w:eastAsia="LinBiolinumTB" w:cs="LinBiolinumTB"/>
          <w:kern w:val="0"/>
          <w:sz w:val="24"/>
          <w:szCs w:val="24"/>
        </w:rPr>
        <w:t>Explainable Recommendation via Interpretable Feature</w:t>
      </w:r>
      <w:r w:rsidRPr="008B54E1">
        <w:rPr>
          <w:rFonts w:ascii="LinBiolinumTB" w:eastAsia="LinBiolinumTB" w:cs="LinBiolinumTB" w:hint="eastAsia"/>
          <w:kern w:val="0"/>
          <w:sz w:val="24"/>
          <w:szCs w:val="24"/>
        </w:rPr>
        <w:t xml:space="preserve"> </w:t>
      </w:r>
      <w:r w:rsidRPr="008B54E1">
        <w:rPr>
          <w:rFonts w:ascii="LinBiolinumTB" w:eastAsia="LinBiolinumTB" w:cs="LinBiolinumTB"/>
          <w:kern w:val="0"/>
          <w:sz w:val="24"/>
          <w:szCs w:val="24"/>
        </w:rPr>
        <w:t>Mapping</w:t>
      </w:r>
    </w:p>
    <w:p w14:paraId="66B812C1" w14:textId="16D5F37A" w:rsidR="008B54E1" w:rsidRDefault="008B54E1" w:rsidP="008B54E1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ABSTRACT</w:t>
      </w:r>
    </w:p>
    <w:p w14:paraId="28EA5BAD" w14:textId="13CC972A" w:rsidR="00600B16" w:rsidRDefault="00600B16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 xml:space="preserve">Trade-off exists between </w:t>
      </w:r>
      <w:proofErr w:type="spellStart"/>
      <w:r>
        <w:rPr>
          <w:rFonts w:ascii="LinLibertineT" w:eastAsia="LinLibertineT" w:cs="LinLibertineT"/>
          <w:kern w:val="0"/>
          <w:sz w:val="18"/>
          <w:szCs w:val="18"/>
        </w:rPr>
        <w:t>explainability</w:t>
      </w:r>
      <w:proofErr w:type="spellEnd"/>
      <w:r>
        <w:rPr>
          <w:rFonts w:ascii="LinLibertineT" w:eastAsia="LinLibertineT" w:cs="LinLibertineT"/>
          <w:kern w:val="0"/>
          <w:sz w:val="18"/>
          <w:szCs w:val="18"/>
        </w:rPr>
        <w:t xml:space="preserve"> and performance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of the recommendations. To overcome this issue, we present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 novel feature mapping approach that maps the uninterpretable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latent features onto the interpretable aspect features, achieving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both satisfactory performance and </w:t>
      </w:r>
      <w:proofErr w:type="spellStart"/>
      <w:r>
        <w:rPr>
          <w:rFonts w:ascii="LinLibertineT" w:eastAsia="LinLibertineT" w:cs="LinLibertineT"/>
          <w:kern w:val="0"/>
          <w:sz w:val="18"/>
          <w:szCs w:val="18"/>
        </w:rPr>
        <w:t>explainability</w:t>
      </w:r>
      <w:proofErr w:type="spellEnd"/>
      <w:r>
        <w:rPr>
          <w:rFonts w:ascii="LinLibertineT" w:eastAsia="LinLibertineT" w:cs="LinLibertineT"/>
          <w:kern w:val="0"/>
          <w:sz w:val="18"/>
          <w:szCs w:val="18"/>
        </w:rPr>
        <w:t xml:space="preserve"> in the recommendations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by simultaneous minimization of recommendation and user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preference losses.</w:t>
      </w:r>
    </w:p>
    <w:p w14:paraId="2ACFF024" w14:textId="2E6D08E7" w:rsidR="00600B16" w:rsidRDefault="00600B16" w:rsidP="00600B16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1 INTRODUCTION</w:t>
      </w:r>
    </w:p>
    <w:p w14:paraId="27FB4084" w14:textId="74EB770F" w:rsidR="00600B16" w:rsidRDefault="00600B16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We implement this mapping strategy by designing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an attentive multi-task learning approach.</w:t>
      </w:r>
    </w:p>
    <w:p w14:paraId="08437C01" w14:textId="7C93F312" w:rsidR="00600B16" w:rsidRDefault="00600B16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We formulate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the problem as: 1) how to find the interpretable aspect basis; 2) how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to perform the interpretable feature mapping,</w:t>
      </w:r>
    </w:p>
    <w:p w14:paraId="37DA25CD" w14:textId="1EBDED38" w:rsidR="00600B16" w:rsidRDefault="00600B16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 main contributions of our work are: 1) We propose a novel</w:t>
      </w:r>
      <w:r w:rsidR="00941665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feature mapping approach to map the complex uninterpretable</w:t>
      </w:r>
      <w:r w:rsidR="00941665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features to interpretable aspect features, enabling explainable recommendations;</w:t>
      </w:r>
      <w:r w:rsidR="00941665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2) Borrowing strength across aspects, our model</w:t>
      </w:r>
      <w:r w:rsidR="00941665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LinLibertineT" w:eastAsia="LinLibertineT" w:cs="LinLibertineT"/>
          <w:kern w:val="0"/>
          <w:sz w:val="18"/>
          <w:szCs w:val="18"/>
        </w:rPr>
        <w:t>is capable of breaking</w:t>
      </w:r>
      <w:proofErr w:type="gramEnd"/>
      <w:r>
        <w:rPr>
          <w:rFonts w:ascii="LinLibertineT" w:eastAsia="LinLibertineT" w:cs="LinLibertineT"/>
          <w:kern w:val="0"/>
          <w:sz w:val="18"/>
          <w:szCs w:val="18"/>
        </w:rPr>
        <w:t xml:space="preserve"> the trade-off between recommendation performance</w:t>
      </w:r>
      <w:r w:rsidR="00941665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and </w:t>
      </w:r>
      <w:proofErr w:type="spellStart"/>
      <w:r>
        <w:rPr>
          <w:rFonts w:ascii="LinLibertineT" w:eastAsia="LinLibertineT" w:cs="LinLibertineT"/>
          <w:kern w:val="0"/>
          <w:sz w:val="18"/>
          <w:szCs w:val="18"/>
        </w:rPr>
        <w:t>explainability</w:t>
      </w:r>
      <w:proofErr w:type="spellEnd"/>
      <w:r>
        <w:rPr>
          <w:rFonts w:ascii="LinLibertineT" w:eastAsia="LinLibertineT" w:cs="LinLibertineT"/>
          <w:kern w:val="0"/>
          <w:sz w:val="18"/>
          <w:szCs w:val="18"/>
        </w:rPr>
        <w:t xml:space="preserve"> with minimum auxiliary information;</w:t>
      </w:r>
      <w:r w:rsidR="00941665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3) Real-time explainable recommendation achieved by real-time</w:t>
      </w:r>
    </w:p>
    <w:p w14:paraId="52E101D5" w14:textId="77424100" w:rsidR="00600B16" w:rsidRDefault="00600B16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feature mapping.</w:t>
      </w:r>
    </w:p>
    <w:p w14:paraId="43C49E07" w14:textId="468533A1" w:rsidR="00941665" w:rsidRDefault="00941665" w:rsidP="00600B16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 RELATEDWORK</w:t>
      </w:r>
    </w:p>
    <w:p w14:paraId="7F1A739D" w14:textId="2D204937" w:rsidR="00941665" w:rsidRDefault="00941665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BB31FC" wp14:editId="07AA58E0">
            <wp:extent cx="5274310" cy="942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9387" w14:textId="4453163E" w:rsidR="00941665" w:rsidRDefault="00941665" w:rsidP="00600B16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Latent Dirichlet Allocation (LDA)</w:t>
      </w:r>
    </w:p>
    <w:p w14:paraId="4289256F" w14:textId="11746CF1" w:rsidR="00941665" w:rsidRDefault="00941665" w:rsidP="00941665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Here we define the aspects directly using categorical information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of an item and systematically optimize the recommendation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p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erformance and </w:t>
      </w:r>
      <w:proofErr w:type="spellStart"/>
      <w:r>
        <w:rPr>
          <w:rFonts w:ascii="LinLibertineT" w:eastAsia="LinLibertineT" w:cs="LinLibertineT"/>
          <w:kern w:val="0"/>
          <w:sz w:val="18"/>
          <w:szCs w:val="18"/>
        </w:rPr>
        <w:t>explainability</w:t>
      </w:r>
      <w:proofErr w:type="spellEnd"/>
      <w:r>
        <w:rPr>
          <w:rFonts w:ascii="LinLibertineT" w:eastAsia="LinLibertineT" w:cs="LinLibertineT"/>
          <w:kern w:val="0"/>
          <w:sz w:val="18"/>
          <w:szCs w:val="18"/>
        </w:rPr>
        <w:t xml:space="preserve"> using aspects. For example, we use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movie genre (e.g., romance, thriller, suspension), or merchandise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category (e.g., electronic, furniture, diary) as aspects.</w:t>
      </w:r>
    </w:p>
    <w:p w14:paraId="2D1FE8B8" w14:textId="3FA1FF24" w:rsidR="00941665" w:rsidRDefault="00941665" w:rsidP="00941665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 THE PROPOSED MODEL</w:t>
      </w:r>
    </w:p>
    <w:p w14:paraId="44C5DD6C" w14:textId="3958711A" w:rsidR="00941665" w:rsidRDefault="00941665" w:rsidP="00941665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3.1 Motivations</w:t>
      </w:r>
    </w:p>
    <w:p w14:paraId="10F7B24A" w14:textId="3BB986C8" w:rsidR="00941665" w:rsidRDefault="00941665" w:rsidP="00941665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C027ACD" wp14:editId="5FF7AD20">
            <wp:extent cx="5274310" cy="1403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7E8C" w14:textId="566D914B" w:rsidR="00941665" w:rsidRDefault="00941665" w:rsidP="00941665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BB3EE8" wp14:editId="3FF2888E">
            <wp:extent cx="5274310" cy="687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EB1" w14:textId="368F537A" w:rsidR="00941665" w:rsidRDefault="00941665" w:rsidP="00941665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3.2 Aspect Feature Extraction</w:t>
      </w:r>
    </w:p>
    <w:p w14:paraId="3382421E" w14:textId="2478E639" w:rsidR="00941665" w:rsidRDefault="00941665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 xml:space="preserve">We select </w:t>
      </w:r>
      <w:r w:rsidRPr="00277AB2">
        <w:rPr>
          <w:rFonts w:ascii="LinLibertineT" w:eastAsia="LinLibertineT" w:cs="LinLibertineT"/>
          <w:kern w:val="0"/>
          <w:sz w:val="18"/>
          <w:szCs w:val="18"/>
        </w:rPr>
        <w:t>q</w:t>
      </w:r>
      <w:r w:rsidRPr="00277AB2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predefined aspects as our interpretable features.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>From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>Assumption 1,</w:t>
      </w:r>
      <w:r w:rsidR="00277AB2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>to make the representation transformation from a source feature</w:t>
      </w:r>
      <w:r w:rsidR="00277AB2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 xml:space="preserve">space </w:t>
      </w:r>
      <w:r w:rsidR="00277AB2" w:rsidRPr="00277AB2">
        <w:rPr>
          <w:rFonts w:ascii="LinLibertineT" w:eastAsia="LinLibertineT" w:cs="LinLibertineT"/>
          <w:kern w:val="0"/>
          <w:sz w:val="18"/>
          <w:szCs w:val="18"/>
        </w:rPr>
        <w:t xml:space="preserve">U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 xml:space="preserve">to an aspect feature space </w:t>
      </w:r>
      <w:r w:rsidR="00277AB2" w:rsidRPr="00277AB2">
        <w:rPr>
          <w:rFonts w:ascii="LinLibertineT" w:eastAsia="LinLibertineT" w:cs="LinLibertineT"/>
          <w:kern w:val="0"/>
          <w:sz w:val="18"/>
          <w:szCs w:val="18"/>
        </w:rPr>
        <w:t>V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>, we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>need to first define the</w:t>
      </w:r>
      <w:r w:rsidR="00277AB2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>aspect space</w:t>
      </w:r>
      <w:r w:rsidR="00277AB2">
        <w:rPr>
          <w:rFonts w:ascii="LinLibertineT" w:eastAsia="LinLibertineT" w:cs="LinLibertineT" w:hint="eastAsia"/>
          <w:kern w:val="0"/>
          <w:sz w:val="18"/>
          <w:szCs w:val="18"/>
        </w:rPr>
        <w:t>.</w:t>
      </w:r>
      <w:r w:rsidR="00277AB2">
        <w:rPr>
          <w:rFonts w:ascii="LinLibertineT" w:eastAsia="LinLibertineT" w:cs="LinLibertineT"/>
          <w:kern w:val="0"/>
          <w:sz w:val="18"/>
          <w:szCs w:val="18"/>
        </w:rPr>
        <w:t xml:space="preserve"> </w:t>
      </w:r>
    </w:p>
    <w:p w14:paraId="2CF3E436" w14:textId="40E1A1BC" w:rsidR="00277AB2" w:rsidRDefault="00277AB2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These aspect</w:t>
      </w:r>
      <w:r>
        <w:rPr>
          <w:rFonts w:ascii="LinLibertineT" w:eastAsia="LinLibertineT" w:cs="LinLibertineT"/>
          <w:kern w:val="0"/>
          <w:sz w:val="18"/>
          <w:szCs w:val="18"/>
        </w:rPr>
        <w:t>’</w:t>
      </w:r>
      <w:r>
        <w:rPr>
          <w:rFonts w:ascii="LinLibertineT" w:eastAsia="LinLibertineT" w:cs="LinLibertineT"/>
          <w:kern w:val="0"/>
          <w:sz w:val="18"/>
          <w:szCs w:val="18"/>
        </w:rPr>
        <w:t>s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latent vectors can be inferred from auxiliary information such as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user reviews, item profiles and tags.</w:t>
      </w:r>
      <w:r w:rsidR="005F72A8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The aspects of an item </w:t>
      </w:r>
      <w:proofErr w:type="gramStart"/>
      <w:r>
        <w:rPr>
          <w:rFonts w:ascii="LinLibertineT" w:eastAsia="LinLibertineT" w:cs="LinLibertineT"/>
          <w:kern w:val="0"/>
          <w:sz w:val="18"/>
          <w:szCs w:val="18"/>
        </w:rPr>
        <w:t>is</w:t>
      </w:r>
      <w:proofErr w:type="gramEnd"/>
      <w:r>
        <w:rPr>
          <w:rFonts w:ascii="LinLibertineT" w:eastAsia="LinLibertineT" w:cs="LinLibertineT"/>
          <w:kern w:val="0"/>
          <w:sz w:val="18"/>
          <w:szCs w:val="18"/>
        </w:rPr>
        <w:t xml:space="preserve"> represented by multi-hot encoding.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</w:p>
    <w:p w14:paraId="14756BE4" w14:textId="6CAB8D7C" w:rsidR="00277AB2" w:rsidRDefault="00277AB2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98C7E91" wp14:editId="4F438754">
            <wp:extent cx="5274310" cy="3942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C470" w14:textId="52AA4227" w:rsidR="00277AB2" w:rsidRDefault="00277AB2" w:rsidP="00277AB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3.3 Aspect Projection</w:t>
      </w:r>
    </w:p>
    <w:p w14:paraId="68B8ABEE" w14:textId="0660B76D" w:rsidR="00277AB2" w:rsidRDefault="00277AB2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 use of</w:t>
      </w:r>
      <w:r w:rsidR="005F72A8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attention mechanism is to create a feature mapping, i.e., </w:t>
      </w:r>
      <w:r w:rsidRPr="005F72A8">
        <w:rPr>
          <w:rFonts w:ascii="LinLibertineT" w:eastAsia="LinLibertineT" w:cs="LinLibertineT"/>
          <w:kern w:val="0"/>
          <w:sz w:val="18"/>
          <w:szCs w:val="18"/>
        </w:rPr>
        <w:t>M</w:t>
      </w:r>
      <w:r>
        <w:rPr>
          <w:rFonts w:ascii="LinLibertineT" w:eastAsia="LinLibertineT" w:cs="LinLibertineT"/>
          <w:kern w:val="0"/>
          <w:sz w:val="18"/>
          <w:szCs w:val="18"/>
        </w:rPr>
        <w:t>, from</w:t>
      </w:r>
      <w:r w:rsidR="005F72A8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source space </w:t>
      </w:r>
      <w:r w:rsidRPr="005F72A8">
        <w:rPr>
          <w:rFonts w:ascii="LinLibertineT" w:eastAsia="LinLibertineT" w:cs="LinLibertineT"/>
          <w:kern w:val="0"/>
          <w:sz w:val="18"/>
          <w:szCs w:val="18"/>
        </w:rPr>
        <w:t xml:space="preserve">U 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to aspect space </w:t>
      </w:r>
      <w:r w:rsidRPr="005F72A8">
        <w:rPr>
          <w:rFonts w:ascii="LinLibertineT" w:eastAsia="LinLibertineT" w:cs="LinLibertineT"/>
          <w:kern w:val="0"/>
          <w:sz w:val="18"/>
          <w:szCs w:val="18"/>
        </w:rPr>
        <w:t>V</w:t>
      </w:r>
      <w:r>
        <w:rPr>
          <w:rFonts w:ascii="LinLibertineT" w:eastAsia="LinLibertineT" w:cs="LinLibertineT"/>
          <w:kern w:val="0"/>
          <w:sz w:val="18"/>
          <w:szCs w:val="18"/>
        </w:rPr>
        <w:t>.</w:t>
      </w:r>
    </w:p>
    <w:p w14:paraId="4769778F" w14:textId="434C561C" w:rsidR="005F72A8" w:rsidRDefault="005F72A8" w:rsidP="00277AB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3.4 The Loss Function</w:t>
      </w:r>
    </w:p>
    <w:p w14:paraId="62904896" w14:textId="2DB37DE7" w:rsidR="005F72A8" w:rsidRDefault="005F72A8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E0AE406" wp14:editId="37CF7B21">
            <wp:extent cx="5274310" cy="14611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362" w14:textId="0AE9A4B8" w:rsidR="005F72A8" w:rsidRDefault="005F72A8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A29FBA7" wp14:editId="3896C3FD">
            <wp:extent cx="5274310" cy="754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D839" w14:textId="7EAB2744" w:rsidR="005F72A8" w:rsidRDefault="005F72A8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922FC9D" wp14:editId="3E41D592">
            <wp:extent cx="4781550" cy="504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4C2" w14:textId="6CF338FC" w:rsidR="005F72A8" w:rsidRDefault="005F72A8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09004A3" wp14:editId="35BB492E">
            <wp:extent cx="5274310" cy="739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C21" w14:textId="223F43AA" w:rsidR="005F72A8" w:rsidRDefault="005F72A8" w:rsidP="00277AB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95CFC75" wp14:editId="27206E96">
            <wp:extent cx="5274310" cy="1350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C0F" w14:textId="567306EC" w:rsidR="005F72A8" w:rsidRDefault="00106F5A" w:rsidP="00277AB2">
      <w:pPr>
        <w:autoSpaceDE w:val="0"/>
        <w:autoSpaceDN w:val="0"/>
        <w:adjustRightInd w:val="0"/>
        <w:jc w:val="left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 xml:space="preserve">5 </w:t>
      </w:r>
      <w:proofErr w:type="gramStart"/>
      <w:r>
        <w:rPr>
          <w:rFonts w:ascii="LinLibertineTB" w:eastAsia="LinLibertineTB" w:cs="LinLibertineTB"/>
          <w:kern w:val="0"/>
          <w:sz w:val="22"/>
        </w:rPr>
        <w:t>CONCLUSION</w:t>
      </w:r>
      <w:proofErr w:type="gramEnd"/>
    </w:p>
    <w:p w14:paraId="00606E39" w14:textId="6E55F023" w:rsidR="00D236A2" w:rsidRDefault="00D236A2" w:rsidP="00D236A2">
      <w:pPr>
        <w:autoSpaceDE w:val="0"/>
        <w:autoSpaceDN w:val="0"/>
        <w:adjustRightInd w:val="0"/>
        <w:jc w:val="left"/>
        <w:rPr>
          <w:rFonts w:ascii="LinLibertineT" w:eastAsia="LinLibertineT" w:cs="LinLibertineT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In this paper, we proposed a novel interpretable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feature mapping strategy attempting to achieve the two-folded goal: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systems interpretability and recommendation explanation, without</w:t>
      </w:r>
    </w:p>
    <w:p w14:paraId="15DD6D98" w14:textId="0E712547" w:rsidR="00106F5A" w:rsidRPr="00277AB2" w:rsidRDefault="00D236A2" w:rsidP="00D236A2">
      <w:pPr>
        <w:autoSpaceDE w:val="0"/>
        <w:autoSpaceDN w:val="0"/>
        <w:adjustRightInd w:val="0"/>
        <w:jc w:val="left"/>
        <w:rPr>
          <w:rFonts w:ascii="LinLibertineT" w:eastAsia="LinLibertineT" w:cs="LinLibertineT" w:hint="eastAsia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the need for content-based auxiliary information.</w:t>
      </w:r>
      <w:bookmarkStart w:id="0" w:name="_GoBack"/>
      <w:bookmarkEnd w:id="0"/>
    </w:p>
    <w:sectPr w:rsidR="00106F5A" w:rsidRPr="0027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4B89D" w14:textId="77777777" w:rsidR="00D24F42" w:rsidRDefault="00D24F42" w:rsidP="00EA4F2E">
      <w:r>
        <w:separator/>
      </w:r>
    </w:p>
  </w:endnote>
  <w:endnote w:type="continuationSeparator" w:id="0">
    <w:p w14:paraId="73B0208C" w14:textId="77777777" w:rsidR="00D24F42" w:rsidRDefault="00D24F42" w:rsidP="00EA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Biolinum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21A3" w14:textId="77777777" w:rsidR="00D24F42" w:rsidRDefault="00D24F42" w:rsidP="00EA4F2E">
      <w:r>
        <w:separator/>
      </w:r>
    </w:p>
  </w:footnote>
  <w:footnote w:type="continuationSeparator" w:id="0">
    <w:p w14:paraId="3E894EFB" w14:textId="77777777" w:rsidR="00D24F42" w:rsidRDefault="00D24F42" w:rsidP="00EA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04"/>
    <w:rsid w:val="000C5FEA"/>
    <w:rsid w:val="00106F5A"/>
    <w:rsid w:val="00277AB2"/>
    <w:rsid w:val="0043336E"/>
    <w:rsid w:val="005F72A8"/>
    <w:rsid w:val="00600B16"/>
    <w:rsid w:val="008B54E1"/>
    <w:rsid w:val="00941665"/>
    <w:rsid w:val="00B01004"/>
    <w:rsid w:val="00D236A2"/>
    <w:rsid w:val="00D24F42"/>
    <w:rsid w:val="00EA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B51FE"/>
  <w15:chartTrackingRefBased/>
  <w15:docId w15:val="{7A908C4D-50A7-412A-B646-38BF7176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6</cp:revision>
  <dcterms:created xsi:type="dcterms:W3CDTF">2019-04-30T22:42:00Z</dcterms:created>
  <dcterms:modified xsi:type="dcterms:W3CDTF">2019-05-02T14:11:00Z</dcterms:modified>
</cp:coreProperties>
</file>