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7E981" w14:textId="77777777" w:rsidR="00227BAF" w:rsidRDefault="00227BAF" w:rsidP="00227BA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Recursive Neural Conditional Random Fields</w:t>
      </w:r>
    </w:p>
    <w:p w14:paraId="4E4C8467" w14:textId="597A4E7A" w:rsidR="00CD175A" w:rsidRDefault="00227BAF" w:rsidP="00227BAF">
      <w:pPr>
        <w:jc w:val="center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for Aspect-based Sentiment Analysis</w:t>
      </w:r>
    </w:p>
    <w:p w14:paraId="44217E27" w14:textId="4E58AC9F" w:rsidR="00227BAF" w:rsidRDefault="00227BAF" w:rsidP="00227BAF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1 Introduction</w:t>
      </w:r>
    </w:p>
    <w:p w14:paraId="3AE334B1" w14:textId="4FD8D025" w:rsidR="00227BAF" w:rsidRDefault="00227BAF" w:rsidP="00CE2D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To overcome the limitations of existing methods,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we propose a novel model, namely Recursive Neural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Conditional Random Fields (RNCRF). Specifically,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RNCRF consists of two main components. The first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component is to construct a recursive neural network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based on a dependency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tree of each sentence.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 goal is to learn a high</w:t>
      </w:r>
      <w:r w:rsidR="00CE2D16">
        <w:rPr>
          <w:rFonts w:ascii="Times New Roman" w:hAnsi="Times New Roman" w:cs="Times New Roman" w:hint="eastAsia"/>
          <w:kern w:val="0"/>
          <w:sz w:val="22"/>
        </w:rPr>
        <w:t>-</w:t>
      </w:r>
      <w:r>
        <w:rPr>
          <w:rFonts w:ascii="Times New Roman" w:hAnsi="Times New Roman" w:cs="Times New Roman"/>
          <w:kern w:val="0"/>
          <w:sz w:val="22"/>
        </w:rPr>
        <w:t>level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feature representation for each word in the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context of each sentence, and make the representation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learning for aspect and opinion terms interactive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through the underlying dependency structure among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them. The output of the RNN is then fed into a Conditional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Random Field (CRF)</w:t>
      </w:r>
      <w:r w:rsidR="00CE2D16">
        <w:rPr>
          <w:rFonts w:ascii="Times New Roman" w:hAnsi="Times New Roman" w:cs="Times New Roman"/>
          <w:kern w:val="0"/>
          <w:sz w:val="22"/>
        </w:rPr>
        <w:t xml:space="preserve"> </w:t>
      </w:r>
      <w:r w:rsidR="00CE2D16">
        <w:rPr>
          <w:rFonts w:ascii="Times New Roman" w:hAnsi="Times New Roman" w:cs="Times New Roman"/>
          <w:kern w:val="0"/>
          <w:sz w:val="22"/>
        </w:rPr>
        <w:t>to learn a discriminative mapping from high-level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CE2D16">
        <w:rPr>
          <w:rFonts w:ascii="Times New Roman" w:hAnsi="Times New Roman" w:cs="Times New Roman"/>
          <w:kern w:val="0"/>
          <w:sz w:val="22"/>
        </w:rPr>
        <w:t xml:space="preserve">features to labels, i.e., </w:t>
      </w:r>
      <w:r w:rsidR="00CE2D16">
        <w:rPr>
          <w:rFonts w:ascii="Times New Roman" w:hAnsi="Times New Roman" w:cs="Times New Roman"/>
          <w:i/>
          <w:iCs/>
          <w:kern w:val="0"/>
          <w:sz w:val="22"/>
        </w:rPr>
        <w:t>aspects</w:t>
      </w:r>
      <w:r w:rsidR="00CE2D16">
        <w:rPr>
          <w:rFonts w:ascii="Times New Roman" w:hAnsi="Times New Roman" w:cs="Times New Roman"/>
          <w:kern w:val="0"/>
          <w:sz w:val="22"/>
        </w:rPr>
        <w:t xml:space="preserve">, </w:t>
      </w:r>
      <w:r w:rsidR="00CE2D16">
        <w:rPr>
          <w:rFonts w:ascii="Times New Roman" w:hAnsi="Times New Roman" w:cs="Times New Roman"/>
          <w:i/>
          <w:iCs/>
          <w:kern w:val="0"/>
          <w:sz w:val="22"/>
        </w:rPr>
        <w:t>opinions</w:t>
      </w:r>
      <w:r w:rsidR="00CE2D16">
        <w:rPr>
          <w:rFonts w:ascii="Times New Roman" w:hAnsi="Times New Roman" w:cs="Times New Roman"/>
          <w:kern w:val="0"/>
          <w:sz w:val="22"/>
        </w:rPr>
        <w:t xml:space="preserve">, or </w:t>
      </w:r>
      <w:r w:rsidR="00CE2D16">
        <w:rPr>
          <w:rFonts w:ascii="Times New Roman" w:hAnsi="Times New Roman" w:cs="Times New Roman"/>
          <w:i/>
          <w:iCs/>
          <w:kern w:val="0"/>
          <w:sz w:val="22"/>
        </w:rPr>
        <w:t>others</w:t>
      </w:r>
      <w:r w:rsidR="00CE2D16">
        <w:rPr>
          <w:rFonts w:ascii="Times New Roman" w:hAnsi="Times New Roman" w:cs="Times New Roman"/>
          <w:kern w:val="0"/>
          <w:sz w:val="22"/>
        </w:rPr>
        <w:t>,</w:t>
      </w:r>
      <w:r w:rsidR="00CE2D16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="00CE2D16">
        <w:rPr>
          <w:rFonts w:ascii="Times New Roman" w:hAnsi="Times New Roman" w:cs="Times New Roman"/>
          <w:kern w:val="0"/>
          <w:sz w:val="22"/>
        </w:rPr>
        <w:t>so that context information can be well captured.</w:t>
      </w:r>
    </w:p>
    <w:p w14:paraId="4D7FB44D" w14:textId="76B16582" w:rsidR="00CE2D16" w:rsidRDefault="00CE2D16" w:rsidP="00CE2D16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2 Related Work</w:t>
      </w:r>
    </w:p>
    <w:p w14:paraId="0E90211F" w14:textId="43122175" w:rsidR="00CE2D16" w:rsidRDefault="00CE2D16" w:rsidP="00CE2D16">
      <w:pPr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2.1 Aspects and Opinions Co-Extraction</w:t>
      </w:r>
    </w:p>
    <w:p w14:paraId="299A4C50" w14:textId="2FB73B78" w:rsidR="00CE2D16" w:rsidRDefault="00CE2D16" w:rsidP="00CE2D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These methods rely on richly handcrafted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features, and do not consider interactions between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aspect and opinion terms explicitly. Another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direction is to use word alignment model to capture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opinion relations among a sentence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This method requires </w:t>
      </w:r>
      <w:proofErr w:type="gramStart"/>
      <w:r>
        <w:rPr>
          <w:rFonts w:ascii="Times New Roman" w:hAnsi="Times New Roman" w:cs="Times New Roman"/>
          <w:kern w:val="0"/>
          <w:sz w:val="22"/>
        </w:rPr>
        <w:t>sufficient</w:t>
      </w:r>
      <w:proofErr w:type="gramEnd"/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data for modeling desired relations.</w:t>
      </w:r>
    </w:p>
    <w:p w14:paraId="23713A78" w14:textId="69B19ECC" w:rsidR="00CE2D16" w:rsidRDefault="00CE2D16" w:rsidP="00CE2D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2.2 Deep Learning for Sentiment Analysis</w:t>
      </w:r>
    </w:p>
    <w:p w14:paraId="3C506CD5" w14:textId="4C6E1EF7" w:rsidR="00CE2D16" w:rsidRDefault="00CE2D16" w:rsidP="00CE2D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tree structures used for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RNNs include constituency tree and dependency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tree. In a constituency tree, all the words lie at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leaf nodes, each internal node represents a phrase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or a constituent of a sentence, and the root node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represents the entire sentence</w:t>
      </w:r>
      <w:r>
        <w:rPr>
          <w:rFonts w:ascii="Times New Roman" w:hAnsi="Times New Roman" w:cs="Times New Roman" w:hint="eastAsia"/>
          <w:kern w:val="0"/>
          <w:sz w:val="22"/>
        </w:rPr>
        <w:t>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 a dependency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tree, each node including terminal and nonterminal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nodes, represents a word, with</w:t>
      </w:r>
      <w:r w:rsidR="00D926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dependency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connections to other nodes</w:t>
      </w:r>
      <w:r>
        <w:rPr>
          <w:rFonts w:ascii="Times New Roman" w:hAnsi="Times New Roman" w:cs="Times New Roman"/>
          <w:kern w:val="0"/>
          <w:sz w:val="22"/>
        </w:rPr>
        <w:t xml:space="preserve">. </w:t>
      </w:r>
      <w:r>
        <w:rPr>
          <w:rFonts w:ascii="Times New Roman" w:hAnsi="Times New Roman" w:cs="Times New Roman"/>
          <w:kern w:val="0"/>
          <w:sz w:val="22"/>
        </w:rPr>
        <w:t>The resultant model is known as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dependency-tree RNN (DT-RNN). An advantage of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using dependency tree over the other is the ability to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extract word-level representations considering syntactic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relations and semantic robustness. Therefore,</w:t>
      </w:r>
      <w:r w:rsidR="00D926BD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we adopt DT-RNN in this work.</w:t>
      </w:r>
    </w:p>
    <w:p w14:paraId="5E25F23E" w14:textId="6D5BB832" w:rsidR="00CE2D16" w:rsidRDefault="00D926BD" w:rsidP="00CE2D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3 Problem Statement</w:t>
      </w:r>
    </w:p>
    <w:p w14:paraId="72B64D72" w14:textId="2A4CEE22" w:rsidR="00D926BD" w:rsidRDefault="00D926BD" w:rsidP="00CE2D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6B67775" wp14:editId="207E59EF">
            <wp:extent cx="5274310" cy="3915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4CB1" w14:textId="78E9849D" w:rsidR="00D926BD" w:rsidRDefault="00D926BD" w:rsidP="00D92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task can be formulated as a sequence tagging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problem by using the BIO encoding scheme.</w:t>
      </w:r>
    </w:p>
    <w:p w14:paraId="67F748A4" w14:textId="379D75F5" w:rsidR="00D926BD" w:rsidRDefault="00D926BD" w:rsidP="00D92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“BA” (beginning of aspect), “IA” (inside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of aspect), “BO” (beginning of opinion), “IO”</w:t>
      </w:r>
    </w:p>
    <w:p w14:paraId="31916F53" w14:textId="6EA0A250" w:rsidR="00D926BD" w:rsidRDefault="00D926BD" w:rsidP="00D92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(inside of opinion), and “O” (others). Let </w:t>
      </w:r>
      <w:r>
        <w:rPr>
          <w:rFonts w:ascii="CMBX10" w:hAnsi="CMBX10" w:cs="CMBX10"/>
          <w:kern w:val="0"/>
          <w:sz w:val="22"/>
        </w:rPr>
        <w:t xml:space="preserve">L </w:t>
      </w:r>
      <w:r>
        <w:rPr>
          <w:rFonts w:ascii="CMR10" w:hAnsi="CMR10" w:cs="CMR10"/>
          <w:kern w:val="0"/>
          <w:sz w:val="22"/>
        </w:rPr>
        <w:t>=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SY10" w:eastAsia="CMSY10" w:hAnsi="Times New Roman" w:cs="CMSY10"/>
          <w:kern w:val="0"/>
          <w:sz w:val="22"/>
        </w:rPr>
        <w:t>{</w:t>
      </w:r>
      <w:r>
        <w:rPr>
          <w:rFonts w:ascii="Times New Roman" w:hAnsi="Times New Roman" w:cs="Times New Roman"/>
          <w:kern w:val="0"/>
          <w:sz w:val="22"/>
        </w:rPr>
        <w:t>BA</w:t>
      </w:r>
      <w:r>
        <w:rPr>
          <w:rFonts w:ascii="CMMI10" w:hAnsi="CMMI10" w:cs="CMMI10"/>
          <w:kern w:val="0"/>
          <w:sz w:val="22"/>
        </w:rPr>
        <w:t xml:space="preserve">, </w:t>
      </w:r>
      <w:proofErr w:type="gramStart"/>
      <w:r>
        <w:rPr>
          <w:rFonts w:ascii="Times New Roman" w:hAnsi="Times New Roman" w:cs="Times New Roman"/>
          <w:kern w:val="0"/>
          <w:sz w:val="22"/>
        </w:rPr>
        <w:t>IA</w:t>
      </w:r>
      <w:r>
        <w:rPr>
          <w:rFonts w:ascii="CMMI10" w:hAnsi="CMMI10" w:cs="CMMI10"/>
          <w:kern w:val="0"/>
          <w:sz w:val="22"/>
        </w:rPr>
        <w:t>,</w:t>
      </w:r>
      <w:r>
        <w:rPr>
          <w:rFonts w:ascii="Times New Roman" w:hAnsi="Times New Roman" w:cs="Times New Roman"/>
          <w:kern w:val="0"/>
          <w:sz w:val="22"/>
        </w:rPr>
        <w:t>BO</w:t>
      </w:r>
      <w:proofErr w:type="gramEnd"/>
      <w:r>
        <w:rPr>
          <w:rFonts w:ascii="CMMI10" w:hAnsi="CMMI10" w:cs="CMMI10"/>
          <w:kern w:val="0"/>
          <w:sz w:val="22"/>
        </w:rPr>
        <w:t xml:space="preserve">, </w:t>
      </w:r>
      <w:r>
        <w:rPr>
          <w:rFonts w:ascii="Times New Roman" w:hAnsi="Times New Roman" w:cs="Times New Roman"/>
          <w:kern w:val="0"/>
          <w:sz w:val="22"/>
        </w:rPr>
        <w:t>IO</w:t>
      </w:r>
      <w:r>
        <w:rPr>
          <w:rFonts w:ascii="CMMI10" w:hAnsi="CMMI10" w:cs="CMMI10"/>
          <w:kern w:val="0"/>
          <w:sz w:val="22"/>
        </w:rPr>
        <w:t>,</w:t>
      </w:r>
      <w:r>
        <w:rPr>
          <w:rFonts w:ascii="Times New Roman" w:hAnsi="Times New Roman" w:cs="Times New Roman"/>
          <w:kern w:val="0"/>
          <w:sz w:val="22"/>
        </w:rPr>
        <w:t>O</w:t>
      </w:r>
      <w:r>
        <w:rPr>
          <w:rFonts w:ascii="CMSY10" w:eastAsia="CMSY10" w:hAnsi="Times New Roman" w:cs="CMSY10"/>
          <w:kern w:val="0"/>
          <w:sz w:val="22"/>
        </w:rPr>
        <w:t>}</w:t>
      </w:r>
      <w:r>
        <w:rPr>
          <w:rFonts w:ascii="Times New Roman" w:hAnsi="Times New Roman" w:cs="Times New Roman"/>
          <w:kern w:val="0"/>
          <w:sz w:val="22"/>
        </w:rPr>
        <w:t>.</w:t>
      </w:r>
    </w:p>
    <w:p w14:paraId="237FC07D" w14:textId="088CBC55" w:rsidR="00D926BD" w:rsidRDefault="00D926BD" w:rsidP="00D92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4 Recursive Neural CRFs</w:t>
      </w:r>
    </w:p>
    <w:p w14:paraId="1A21B8FC" w14:textId="5EC9962E" w:rsidR="00D926BD" w:rsidRDefault="00D926BD" w:rsidP="00D92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RNCRF consists of </w:t>
      </w:r>
      <w:proofErr w:type="spellStart"/>
      <w:r>
        <w:rPr>
          <w:rFonts w:ascii="Times New Roman" w:hAnsi="Times New Roman" w:cs="Times New Roman"/>
          <w:kern w:val="0"/>
          <w:sz w:val="22"/>
        </w:rPr>
        <w:t>twomain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components:</w:t>
      </w:r>
    </w:p>
    <w:p w14:paraId="582A817C" w14:textId="6E67DF00" w:rsidR="00D926BD" w:rsidRDefault="00D926BD" w:rsidP="00D926B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1) a DT-RNN to learn a high</w:t>
      </w:r>
      <w:r>
        <w:rPr>
          <w:rFonts w:ascii="Times New Roman" w:hAnsi="Times New Roman" w:cs="Times New Roman" w:hint="eastAsia"/>
          <w:kern w:val="0"/>
          <w:sz w:val="22"/>
        </w:rPr>
        <w:t>-</w:t>
      </w:r>
      <w:r>
        <w:rPr>
          <w:rFonts w:ascii="Times New Roman" w:hAnsi="Times New Roman" w:cs="Times New Roman"/>
          <w:kern w:val="0"/>
          <w:sz w:val="22"/>
        </w:rPr>
        <w:t>level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representation for each word in a sentence</w:t>
      </w:r>
      <w:r>
        <w:rPr>
          <w:rFonts w:ascii="Times New Roman" w:hAnsi="Times New Roman" w:cs="Times New Roman" w:hint="eastAsia"/>
          <w:kern w:val="0"/>
          <w:sz w:val="22"/>
        </w:rPr>
        <w:t>.</w:t>
      </w:r>
    </w:p>
    <w:p w14:paraId="76935054" w14:textId="77AF42E0" w:rsidR="00D926BD" w:rsidRDefault="00D926BD" w:rsidP="00D92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2) a CRF to take the learned representation as input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to capture context around each word for explicit aspect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and opinion terms extraction.</w:t>
      </w:r>
    </w:p>
    <w:p w14:paraId="19A57C98" w14:textId="05E1AE9F" w:rsidR="00D926BD" w:rsidRDefault="00D926BD" w:rsidP="00D92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4.1 Dependency-Tree RNNs</w:t>
      </w:r>
    </w:p>
    <w:p w14:paraId="3DF4B67F" w14:textId="1D1D33B9" w:rsidR="00D926BD" w:rsidRDefault="00D926BD" w:rsidP="00D926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drawing>
          <wp:inline distT="0" distB="0" distL="0" distR="0" wp14:anchorId="506A7F91" wp14:editId="20ACB80B">
            <wp:extent cx="4448175" cy="179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FCC1" w14:textId="37A8C763" w:rsidR="00D926BD" w:rsidRDefault="00D926BD" w:rsidP="00D926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0E393A1" wp14:editId="15A3600E">
            <wp:extent cx="447675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F3AF" w14:textId="47F297B0" w:rsidR="00D926BD" w:rsidRDefault="00D926BD" w:rsidP="00D926B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4.2 Integration with CRFs</w:t>
      </w:r>
    </w:p>
    <w:p w14:paraId="40B2269C" w14:textId="22FCCD6B" w:rsidR="00D926BD" w:rsidRDefault="00D926BD" w:rsidP="00D926B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CRFs are a discriminant graphical model for structured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</w:rPr>
        <w:t>rediction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14:paraId="57613FC3" w14:textId="3483DB7F" w:rsidR="00DD0BBE" w:rsidRDefault="00DD0BBE" w:rsidP="00DD0BB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drawing>
          <wp:inline distT="0" distB="0" distL="0" distR="0" wp14:anchorId="346EEDF4" wp14:editId="1EAB8116">
            <wp:extent cx="4600575" cy="3276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AF2" w14:textId="36478084" w:rsidR="00DD0BBE" w:rsidRDefault="00DD0BBE" w:rsidP="00DD0BBE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drawing>
          <wp:inline distT="0" distB="0" distL="0" distR="0" wp14:anchorId="03C438B5" wp14:editId="749FECAC">
            <wp:extent cx="5274310" cy="1743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0F82" w14:textId="69C6CE1E" w:rsidR="00DD0BBE" w:rsidRDefault="00DD0BBE" w:rsidP="00DD0B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4.3 Joint Training for RNCRF</w:t>
      </w:r>
    </w:p>
    <w:p w14:paraId="0ADE4CA3" w14:textId="26BFCE32" w:rsidR="00DD0BBE" w:rsidRDefault="00DD0BBE" w:rsidP="00DD0BB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5 Discussion</w:t>
      </w:r>
    </w:p>
    <w:p w14:paraId="27562E3B" w14:textId="0EEA5DF5" w:rsidR="00DD0BBE" w:rsidRDefault="00DD0BBE" w:rsidP="00DD0B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most important advantage of RNCRF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is</w:t>
      </w:r>
      <w:r>
        <w:rPr>
          <w:rFonts w:ascii="Times New Roman" w:hAnsi="Times New Roman" w:cs="Times New Roman"/>
          <w:kern w:val="0"/>
          <w:sz w:val="22"/>
        </w:rPr>
        <w:t xml:space="preserve"> the ability to learn the underlying dual propagation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between aspect and opinion terms from the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tree structure itself.</w:t>
      </w:r>
    </w:p>
    <w:p w14:paraId="50232ED5" w14:textId="05DC6CBF" w:rsidR="00DD0BBE" w:rsidRDefault="00DD0BBE" w:rsidP="00DD0B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F9947D3" wp14:editId="68404D25">
            <wp:extent cx="5274310" cy="42703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8DE" w14:textId="262F2E36" w:rsidR="00DD0BBE" w:rsidRDefault="00DD0BBE" w:rsidP="00DD0B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5.1 Adding Linguistic/Lexicon Features</w:t>
      </w:r>
    </w:p>
    <w:p w14:paraId="7B0C9492" w14:textId="051DF29B" w:rsidR="00DD0BBE" w:rsidRDefault="00DD0BBE" w:rsidP="00DD0B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6 Experiment</w:t>
      </w:r>
    </w:p>
    <w:p w14:paraId="68F0C700" w14:textId="6F5B4D2E" w:rsidR="00867547" w:rsidRDefault="00867547" w:rsidP="00DD0B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6.1 Dataset and Experimental Setup</w:t>
      </w:r>
    </w:p>
    <w:p w14:paraId="1CACC617" w14:textId="28452A95" w:rsidR="00867547" w:rsidRDefault="00867547" w:rsidP="00DD0B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6.2 Experimental Results</w:t>
      </w:r>
    </w:p>
    <w:p w14:paraId="007F699A" w14:textId="393595B6" w:rsidR="00867547" w:rsidRDefault="00867547" w:rsidP="00DD0B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7 Conclusion</w:t>
      </w:r>
    </w:p>
    <w:p w14:paraId="57BD39F3" w14:textId="77777777" w:rsidR="00867547" w:rsidRPr="00D926BD" w:rsidRDefault="00867547" w:rsidP="00DD0BBE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2"/>
        </w:rPr>
      </w:pPr>
      <w:bookmarkStart w:id="0" w:name="_GoBack"/>
      <w:bookmarkEnd w:id="0"/>
    </w:p>
    <w:sectPr w:rsidR="00867547" w:rsidRPr="00D92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05"/>
    <w:rsid w:val="00227BAF"/>
    <w:rsid w:val="007F1B05"/>
    <w:rsid w:val="00867547"/>
    <w:rsid w:val="00CD175A"/>
    <w:rsid w:val="00CE2D16"/>
    <w:rsid w:val="00D926BD"/>
    <w:rsid w:val="00D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467E"/>
  <w15:chartTrackingRefBased/>
  <w15:docId w15:val="{C151A3C6-E369-4BB6-96F3-E6668C1E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2019-05-24T01:41:00Z</dcterms:created>
  <dcterms:modified xsi:type="dcterms:W3CDTF">2019-05-24T02:29:00Z</dcterms:modified>
</cp:coreProperties>
</file>