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BA6" w:rsidRDefault="009D5FA3" w:rsidP="00D03EB8">
      <w:pPr>
        <w:spacing w:line="480" w:lineRule="auto"/>
        <w:jc w:val="center"/>
        <w:rPr>
          <w:rFonts w:ascii="Garamond" w:hAnsi="Garamond"/>
          <w:b/>
          <w:bCs/>
        </w:rPr>
      </w:pPr>
      <w:r>
        <w:rPr>
          <w:rFonts w:ascii="Garamond" w:hAnsi="Garamond"/>
          <w:b/>
          <w:bCs/>
        </w:rPr>
        <w:t xml:space="preserve">Bank </w:t>
      </w:r>
      <w:r w:rsidR="0040186E">
        <w:rPr>
          <w:rFonts w:ascii="Garamond" w:hAnsi="Garamond"/>
          <w:b/>
          <w:bCs/>
        </w:rPr>
        <w:t xml:space="preserve">Direct </w:t>
      </w:r>
      <w:r>
        <w:rPr>
          <w:rFonts w:ascii="Garamond" w:hAnsi="Garamond"/>
          <w:b/>
          <w:bCs/>
        </w:rPr>
        <w:t xml:space="preserve">Marketing </w:t>
      </w:r>
      <w:r w:rsidR="000A3E93">
        <w:rPr>
          <w:rFonts w:ascii="Garamond" w:hAnsi="Garamond"/>
          <w:b/>
          <w:bCs/>
        </w:rPr>
        <w:t xml:space="preserve">Campaign </w:t>
      </w:r>
      <w:r>
        <w:rPr>
          <w:rFonts w:ascii="Garamond" w:hAnsi="Garamond"/>
          <w:b/>
          <w:bCs/>
        </w:rPr>
        <w:t>Prediction in</w:t>
      </w:r>
      <w:r w:rsidR="00627C1A" w:rsidRPr="007D599F">
        <w:rPr>
          <w:rFonts w:ascii="Garamond" w:hAnsi="Garamond"/>
          <w:b/>
          <w:bCs/>
        </w:rPr>
        <w:t xml:space="preserve"> Machine Learning &amp; Causal Inferences</w:t>
      </w:r>
    </w:p>
    <w:p w:rsidR="00757B62" w:rsidRPr="007D599F" w:rsidRDefault="00757B62" w:rsidP="00D03EB8">
      <w:pPr>
        <w:spacing w:line="480" w:lineRule="auto"/>
        <w:jc w:val="center"/>
        <w:rPr>
          <w:rFonts w:ascii="Garamond" w:hAnsi="Garamond"/>
          <w:b/>
          <w:bCs/>
        </w:rPr>
      </w:pPr>
      <w:r>
        <w:rPr>
          <w:rFonts w:ascii="Garamond" w:hAnsi="Garamond"/>
          <w:b/>
          <w:bCs/>
        </w:rPr>
        <w:t>Qianhui Li</w:t>
      </w:r>
    </w:p>
    <w:p w:rsidR="0014474E" w:rsidRPr="00757B62" w:rsidRDefault="0014474E" w:rsidP="00D03EB8">
      <w:pPr>
        <w:spacing w:line="480" w:lineRule="auto"/>
        <w:rPr>
          <w:rFonts w:ascii="Garamond" w:hAnsi="Garamond"/>
          <w:b/>
          <w:bCs/>
        </w:rPr>
      </w:pPr>
      <w:r w:rsidRPr="00757B62">
        <w:rPr>
          <w:rFonts w:ascii="Garamond" w:hAnsi="Garamond"/>
          <w:b/>
          <w:bCs/>
        </w:rPr>
        <w:t>Introduction</w:t>
      </w:r>
      <w:r w:rsidR="00A33062" w:rsidRPr="00757B62">
        <w:rPr>
          <w:rFonts w:ascii="Garamond" w:hAnsi="Garamond"/>
          <w:b/>
          <w:bCs/>
        </w:rPr>
        <w:tab/>
      </w:r>
    </w:p>
    <w:p w:rsidR="0014474E" w:rsidRDefault="007C30D7" w:rsidP="00D03EB8">
      <w:pPr>
        <w:spacing w:line="480" w:lineRule="auto"/>
        <w:ind w:firstLine="720"/>
        <w:rPr>
          <w:rFonts w:ascii="Garamond" w:hAnsi="Garamond"/>
        </w:rPr>
      </w:pPr>
      <w:r>
        <w:rPr>
          <w:rFonts w:ascii="Garamond" w:hAnsi="Garamond"/>
        </w:rPr>
        <w:t xml:space="preserve">Nowadays, marketing has become an integral part of banks to promote their goods and services. However, banks always have limited visibility into </w:t>
      </w:r>
      <w:r w:rsidR="00581002">
        <w:rPr>
          <w:rFonts w:ascii="Garamond" w:hAnsi="Garamond"/>
        </w:rPr>
        <w:t>their</w:t>
      </w:r>
      <w:r>
        <w:rPr>
          <w:rFonts w:ascii="Garamond" w:hAnsi="Garamond"/>
        </w:rPr>
        <w:t xml:space="preserve"> customers, which confines their ability to get the best out of the marketing business. </w:t>
      </w:r>
      <w:r w:rsidR="0062796C">
        <w:rPr>
          <w:rFonts w:ascii="Garamond" w:hAnsi="Garamond"/>
        </w:rPr>
        <w:t xml:space="preserve">The bank is an exemplary sector in which the promotional activity is highly competitive. The 2007-2009 global economic crisis </w:t>
      </w:r>
      <w:r w:rsidR="004F5B68">
        <w:rPr>
          <w:rFonts w:ascii="Garamond" w:hAnsi="Garamond"/>
        </w:rPr>
        <w:t>increased competition among banks for deposit retention and</w:t>
      </w:r>
      <w:r w:rsidR="00B5087A">
        <w:rPr>
          <w:rFonts w:ascii="Garamond" w:hAnsi="Garamond"/>
        </w:rPr>
        <w:t xml:space="preserve"> marketing campaigns, due to credit restrictions pressure on banks (</w:t>
      </w:r>
      <w:r w:rsidR="00EF76A1">
        <w:rPr>
          <w:rFonts w:ascii="Garamond" w:hAnsi="Garamond"/>
        </w:rPr>
        <w:t>Moro</w:t>
      </w:r>
      <w:r w:rsidR="00B5087A">
        <w:rPr>
          <w:rFonts w:ascii="Garamond" w:hAnsi="Garamond"/>
        </w:rPr>
        <w:t xml:space="preserve">, </w:t>
      </w:r>
      <w:r w:rsidR="00EF76A1">
        <w:rPr>
          <w:rFonts w:ascii="Garamond" w:hAnsi="Garamond"/>
        </w:rPr>
        <w:t>Cortez</w:t>
      </w:r>
      <w:r w:rsidR="00B5087A">
        <w:rPr>
          <w:rFonts w:ascii="Garamond" w:hAnsi="Garamond"/>
        </w:rPr>
        <w:t xml:space="preserve"> &amp; </w:t>
      </w:r>
      <w:r w:rsidR="00EF76A1">
        <w:rPr>
          <w:rFonts w:ascii="Garamond" w:hAnsi="Garamond"/>
        </w:rPr>
        <w:t>Rita</w:t>
      </w:r>
      <w:r w:rsidR="00B5087A">
        <w:rPr>
          <w:rFonts w:ascii="Garamond" w:hAnsi="Garamond"/>
        </w:rPr>
        <w:t xml:space="preserve">, 2012). Therefore, </w:t>
      </w:r>
      <w:r w:rsidR="0040186E">
        <w:rPr>
          <w:rFonts w:ascii="Garamond" w:hAnsi="Garamond"/>
        </w:rPr>
        <w:t xml:space="preserve">there is a need for efficient marketing campaigns with lesser contacts but keep the number of clients subscribing the deposit </w:t>
      </w:r>
      <w:r w:rsidR="00581002">
        <w:rPr>
          <w:rFonts w:ascii="Garamond" w:hAnsi="Garamond"/>
        </w:rPr>
        <w:t>to</w:t>
      </w:r>
      <w:r w:rsidR="0040186E">
        <w:rPr>
          <w:rFonts w:ascii="Garamond" w:hAnsi="Garamond"/>
        </w:rPr>
        <w:t xml:space="preserve"> some extent. </w:t>
      </w:r>
      <w:r w:rsidR="0014474E">
        <w:rPr>
          <w:rFonts w:ascii="Garamond" w:hAnsi="Garamond"/>
        </w:rPr>
        <w:t>Additionally, it is essential to identify the deterministic factor that has ca</w:t>
      </w:r>
      <w:r w:rsidR="00581002">
        <w:rPr>
          <w:rFonts w:ascii="Garamond" w:hAnsi="Garamond"/>
        </w:rPr>
        <w:t>u</w:t>
      </w:r>
      <w:r w:rsidR="0014474E">
        <w:rPr>
          <w:rFonts w:ascii="Garamond" w:hAnsi="Garamond"/>
        </w:rPr>
        <w:t>sal effect on customers’ responses.</w:t>
      </w:r>
    </w:p>
    <w:p w:rsidR="0014474E" w:rsidRDefault="0040186E" w:rsidP="00D03EB8">
      <w:pPr>
        <w:spacing w:line="480" w:lineRule="auto"/>
        <w:rPr>
          <w:rFonts w:ascii="Garamond" w:hAnsi="Garamond"/>
        </w:rPr>
      </w:pPr>
      <w:r>
        <w:rPr>
          <w:rFonts w:ascii="Garamond" w:hAnsi="Garamond"/>
        </w:rPr>
        <w:tab/>
        <w:t xml:space="preserve">There are two common approaches </w:t>
      </w:r>
      <w:r w:rsidR="00581002">
        <w:rPr>
          <w:rFonts w:ascii="Garamond" w:hAnsi="Garamond"/>
        </w:rPr>
        <w:t>to</w:t>
      </w:r>
      <w:r>
        <w:rPr>
          <w:rFonts w:ascii="Garamond" w:hAnsi="Garamond"/>
        </w:rPr>
        <w:t xml:space="preserve"> promotions, which are mass marketing and direct marketing. In mass marketing, banks do not need to build direct relationships with customers, instead, they broadcast their promotional message through television, radio, and newspapers. </w:t>
      </w:r>
      <w:r w:rsidR="007B5FFE">
        <w:rPr>
          <w:rFonts w:ascii="Garamond" w:hAnsi="Garamond"/>
        </w:rPr>
        <w:t xml:space="preserve">Due to the high ineffectiveness in mass marketing, banks are shifting to direct marketing. Direct marketing selects targeted customers and focuses more on customers’ specific needs </w:t>
      </w:r>
      <w:r w:rsidR="009C6DE1">
        <w:rPr>
          <w:rFonts w:ascii="Garamond" w:hAnsi="Garamond"/>
        </w:rPr>
        <w:t>for specific product and service offers (</w:t>
      </w:r>
      <w:proofErr w:type="spellStart"/>
      <w:r w:rsidR="001E421F">
        <w:rPr>
          <w:rFonts w:ascii="Garamond" w:hAnsi="Garamond"/>
        </w:rPr>
        <w:t>Elsalamony</w:t>
      </w:r>
      <w:proofErr w:type="spellEnd"/>
      <w:r w:rsidR="009C6DE1">
        <w:rPr>
          <w:rFonts w:ascii="Garamond" w:hAnsi="Garamond"/>
        </w:rPr>
        <w:t>, 2014).</w:t>
      </w:r>
    </w:p>
    <w:p w:rsidR="0014474E" w:rsidRDefault="0014474E" w:rsidP="00D03EB8">
      <w:pPr>
        <w:spacing w:line="480" w:lineRule="auto"/>
        <w:rPr>
          <w:rFonts w:ascii="Garamond" w:hAnsi="Garamond"/>
        </w:rPr>
      </w:pPr>
    </w:p>
    <w:p w:rsidR="0014474E" w:rsidRPr="00757B62" w:rsidRDefault="0014474E" w:rsidP="00D03EB8">
      <w:pPr>
        <w:spacing w:line="480" w:lineRule="auto"/>
        <w:rPr>
          <w:rFonts w:ascii="Garamond" w:hAnsi="Garamond"/>
          <w:b/>
          <w:bCs/>
        </w:rPr>
      </w:pPr>
      <w:r w:rsidRPr="00757B62">
        <w:rPr>
          <w:rFonts w:ascii="Garamond" w:hAnsi="Garamond"/>
          <w:b/>
          <w:bCs/>
        </w:rPr>
        <w:t>Literature Review</w:t>
      </w:r>
    </w:p>
    <w:p w:rsidR="009C6DE1" w:rsidRDefault="009C6DE1" w:rsidP="00D03EB8">
      <w:pPr>
        <w:spacing w:line="480" w:lineRule="auto"/>
        <w:rPr>
          <w:rFonts w:ascii="Garamond" w:hAnsi="Garamond"/>
        </w:rPr>
      </w:pPr>
      <w:r>
        <w:rPr>
          <w:rFonts w:ascii="Garamond" w:hAnsi="Garamond"/>
        </w:rPr>
        <w:tab/>
        <w:t xml:space="preserve">The machine learning method can be applied to direct marketing, which utilizes </w:t>
      </w:r>
      <w:r w:rsidR="005640CE">
        <w:rPr>
          <w:rFonts w:ascii="Garamond" w:hAnsi="Garamond"/>
        </w:rPr>
        <w:t>customers’ historical purchasing data and predictive models to measure whether a customer will respond to an offer or not</w:t>
      </w:r>
      <w:r w:rsidR="009636BF">
        <w:rPr>
          <w:rFonts w:ascii="Garamond" w:hAnsi="Garamond"/>
        </w:rPr>
        <w:t xml:space="preserve"> (</w:t>
      </w:r>
      <w:proofErr w:type="spellStart"/>
      <w:r w:rsidR="009636BF">
        <w:rPr>
          <w:rFonts w:ascii="Garamond" w:hAnsi="Garamond"/>
        </w:rPr>
        <w:t>Sing’oei</w:t>
      </w:r>
      <w:proofErr w:type="spellEnd"/>
      <w:r w:rsidR="009636BF">
        <w:rPr>
          <w:rFonts w:ascii="Garamond" w:hAnsi="Garamond"/>
        </w:rPr>
        <w:t xml:space="preserve"> &amp; Wang, 2013)</w:t>
      </w:r>
      <w:r w:rsidR="005640CE">
        <w:rPr>
          <w:rFonts w:ascii="Garamond" w:hAnsi="Garamond"/>
        </w:rPr>
        <w:t>.</w:t>
      </w:r>
      <w:r w:rsidR="00841A00">
        <w:rPr>
          <w:rFonts w:ascii="Garamond" w:hAnsi="Garamond"/>
        </w:rPr>
        <w:t xml:space="preserve"> It compensates the increasing costs in marketing promotion and decreasing </w:t>
      </w:r>
      <w:r w:rsidR="009636BF">
        <w:rPr>
          <w:rFonts w:ascii="Garamond" w:hAnsi="Garamond"/>
        </w:rPr>
        <w:t xml:space="preserve">customer </w:t>
      </w:r>
      <w:r w:rsidR="00841A00">
        <w:rPr>
          <w:rFonts w:ascii="Garamond" w:hAnsi="Garamond"/>
        </w:rPr>
        <w:t>response rates</w:t>
      </w:r>
      <w:r w:rsidR="009636BF">
        <w:rPr>
          <w:rFonts w:ascii="Garamond" w:hAnsi="Garamond"/>
        </w:rPr>
        <w:t xml:space="preserve">. Besides, although direct marketing such as telemarketing is </w:t>
      </w:r>
      <w:r w:rsidR="009636BF">
        <w:rPr>
          <w:rFonts w:ascii="Garamond" w:hAnsi="Garamond"/>
        </w:rPr>
        <w:lastRenderedPageBreak/>
        <w:t>an interactive and powerful tool, it annoys customers sometimes (</w:t>
      </w:r>
      <w:proofErr w:type="spellStart"/>
      <w:r w:rsidR="009636BF">
        <w:rPr>
          <w:rFonts w:ascii="Garamond" w:hAnsi="Garamond"/>
        </w:rPr>
        <w:t>Vajiramedhin</w:t>
      </w:r>
      <w:proofErr w:type="spellEnd"/>
      <w:r w:rsidR="00DD4195">
        <w:rPr>
          <w:rFonts w:ascii="Garamond" w:hAnsi="Garamond"/>
        </w:rPr>
        <w:t xml:space="preserve"> &amp; </w:t>
      </w:r>
      <w:proofErr w:type="spellStart"/>
      <w:r w:rsidR="00DD4195">
        <w:rPr>
          <w:rFonts w:ascii="Garamond" w:hAnsi="Garamond"/>
        </w:rPr>
        <w:t>Suebsing</w:t>
      </w:r>
      <w:proofErr w:type="spellEnd"/>
      <w:r w:rsidR="00DD4195">
        <w:rPr>
          <w:rFonts w:ascii="Garamond" w:hAnsi="Garamond"/>
        </w:rPr>
        <w:t xml:space="preserve">, </w:t>
      </w:r>
      <w:r w:rsidR="009636BF">
        <w:rPr>
          <w:rFonts w:ascii="Garamond" w:hAnsi="Garamond"/>
        </w:rPr>
        <w:t xml:space="preserve">2014). The machine learning prediction can eliminate this problem </w:t>
      </w:r>
      <w:r w:rsidR="00C11016">
        <w:rPr>
          <w:rFonts w:ascii="Garamond" w:hAnsi="Garamond"/>
        </w:rPr>
        <w:t xml:space="preserve">by </w:t>
      </w:r>
      <w:r w:rsidR="009636BF">
        <w:rPr>
          <w:rFonts w:ascii="Garamond" w:hAnsi="Garamond"/>
        </w:rPr>
        <w:t>extract</w:t>
      </w:r>
      <w:r w:rsidR="00C11016">
        <w:rPr>
          <w:rFonts w:ascii="Garamond" w:hAnsi="Garamond"/>
        </w:rPr>
        <w:t>ing</w:t>
      </w:r>
      <w:r w:rsidR="009636BF">
        <w:rPr>
          <w:rFonts w:ascii="Garamond" w:hAnsi="Garamond"/>
        </w:rPr>
        <w:t xml:space="preserve"> knowledge</w:t>
      </w:r>
      <w:r w:rsidR="00C11016">
        <w:rPr>
          <w:rFonts w:ascii="Garamond" w:hAnsi="Garamond"/>
        </w:rPr>
        <w:t xml:space="preserve"> from raw data and predicting customers’ responses more accurately. </w:t>
      </w:r>
    </w:p>
    <w:p w:rsidR="007C37B5" w:rsidRDefault="007C37B5" w:rsidP="00D03EB8">
      <w:pPr>
        <w:spacing w:line="480" w:lineRule="auto"/>
        <w:rPr>
          <w:rFonts w:ascii="Garamond" w:hAnsi="Garamond"/>
        </w:rPr>
      </w:pPr>
      <w:r>
        <w:rPr>
          <w:rFonts w:ascii="Garamond" w:hAnsi="Garamond"/>
        </w:rPr>
        <w:tab/>
        <w:t>The machine learning methods ha</w:t>
      </w:r>
      <w:r w:rsidR="00581002">
        <w:rPr>
          <w:rFonts w:ascii="Garamond" w:hAnsi="Garamond"/>
        </w:rPr>
        <w:t>ve</w:t>
      </w:r>
      <w:r>
        <w:rPr>
          <w:rFonts w:ascii="Garamond" w:hAnsi="Garamond"/>
        </w:rPr>
        <w:t xml:space="preserve"> rising popularity for prediction in bank direct marketing. </w:t>
      </w:r>
      <w:r w:rsidR="006A3EB1">
        <w:rPr>
          <w:rFonts w:ascii="Garamond" w:hAnsi="Garamond"/>
        </w:rPr>
        <w:t xml:space="preserve">Morgan &amp; </w:t>
      </w:r>
      <w:proofErr w:type="spellStart"/>
      <w:r w:rsidR="006A3EB1">
        <w:rPr>
          <w:rFonts w:ascii="Garamond" w:hAnsi="Garamond"/>
        </w:rPr>
        <w:t>Sonquist</w:t>
      </w:r>
      <w:proofErr w:type="spellEnd"/>
      <w:r w:rsidR="006A3EB1">
        <w:rPr>
          <w:rFonts w:ascii="Garamond" w:hAnsi="Garamond"/>
        </w:rPr>
        <w:t xml:space="preserve"> (1963) first introduced classification trees in their work, and it gained popularities in </w:t>
      </w:r>
      <w:r w:rsidR="00141145">
        <w:rPr>
          <w:rFonts w:ascii="Garamond" w:hAnsi="Garamond"/>
        </w:rPr>
        <w:t xml:space="preserve">marketing analytics. </w:t>
      </w:r>
      <w:proofErr w:type="spellStart"/>
      <w:r w:rsidR="003D6A20">
        <w:rPr>
          <w:rFonts w:ascii="Garamond" w:hAnsi="Garamond"/>
        </w:rPr>
        <w:t>Grzonka</w:t>
      </w:r>
      <w:proofErr w:type="spellEnd"/>
      <w:r w:rsidR="003D6A20">
        <w:rPr>
          <w:rFonts w:ascii="Garamond" w:hAnsi="Garamond"/>
        </w:rPr>
        <w:t xml:space="preserve">, </w:t>
      </w:r>
      <w:proofErr w:type="spellStart"/>
      <w:r w:rsidR="003D6A20">
        <w:rPr>
          <w:rFonts w:ascii="Garamond" w:hAnsi="Garamond"/>
        </w:rPr>
        <w:t>Suchacka</w:t>
      </w:r>
      <w:proofErr w:type="spellEnd"/>
      <w:r w:rsidR="003D6A20">
        <w:rPr>
          <w:rFonts w:ascii="Garamond" w:hAnsi="Garamond"/>
        </w:rPr>
        <w:t xml:space="preserve">, &amp; </w:t>
      </w:r>
      <w:proofErr w:type="spellStart"/>
      <w:r w:rsidR="003D6A20">
        <w:rPr>
          <w:rFonts w:ascii="Garamond" w:hAnsi="Garamond"/>
        </w:rPr>
        <w:t>Borowik</w:t>
      </w:r>
      <w:proofErr w:type="spellEnd"/>
      <w:r w:rsidR="003D6A20">
        <w:rPr>
          <w:rFonts w:ascii="Garamond" w:hAnsi="Garamond"/>
        </w:rPr>
        <w:t xml:space="preserve"> (2016) reviewed tree-based classification methods, and the best predictive result was obtained from random forests. Also, </w:t>
      </w:r>
      <w:proofErr w:type="spellStart"/>
      <w:r w:rsidR="003D6A20">
        <w:rPr>
          <w:rFonts w:ascii="Garamond" w:hAnsi="Garamond"/>
        </w:rPr>
        <w:t>Miguéis</w:t>
      </w:r>
      <w:proofErr w:type="spellEnd"/>
      <w:r w:rsidR="003D6A20">
        <w:rPr>
          <w:rFonts w:ascii="Garamond" w:hAnsi="Garamond"/>
        </w:rPr>
        <w:t xml:space="preserve"> et al. (2017) used random forests to predict customers’ response to direct marketing campaigns. </w:t>
      </w:r>
      <w:r w:rsidR="00141145">
        <w:rPr>
          <w:rFonts w:ascii="Garamond" w:hAnsi="Garamond"/>
        </w:rPr>
        <w:t xml:space="preserve">Besides, Artificial Neural Networks (ANNs) is wildly accepted in prediction and classifications. </w:t>
      </w:r>
      <w:r w:rsidR="00581002">
        <w:rPr>
          <w:rFonts w:ascii="Garamond" w:hAnsi="Garamond"/>
        </w:rPr>
        <w:t>The p</w:t>
      </w:r>
      <w:r>
        <w:rPr>
          <w:rFonts w:ascii="Garamond" w:hAnsi="Garamond"/>
        </w:rPr>
        <w:t xml:space="preserve">revious study </w:t>
      </w:r>
      <w:r w:rsidR="00141145">
        <w:rPr>
          <w:rFonts w:ascii="Garamond" w:hAnsi="Garamond"/>
        </w:rPr>
        <w:t xml:space="preserve">showed that neural networks has its advantage of allowing identifying links among factors, and not be based on “a priori” assumption (Bishop, 2005). </w:t>
      </w:r>
      <w:r w:rsidR="000A3E93">
        <w:rPr>
          <w:rFonts w:ascii="Garamond" w:hAnsi="Garamond"/>
        </w:rPr>
        <w:t xml:space="preserve">In the research conducted by Ali &amp; </w:t>
      </w:r>
      <w:proofErr w:type="spellStart"/>
      <w:r w:rsidR="000A3E93">
        <w:rPr>
          <w:rFonts w:ascii="Garamond" w:hAnsi="Garamond"/>
        </w:rPr>
        <w:t>Özgür</w:t>
      </w:r>
      <w:proofErr w:type="spellEnd"/>
      <w:r w:rsidR="001B1B78">
        <w:rPr>
          <w:rFonts w:ascii="Garamond" w:hAnsi="Garamond"/>
        </w:rPr>
        <w:t xml:space="preserve"> (2013)</w:t>
      </w:r>
      <w:r w:rsidR="000A3E93">
        <w:rPr>
          <w:rFonts w:ascii="Garamond" w:hAnsi="Garamond"/>
        </w:rPr>
        <w:t xml:space="preserve">, </w:t>
      </w:r>
      <w:r w:rsidR="001B1B78">
        <w:rPr>
          <w:rFonts w:ascii="Garamond" w:hAnsi="Garamond"/>
        </w:rPr>
        <w:t>they compared the</w:t>
      </w:r>
      <w:r w:rsidR="000A3E93">
        <w:rPr>
          <w:rFonts w:ascii="Garamond" w:hAnsi="Garamond"/>
        </w:rPr>
        <w:t xml:space="preserve"> </w:t>
      </w:r>
      <w:r w:rsidR="001B1B78">
        <w:rPr>
          <w:rFonts w:ascii="Garamond" w:hAnsi="Garamond"/>
        </w:rPr>
        <w:t xml:space="preserve">analytical results between ANN and logistic regression (LR), and it showed those two algorithms achieved the identical accuracy, but ANN ran faster than LR. </w:t>
      </w:r>
      <w:r w:rsidR="000A3E93">
        <w:rPr>
          <w:rFonts w:ascii="Garamond" w:hAnsi="Garamond"/>
        </w:rPr>
        <w:t>Furthermore,</w:t>
      </w:r>
      <w:r w:rsidR="008428E4">
        <w:rPr>
          <w:rFonts w:ascii="Garamond" w:hAnsi="Garamond"/>
        </w:rPr>
        <w:t xml:space="preserve"> Moro, Laureano &amp; Cortez (</w:t>
      </w:r>
      <w:r w:rsidR="00A34BD3">
        <w:rPr>
          <w:rFonts w:ascii="Garamond" w:hAnsi="Garamond"/>
        </w:rPr>
        <w:t>2012</w:t>
      </w:r>
      <w:r w:rsidR="008428E4">
        <w:rPr>
          <w:rFonts w:ascii="Garamond" w:hAnsi="Garamond"/>
        </w:rPr>
        <w:t>) suggested in their study that the Support Vector Machine can achieve high predictive performances compared with Naïve Bayes and Decision Trees.</w:t>
      </w:r>
    </w:p>
    <w:p w:rsidR="00757B62" w:rsidRDefault="00757B62" w:rsidP="00D03EB8">
      <w:pPr>
        <w:spacing w:line="480" w:lineRule="auto"/>
        <w:rPr>
          <w:rFonts w:ascii="Garamond" w:hAnsi="Garamond"/>
        </w:rPr>
      </w:pPr>
    </w:p>
    <w:p w:rsidR="0014474E" w:rsidRPr="00757B62" w:rsidRDefault="0014474E" w:rsidP="00D03EB8">
      <w:pPr>
        <w:spacing w:line="480" w:lineRule="auto"/>
        <w:rPr>
          <w:rFonts w:ascii="Garamond" w:hAnsi="Garamond"/>
          <w:b/>
          <w:bCs/>
        </w:rPr>
      </w:pPr>
      <w:r w:rsidRPr="00757B62">
        <w:rPr>
          <w:rFonts w:ascii="Garamond" w:hAnsi="Garamond"/>
          <w:b/>
          <w:bCs/>
        </w:rPr>
        <w:t>Objective</w:t>
      </w:r>
    </w:p>
    <w:p w:rsidR="00AD60F9" w:rsidRDefault="0014474E" w:rsidP="00D03EB8">
      <w:pPr>
        <w:spacing w:line="480" w:lineRule="auto"/>
        <w:ind w:firstLine="720"/>
        <w:rPr>
          <w:rFonts w:ascii="Garamond" w:hAnsi="Garamond"/>
        </w:rPr>
      </w:pPr>
      <w:r>
        <w:rPr>
          <w:rFonts w:ascii="Garamond" w:hAnsi="Garamond"/>
        </w:rPr>
        <w:t xml:space="preserve">In my analysis, I decided to make use of Logistic Regression (LR), Lasso, Decision Tree (DT), and Neural Network (NN) to predict customers’ responses. I choose Lasso and NN, because they were seldom used in previous studies, and I would like to try something new. For LR and DT, they are popular in previous researches, and I would like to compare them with Lasso and NN. I proposed to compare the accuracy of those techniques and find the best model for predicting </w:t>
      </w:r>
      <w:r>
        <w:rPr>
          <w:rFonts w:ascii="Garamond" w:hAnsi="Garamond"/>
        </w:rPr>
        <w:lastRenderedPageBreak/>
        <w:t xml:space="preserve">customers’ responses. Moreover, I would like to explore the causal inference and identify the deterministic covariant that has </w:t>
      </w:r>
      <w:r w:rsidR="00EC683F">
        <w:rPr>
          <w:rFonts w:ascii="Garamond" w:hAnsi="Garamond"/>
        </w:rPr>
        <w:t xml:space="preserve">a </w:t>
      </w:r>
      <w:r>
        <w:rPr>
          <w:rFonts w:ascii="Garamond" w:hAnsi="Garamond"/>
        </w:rPr>
        <w:t>causal effect on customers’ decision.</w:t>
      </w:r>
    </w:p>
    <w:p w:rsidR="00AD60F9" w:rsidRDefault="00AD60F9" w:rsidP="00D03EB8">
      <w:pPr>
        <w:spacing w:line="480" w:lineRule="auto"/>
        <w:ind w:firstLine="720"/>
        <w:rPr>
          <w:rFonts w:ascii="Garamond" w:hAnsi="Garamond"/>
        </w:rPr>
      </w:pPr>
    </w:p>
    <w:p w:rsidR="0041517A" w:rsidRDefault="0041517A" w:rsidP="00AE605C">
      <w:pPr>
        <w:spacing w:line="480" w:lineRule="auto"/>
        <w:rPr>
          <w:rFonts w:ascii="Garamond" w:hAnsi="Garamond"/>
        </w:rPr>
      </w:pPr>
    </w:p>
    <w:p w:rsidR="00C268BD" w:rsidRPr="0000724E" w:rsidRDefault="0000724E" w:rsidP="00D03EB8">
      <w:pPr>
        <w:spacing w:line="480" w:lineRule="auto"/>
        <w:rPr>
          <w:rFonts w:ascii="Garamond" w:hAnsi="Garamond"/>
          <w:b/>
          <w:bCs/>
        </w:rPr>
      </w:pPr>
      <w:r w:rsidRPr="0000724E">
        <w:rPr>
          <w:rFonts w:ascii="Garamond" w:hAnsi="Garamond"/>
          <w:b/>
          <w:bCs/>
        </w:rPr>
        <w:t>References</w:t>
      </w:r>
      <w:r w:rsidR="009568CB">
        <w:rPr>
          <w:rFonts w:ascii="Garamond" w:hAnsi="Garamond"/>
          <w:b/>
          <w:bCs/>
        </w:rPr>
        <w:t>(Haven’t change style, incomplete…)</w:t>
      </w:r>
    </w:p>
    <w:p w:rsidR="00EF76A1" w:rsidRDefault="00EF76A1" w:rsidP="00D03EB8">
      <w:pPr>
        <w:spacing w:line="480" w:lineRule="auto"/>
        <w:rPr>
          <w:rFonts w:ascii="Garamond" w:hAnsi="Garamond"/>
        </w:rPr>
      </w:pPr>
      <w:bookmarkStart w:id="0" w:name="_GoBack"/>
      <w:r w:rsidRPr="00EF76A1">
        <w:rPr>
          <w:rFonts w:ascii="Garamond" w:hAnsi="Garamond"/>
        </w:rPr>
        <w:t xml:space="preserve">Moro, </w:t>
      </w:r>
      <w:proofErr w:type="spellStart"/>
      <w:r w:rsidRPr="00EF76A1">
        <w:rPr>
          <w:rFonts w:ascii="Garamond" w:hAnsi="Garamond"/>
        </w:rPr>
        <w:t>Sérgio</w:t>
      </w:r>
      <w:proofErr w:type="spellEnd"/>
      <w:r w:rsidRPr="00EF76A1">
        <w:rPr>
          <w:rFonts w:ascii="Garamond" w:hAnsi="Garamond"/>
        </w:rPr>
        <w:t xml:space="preserve"> &amp; Cortez, Paulo &amp; Rita, Paulo. (2014). A Data-Driven Approach to Predict the Success of Bank Telemarketing. Decision Support Systems. 62. 10.1016/j.dss.2014.03.001.</w:t>
      </w:r>
    </w:p>
    <w:p w:rsidR="006A3EB1" w:rsidRDefault="006A3EB1" w:rsidP="00D03EB8">
      <w:pPr>
        <w:spacing w:line="480" w:lineRule="auto"/>
        <w:rPr>
          <w:rFonts w:ascii="Garamond" w:hAnsi="Garamond"/>
        </w:rPr>
      </w:pPr>
      <w:r w:rsidRPr="00271495">
        <w:rPr>
          <w:rFonts w:ascii="Garamond" w:hAnsi="Garamond"/>
        </w:rPr>
        <w:t xml:space="preserve">Morgan J. N., </w:t>
      </w:r>
      <w:proofErr w:type="spellStart"/>
      <w:r w:rsidRPr="00271495">
        <w:rPr>
          <w:rFonts w:ascii="Garamond" w:hAnsi="Garamond"/>
        </w:rPr>
        <w:t>Sonquist</w:t>
      </w:r>
      <w:proofErr w:type="spellEnd"/>
      <w:r w:rsidRPr="00271495">
        <w:rPr>
          <w:rFonts w:ascii="Garamond" w:hAnsi="Garamond"/>
        </w:rPr>
        <w:t xml:space="preserve"> J. A. (1963) Problems in the analysis of survey data,</w:t>
      </w:r>
      <w:r w:rsidR="0017768E">
        <w:rPr>
          <w:rFonts w:ascii="Garamond" w:hAnsi="Garamond"/>
        </w:rPr>
        <w:t xml:space="preserve"> </w:t>
      </w:r>
      <w:r w:rsidRPr="00271495">
        <w:rPr>
          <w:rFonts w:ascii="Garamond" w:hAnsi="Garamond"/>
        </w:rPr>
        <w:t>and a proposal, Journal of the American Statistical Association, Vol. 58, Issue 302,</w:t>
      </w:r>
      <w:r w:rsidR="0017768E">
        <w:rPr>
          <w:rFonts w:ascii="Garamond" w:hAnsi="Garamond"/>
        </w:rPr>
        <w:t xml:space="preserve"> </w:t>
      </w:r>
      <w:r w:rsidRPr="00271495">
        <w:rPr>
          <w:rFonts w:ascii="Garamond" w:hAnsi="Garamond"/>
        </w:rPr>
        <w:t>415-434.</w:t>
      </w:r>
    </w:p>
    <w:bookmarkEnd w:id="0"/>
    <w:p w:rsidR="00271495" w:rsidRPr="00271495" w:rsidRDefault="001E421F" w:rsidP="00D03EB8">
      <w:pPr>
        <w:spacing w:line="480" w:lineRule="auto"/>
        <w:rPr>
          <w:rFonts w:ascii="Garamond" w:hAnsi="Garamond"/>
        </w:rPr>
      </w:pPr>
      <w:proofErr w:type="spellStart"/>
      <w:r w:rsidRPr="001E421F">
        <w:rPr>
          <w:rFonts w:ascii="Garamond" w:hAnsi="Garamond"/>
        </w:rPr>
        <w:t>Elsalamony</w:t>
      </w:r>
      <w:proofErr w:type="spellEnd"/>
      <w:r w:rsidRPr="001E421F">
        <w:rPr>
          <w:rFonts w:ascii="Garamond" w:hAnsi="Garamond"/>
        </w:rPr>
        <w:t xml:space="preserve">, H. (2013). Bank Direct Marketing Analysis of Data Mining Techniques. </w:t>
      </w:r>
      <w:r w:rsidR="0017768E" w:rsidRPr="0017768E">
        <w:rPr>
          <w:rFonts w:ascii="Garamond" w:hAnsi="Garamond"/>
        </w:rPr>
        <w:t>International Journal of Computer Applications (0975 – 8887)</w:t>
      </w:r>
      <w:r w:rsidR="0017768E">
        <w:rPr>
          <w:rFonts w:ascii="Garamond" w:hAnsi="Garamond"/>
        </w:rPr>
        <w:t xml:space="preserve">, </w:t>
      </w:r>
      <w:r w:rsidR="0017768E" w:rsidRPr="0017768E">
        <w:rPr>
          <w:rFonts w:ascii="Garamond" w:hAnsi="Garamond"/>
        </w:rPr>
        <w:t>Volume 85</w:t>
      </w:r>
      <w:r w:rsidR="0017768E">
        <w:rPr>
          <w:rFonts w:ascii="Garamond" w:hAnsi="Garamond"/>
        </w:rPr>
        <w:t xml:space="preserve">, </w:t>
      </w:r>
      <w:r w:rsidR="0017768E" w:rsidRPr="0017768E">
        <w:rPr>
          <w:rFonts w:ascii="Garamond" w:hAnsi="Garamond"/>
        </w:rPr>
        <w:t>No 7</w:t>
      </w:r>
    </w:p>
    <w:p w:rsidR="00271495" w:rsidRPr="00271495" w:rsidRDefault="00141145" w:rsidP="00D03EB8">
      <w:pPr>
        <w:spacing w:line="480" w:lineRule="auto"/>
        <w:rPr>
          <w:rFonts w:ascii="Garamond" w:hAnsi="Garamond"/>
        </w:rPr>
      </w:pPr>
      <w:r w:rsidRPr="00271495">
        <w:rPr>
          <w:rFonts w:ascii="Garamond" w:hAnsi="Garamond"/>
        </w:rPr>
        <w:t>C. M. Bishop, Neural networks for pattern recognition, Oxford University press, New York, 2005.</w:t>
      </w:r>
    </w:p>
    <w:p w:rsidR="00271495" w:rsidRDefault="00271495" w:rsidP="00D03EB8">
      <w:pPr>
        <w:spacing w:line="480" w:lineRule="auto"/>
        <w:rPr>
          <w:rFonts w:ascii="Garamond" w:hAnsi="Garamond"/>
        </w:rPr>
      </w:pPr>
      <w:r w:rsidRPr="00271495">
        <w:rPr>
          <w:rFonts w:ascii="Garamond" w:hAnsi="Garamond"/>
        </w:rPr>
        <w:t>S. Moro, P. Cortez and P. Rita. A Data-Driven Approach to Predict the Success of Bank</w:t>
      </w:r>
      <w:r w:rsidR="005110E6">
        <w:rPr>
          <w:rFonts w:ascii="Garamond" w:hAnsi="Garamond"/>
        </w:rPr>
        <w:t xml:space="preserve"> </w:t>
      </w:r>
      <w:r w:rsidRPr="00271495">
        <w:rPr>
          <w:rFonts w:ascii="Garamond" w:hAnsi="Garamond"/>
        </w:rPr>
        <w:t xml:space="preserve">Telemarketing. Decision Support Systems, </w:t>
      </w:r>
      <w:r w:rsidRPr="00A34BD3">
        <w:rPr>
          <w:rFonts w:ascii="Garamond" w:hAnsi="Garamond"/>
          <w:i/>
          <w:iCs/>
        </w:rPr>
        <w:t>Elsevier, 62</w:t>
      </w:r>
      <w:r w:rsidR="00A34BD3">
        <w:rPr>
          <w:rFonts w:ascii="Garamond" w:hAnsi="Garamond"/>
        </w:rPr>
        <w:t xml:space="preserve">, </w:t>
      </w:r>
      <w:r w:rsidRPr="00271495">
        <w:rPr>
          <w:rFonts w:ascii="Garamond" w:hAnsi="Garamond"/>
        </w:rPr>
        <w:t>22-31, June 2014</w:t>
      </w:r>
    </w:p>
    <w:p w:rsidR="001E421F" w:rsidRDefault="001E421F" w:rsidP="00D03EB8">
      <w:pPr>
        <w:spacing w:line="480" w:lineRule="auto"/>
        <w:rPr>
          <w:rFonts w:ascii="Garamond" w:hAnsi="Garamond"/>
        </w:rPr>
      </w:pPr>
      <w:proofErr w:type="spellStart"/>
      <w:r w:rsidRPr="001E421F">
        <w:rPr>
          <w:rFonts w:ascii="Garamond" w:hAnsi="Garamond"/>
        </w:rPr>
        <w:t>Sing’oei</w:t>
      </w:r>
      <w:proofErr w:type="spellEnd"/>
      <w:r w:rsidR="00DD4195">
        <w:rPr>
          <w:rFonts w:ascii="Garamond" w:hAnsi="Garamond"/>
        </w:rPr>
        <w:t xml:space="preserve"> L. &amp; Wang J. (2013). </w:t>
      </w:r>
      <w:r w:rsidR="00DD4195" w:rsidRPr="00DD4195">
        <w:rPr>
          <w:rFonts w:ascii="Garamond" w:hAnsi="Garamond"/>
        </w:rPr>
        <w:t>Data Mining Framework for Direct Marketing:</w:t>
      </w:r>
      <w:r w:rsidR="005110E6">
        <w:rPr>
          <w:rFonts w:ascii="Garamond" w:hAnsi="Garamond"/>
        </w:rPr>
        <w:t xml:space="preserve"> </w:t>
      </w:r>
      <w:r w:rsidR="00DD4195" w:rsidRPr="00DD4195">
        <w:rPr>
          <w:rFonts w:ascii="Garamond" w:hAnsi="Garamond"/>
        </w:rPr>
        <w:t>A Case Study of Bank Marketing</w:t>
      </w:r>
      <w:r w:rsidR="00DD4195">
        <w:rPr>
          <w:rFonts w:ascii="Garamond" w:hAnsi="Garamond"/>
        </w:rPr>
        <w:t xml:space="preserve">. </w:t>
      </w:r>
      <w:r w:rsidR="00DD4195" w:rsidRPr="00DD4195">
        <w:rPr>
          <w:rFonts w:ascii="Garamond" w:hAnsi="Garamond"/>
        </w:rPr>
        <w:t>IJCSI International Journal of Computer Science Issues, Vol. 10, Issue 2, No 2, March 2013</w:t>
      </w:r>
    </w:p>
    <w:p w:rsidR="00DD4195" w:rsidRDefault="00DD4195" w:rsidP="00D03EB8">
      <w:pPr>
        <w:spacing w:line="480" w:lineRule="auto"/>
        <w:rPr>
          <w:rFonts w:ascii="Garamond" w:hAnsi="Garamond"/>
        </w:rPr>
      </w:pPr>
      <w:proofErr w:type="spellStart"/>
      <w:r w:rsidRPr="00DD4195">
        <w:rPr>
          <w:rFonts w:ascii="Garamond" w:hAnsi="Garamond"/>
        </w:rPr>
        <w:t>Vajiramedhin</w:t>
      </w:r>
      <w:proofErr w:type="spellEnd"/>
      <w:r>
        <w:rPr>
          <w:rFonts w:ascii="Garamond" w:hAnsi="Garamond"/>
        </w:rPr>
        <w:t xml:space="preserve"> C. &amp; </w:t>
      </w:r>
      <w:proofErr w:type="spellStart"/>
      <w:r w:rsidRPr="00DD4195">
        <w:rPr>
          <w:rFonts w:ascii="Garamond" w:hAnsi="Garamond"/>
        </w:rPr>
        <w:t>Suebsing</w:t>
      </w:r>
      <w:proofErr w:type="spellEnd"/>
      <w:r>
        <w:rPr>
          <w:rFonts w:ascii="Garamond" w:hAnsi="Garamond"/>
        </w:rPr>
        <w:t xml:space="preserve"> A. (2014). </w:t>
      </w:r>
      <w:r w:rsidRPr="00DD4195">
        <w:rPr>
          <w:rFonts w:ascii="Garamond" w:hAnsi="Garamond"/>
        </w:rPr>
        <w:t>Feature Selection with Data Balancing for</w:t>
      </w:r>
      <w:r w:rsidR="005110E6">
        <w:rPr>
          <w:rFonts w:ascii="Garamond" w:hAnsi="Garamond"/>
        </w:rPr>
        <w:t xml:space="preserve"> </w:t>
      </w:r>
      <w:r w:rsidRPr="00DD4195">
        <w:rPr>
          <w:rFonts w:ascii="Garamond" w:hAnsi="Garamond"/>
        </w:rPr>
        <w:t>Prediction of Bank Telemarketing</w:t>
      </w:r>
      <w:r>
        <w:rPr>
          <w:rFonts w:ascii="Garamond" w:hAnsi="Garamond"/>
        </w:rPr>
        <w:t xml:space="preserve">. </w:t>
      </w:r>
      <w:r w:rsidRPr="00DD4195">
        <w:rPr>
          <w:rFonts w:ascii="Garamond" w:hAnsi="Garamond"/>
        </w:rPr>
        <w:t xml:space="preserve">Applied Mathematical Sciences, Vol. 8, 2014, no. 114, 5667 </w:t>
      </w:r>
      <w:r>
        <w:rPr>
          <w:rFonts w:ascii="Garamond" w:hAnsi="Garamond"/>
        </w:rPr>
        <w:t>–</w:t>
      </w:r>
      <w:r w:rsidRPr="00DD4195">
        <w:rPr>
          <w:rFonts w:ascii="Garamond" w:hAnsi="Garamond"/>
        </w:rPr>
        <w:t xml:space="preserve"> 5672</w:t>
      </w:r>
      <w:r>
        <w:rPr>
          <w:rFonts w:ascii="Garamond" w:hAnsi="Garamond"/>
        </w:rPr>
        <w:t>.</w:t>
      </w:r>
      <w:r w:rsidRPr="00DD4195">
        <w:rPr>
          <w:rFonts w:ascii="Garamond" w:hAnsi="Garamond"/>
        </w:rPr>
        <w:t xml:space="preserve"> </w:t>
      </w:r>
      <w:proofErr w:type="spellStart"/>
      <w:r>
        <w:rPr>
          <w:rFonts w:ascii="Garamond" w:hAnsi="Garamond"/>
        </w:rPr>
        <w:t>Retrived</w:t>
      </w:r>
      <w:proofErr w:type="spellEnd"/>
      <w:r>
        <w:rPr>
          <w:rFonts w:ascii="Garamond" w:hAnsi="Garamond"/>
        </w:rPr>
        <w:t xml:space="preserve"> from </w:t>
      </w:r>
      <w:hyperlink r:id="rId6" w:history="1">
        <w:r w:rsidRPr="0089171D">
          <w:rPr>
            <w:rStyle w:val="Hyperlink"/>
            <w:rFonts w:ascii="Garamond" w:hAnsi="Garamond"/>
          </w:rPr>
          <w:t>http://dx.doi.org/10.12988/ams.2014.47222</w:t>
        </w:r>
      </w:hyperlink>
    </w:p>
    <w:p w:rsidR="00DD4195" w:rsidRDefault="00DD4195" w:rsidP="00D03EB8">
      <w:pPr>
        <w:spacing w:line="480" w:lineRule="auto"/>
        <w:rPr>
          <w:rFonts w:ascii="Garamond" w:hAnsi="Garamond"/>
        </w:rPr>
      </w:pPr>
      <w:proofErr w:type="spellStart"/>
      <w:r w:rsidRPr="00DD4195">
        <w:rPr>
          <w:rFonts w:ascii="Garamond" w:hAnsi="Garamond"/>
        </w:rPr>
        <w:t>Grzonka</w:t>
      </w:r>
      <w:proofErr w:type="spellEnd"/>
      <w:r w:rsidRPr="00DD4195">
        <w:rPr>
          <w:rFonts w:ascii="Garamond" w:hAnsi="Garamond"/>
        </w:rPr>
        <w:t>, D</w:t>
      </w:r>
      <w:r w:rsidR="00A34BD3">
        <w:rPr>
          <w:rFonts w:ascii="Garamond" w:hAnsi="Garamond"/>
        </w:rPr>
        <w:t>.,</w:t>
      </w:r>
      <w:r w:rsidRPr="00DD4195">
        <w:rPr>
          <w:rFonts w:ascii="Garamond" w:hAnsi="Garamond"/>
        </w:rPr>
        <w:t xml:space="preserve"> </w:t>
      </w:r>
      <w:proofErr w:type="spellStart"/>
      <w:r w:rsidRPr="00DD4195">
        <w:rPr>
          <w:rFonts w:ascii="Garamond" w:hAnsi="Garamond"/>
        </w:rPr>
        <w:t>Suchacka</w:t>
      </w:r>
      <w:proofErr w:type="spellEnd"/>
      <w:r w:rsidRPr="00DD4195">
        <w:rPr>
          <w:rFonts w:ascii="Garamond" w:hAnsi="Garamond"/>
        </w:rPr>
        <w:t>, G</w:t>
      </w:r>
      <w:r w:rsidR="00A34BD3">
        <w:rPr>
          <w:rFonts w:ascii="Garamond" w:hAnsi="Garamond"/>
        </w:rPr>
        <w:t>.</w:t>
      </w:r>
      <w:r w:rsidRPr="00DD4195">
        <w:rPr>
          <w:rFonts w:ascii="Garamond" w:hAnsi="Garamond"/>
        </w:rPr>
        <w:t xml:space="preserve"> &amp; </w:t>
      </w:r>
      <w:proofErr w:type="spellStart"/>
      <w:r w:rsidRPr="00DD4195">
        <w:rPr>
          <w:rFonts w:ascii="Garamond" w:hAnsi="Garamond"/>
        </w:rPr>
        <w:t>Borowik</w:t>
      </w:r>
      <w:proofErr w:type="spellEnd"/>
      <w:r w:rsidRPr="00DD4195">
        <w:rPr>
          <w:rFonts w:ascii="Garamond" w:hAnsi="Garamond"/>
        </w:rPr>
        <w:t>, B. (2016). Application of Selected Supervised Classification Methods to Bank Marketing Campaign. Information Systems in Management. 5. 36-48.</w:t>
      </w:r>
    </w:p>
    <w:p w:rsidR="00DD4195" w:rsidRDefault="00DD4195" w:rsidP="00D03EB8">
      <w:pPr>
        <w:spacing w:line="480" w:lineRule="auto"/>
        <w:rPr>
          <w:rFonts w:ascii="Garamond" w:hAnsi="Garamond"/>
        </w:rPr>
      </w:pPr>
      <w:proofErr w:type="spellStart"/>
      <w:r w:rsidRPr="00DD4195">
        <w:rPr>
          <w:rFonts w:ascii="Garamond" w:hAnsi="Garamond"/>
        </w:rPr>
        <w:lastRenderedPageBreak/>
        <w:t>Miguéis</w:t>
      </w:r>
      <w:proofErr w:type="spellEnd"/>
      <w:r w:rsidRPr="00DD4195">
        <w:rPr>
          <w:rFonts w:ascii="Garamond" w:hAnsi="Garamond"/>
        </w:rPr>
        <w:t xml:space="preserve">, V.L. &amp; </w:t>
      </w:r>
      <w:proofErr w:type="spellStart"/>
      <w:r w:rsidRPr="00DD4195">
        <w:rPr>
          <w:rFonts w:ascii="Garamond" w:hAnsi="Garamond"/>
        </w:rPr>
        <w:t>Camanho</w:t>
      </w:r>
      <w:proofErr w:type="spellEnd"/>
      <w:r w:rsidRPr="00DD4195">
        <w:rPr>
          <w:rFonts w:ascii="Garamond" w:hAnsi="Garamond"/>
        </w:rPr>
        <w:t>, A.s &amp; Borges, José. (2017). Predicting direct marketing response in banking: comparison of class imbalance methods. Service Business</w:t>
      </w:r>
      <w:r>
        <w:rPr>
          <w:rFonts w:ascii="Garamond" w:hAnsi="Garamond"/>
        </w:rPr>
        <w:t xml:space="preserve">, </w:t>
      </w:r>
      <w:r w:rsidRPr="00DD4195">
        <w:rPr>
          <w:rFonts w:ascii="Garamond" w:hAnsi="Garamond"/>
        </w:rPr>
        <w:t>11:831–849</w:t>
      </w:r>
      <w:r w:rsidR="00A34BD3">
        <w:rPr>
          <w:rFonts w:ascii="Garamond" w:hAnsi="Garamond"/>
        </w:rPr>
        <w:t xml:space="preserve">, </w:t>
      </w:r>
      <w:r w:rsidR="00A34BD3" w:rsidRPr="00A34BD3">
        <w:rPr>
          <w:rFonts w:ascii="Garamond" w:hAnsi="Garamond"/>
        </w:rPr>
        <w:t>DOI 10.1007/s11628-016-0332-3</w:t>
      </w:r>
    </w:p>
    <w:p w:rsidR="00DD4195" w:rsidRDefault="00DD4195" w:rsidP="00D03EB8">
      <w:pPr>
        <w:spacing w:line="480" w:lineRule="auto"/>
        <w:rPr>
          <w:rFonts w:ascii="Garamond" w:hAnsi="Garamond"/>
        </w:rPr>
      </w:pPr>
      <w:proofErr w:type="spellStart"/>
      <w:r w:rsidRPr="00DD4195">
        <w:rPr>
          <w:rFonts w:ascii="Garamond" w:hAnsi="Garamond"/>
        </w:rPr>
        <w:t>Koç</w:t>
      </w:r>
      <w:proofErr w:type="spellEnd"/>
      <w:r w:rsidRPr="00DD4195">
        <w:rPr>
          <w:rFonts w:ascii="Garamond" w:hAnsi="Garamond"/>
        </w:rPr>
        <w:t xml:space="preserve">, A.A. &amp; </w:t>
      </w:r>
      <w:proofErr w:type="spellStart"/>
      <w:r w:rsidRPr="00DD4195">
        <w:rPr>
          <w:rFonts w:ascii="Garamond" w:hAnsi="Garamond"/>
        </w:rPr>
        <w:t>Yeniay</w:t>
      </w:r>
      <w:proofErr w:type="spellEnd"/>
      <w:r w:rsidRPr="00DD4195">
        <w:rPr>
          <w:rFonts w:ascii="Garamond" w:hAnsi="Garamond"/>
        </w:rPr>
        <w:t xml:space="preserve">, </w:t>
      </w:r>
      <w:proofErr w:type="spellStart"/>
      <w:r w:rsidRPr="00DD4195">
        <w:rPr>
          <w:rFonts w:ascii="Garamond" w:hAnsi="Garamond"/>
        </w:rPr>
        <w:t>Özgür</w:t>
      </w:r>
      <w:proofErr w:type="spellEnd"/>
      <w:r w:rsidRPr="00DD4195">
        <w:rPr>
          <w:rFonts w:ascii="Garamond" w:hAnsi="Garamond"/>
        </w:rPr>
        <w:t>. (2013). A Comparative Study of Artificial Neural Networks and Logistic Regression for Classification of Marketing Campaign Results. Mathematical and Computational Applications, Vol. 18, No. 3, pp. 392-398</w:t>
      </w:r>
    </w:p>
    <w:p w:rsidR="00A34BD3" w:rsidRPr="00200BA6" w:rsidRDefault="00A34BD3" w:rsidP="00D03EB8">
      <w:pPr>
        <w:spacing w:line="480" w:lineRule="auto"/>
        <w:rPr>
          <w:rFonts w:ascii="Garamond" w:hAnsi="Garamond"/>
        </w:rPr>
      </w:pPr>
      <w:r>
        <w:rPr>
          <w:rFonts w:ascii="Garamond" w:hAnsi="Garamond"/>
        </w:rPr>
        <w:t xml:space="preserve">Moro, S., Laureano, R., &amp; Cortez, P. (2012). Enhancing Bank Direct Marketing through Data Mining. 41th EMAC Conference Marketing to Citizens Going beyond Customers and Consumers. </w:t>
      </w:r>
      <w:r w:rsidRPr="00A34BD3">
        <w:rPr>
          <w:rFonts w:ascii="Garamond" w:hAnsi="Garamond"/>
        </w:rPr>
        <w:t>ISBN: 978-989-732-004-0</w:t>
      </w:r>
    </w:p>
    <w:sectPr w:rsidR="00A34BD3" w:rsidRPr="00200BA6" w:rsidSect="002874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717" w:rsidRDefault="00A50717" w:rsidP="004A127F">
      <w:r>
        <w:separator/>
      </w:r>
    </w:p>
  </w:endnote>
  <w:endnote w:type="continuationSeparator" w:id="0">
    <w:p w:rsidR="00A50717" w:rsidRDefault="00A50717" w:rsidP="004A1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717" w:rsidRDefault="00A50717" w:rsidP="004A127F">
      <w:r>
        <w:separator/>
      </w:r>
    </w:p>
  </w:footnote>
  <w:footnote w:type="continuationSeparator" w:id="0">
    <w:p w:rsidR="00A50717" w:rsidRDefault="00A50717" w:rsidP="004A12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10"/>
    <w:rsid w:val="0000724E"/>
    <w:rsid w:val="00017D74"/>
    <w:rsid w:val="00033F5F"/>
    <w:rsid w:val="000A3E93"/>
    <w:rsid w:val="001272DF"/>
    <w:rsid w:val="00141145"/>
    <w:rsid w:val="0014474E"/>
    <w:rsid w:val="0017768E"/>
    <w:rsid w:val="001B1B78"/>
    <w:rsid w:val="001E421F"/>
    <w:rsid w:val="00200BA6"/>
    <w:rsid w:val="00271495"/>
    <w:rsid w:val="002874FD"/>
    <w:rsid w:val="002A36DE"/>
    <w:rsid w:val="003021EF"/>
    <w:rsid w:val="00356E24"/>
    <w:rsid w:val="003850CB"/>
    <w:rsid w:val="003D1FFD"/>
    <w:rsid w:val="003D6A20"/>
    <w:rsid w:val="0040186E"/>
    <w:rsid w:val="0041517A"/>
    <w:rsid w:val="004A127F"/>
    <w:rsid w:val="004A52C9"/>
    <w:rsid w:val="004B444A"/>
    <w:rsid w:val="004F5B68"/>
    <w:rsid w:val="005032A6"/>
    <w:rsid w:val="00505E40"/>
    <w:rsid w:val="005110E6"/>
    <w:rsid w:val="00541522"/>
    <w:rsid w:val="00547875"/>
    <w:rsid w:val="005640CE"/>
    <w:rsid w:val="00581002"/>
    <w:rsid w:val="00602CF0"/>
    <w:rsid w:val="0062796C"/>
    <w:rsid w:val="00627C1A"/>
    <w:rsid w:val="0067720A"/>
    <w:rsid w:val="006978ED"/>
    <w:rsid w:val="006A3EB1"/>
    <w:rsid w:val="006C444C"/>
    <w:rsid w:val="007358EA"/>
    <w:rsid w:val="00743532"/>
    <w:rsid w:val="00744698"/>
    <w:rsid w:val="00757B62"/>
    <w:rsid w:val="007B5FFE"/>
    <w:rsid w:val="007C30D7"/>
    <w:rsid w:val="007C37B5"/>
    <w:rsid w:val="007C5C42"/>
    <w:rsid w:val="007D599F"/>
    <w:rsid w:val="00841A00"/>
    <w:rsid w:val="008426E8"/>
    <w:rsid w:val="008428E4"/>
    <w:rsid w:val="0084677D"/>
    <w:rsid w:val="009568CB"/>
    <w:rsid w:val="009636BF"/>
    <w:rsid w:val="009C0BC5"/>
    <w:rsid w:val="009C3373"/>
    <w:rsid w:val="009C403F"/>
    <w:rsid w:val="009C6DE1"/>
    <w:rsid w:val="009D5FA3"/>
    <w:rsid w:val="00A023D5"/>
    <w:rsid w:val="00A06AE7"/>
    <w:rsid w:val="00A33062"/>
    <w:rsid w:val="00A34BD3"/>
    <w:rsid w:val="00A50717"/>
    <w:rsid w:val="00AD60F9"/>
    <w:rsid w:val="00AE605C"/>
    <w:rsid w:val="00B5087A"/>
    <w:rsid w:val="00BA5D88"/>
    <w:rsid w:val="00BF1F42"/>
    <w:rsid w:val="00C11016"/>
    <w:rsid w:val="00C268BD"/>
    <w:rsid w:val="00C7129B"/>
    <w:rsid w:val="00C76C41"/>
    <w:rsid w:val="00D00910"/>
    <w:rsid w:val="00D03EB8"/>
    <w:rsid w:val="00D44861"/>
    <w:rsid w:val="00D812D6"/>
    <w:rsid w:val="00D846B9"/>
    <w:rsid w:val="00DA66C9"/>
    <w:rsid w:val="00DD4195"/>
    <w:rsid w:val="00E57128"/>
    <w:rsid w:val="00EA4FB3"/>
    <w:rsid w:val="00EA778A"/>
    <w:rsid w:val="00EC683F"/>
    <w:rsid w:val="00EF7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B0480A"/>
  <w15:chartTrackingRefBased/>
  <w15:docId w15:val="{C2E54CFE-1A22-414E-AFE0-EA1C583F2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27F"/>
    <w:pPr>
      <w:tabs>
        <w:tab w:val="center" w:pos="4680"/>
        <w:tab w:val="right" w:pos="9360"/>
      </w:tabs>
    </w:pPr>
  </w:style>
  <w:style w:type="character" w:customStyle="1" w:styleId="HeaderChar">
    <w:name w:val="Header Char"/>
    <w:basedOn w:val="DefaultParagraphFont"/>
    <w:link w:val="Header"/>
    <w:uiPriority w:val="99"/>
    <w:rsid w:val="004A127F"/>
  </w:style>
  <w:style w:type="paragraph" w:styleId="Footer">
    <w:name w:val="footer"/>
    <w:basedOn w:val="Normal"/>
    <w:link w:val="FooterChar"/>
    <w:uiPriority w:val="99"/>
    <w:unhideWhenUsed/>
    <w:rsid w:val="004A127F"/>
    <w:pPr>
      <w:tabs>
        <w:tab w:val="center" w:pos="4680"/>
        <w:tab w:val="right" w:pos="9360"/>
      </w:tabs>
    </w:pPr>
  </w:style>
  <w:style w:type="character" w:customStyle="1" w:styleId="FooterChar">
    <w:name w:val="Footer Char"/>
    <w:basedOn w:val="DefaultParagraphFont"/>
    <w:link w:val="Footer"/>
    <w:uiPriority w:val="99"/>
    <w:rsid w:val="004A127F"/>
  </w:style>
  <w:style w:type="table" w:styleId="TableGrid">
    <w:name w:val="Table Grid"/>
    <w:basedOn w:val="TableNormal"/>
    <w:uiPriority w:val="39"/>
    <w:rsid w:val="007C5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195"/>
    <w:rPr>
      <w:color w:val="0563C1" w:themeColor="hyperlink"/>
      <w:u w:val="single"/>
    </w:rPr>
  </w:style>
  <w:style w:type="character" w:styleId="UnresolvedMention">
    <w:name w:val="Unresolved Mention"/>
    <w:basedOn w:val="DefaultParagraphFont"/>
    <w:uiPriority w:val="99"/>
    <w:semiHidden/>
    <w:unhideWhenUsed/>
    <w:rsid w:val="00DD41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5343">
      <w:bodyDiv w:val="1"/>
      <w:marLeft w:val="0"/>
      <w:marRight w:val="0"/>
      <w:marTop w:val="0"/>
      <w:marBottom w:val="0"/>
      <w:divBdr>
        <w:top w:val="none" w:sz="0" w:space="0" w:color="auto"/>
        <w:left w:val="none" w:sz="0" w:space="0" w:color="auto"/>
        <w:bottom w:val="none" w:sz="0" w:space="0" w:color="auto"/>
        <w:right w:val="none" w:sz="0" w:space="0" w:color="auto"/>
      </w:divBdr>
    </w:div>
    <w:div w:id="93283001">
      <w:bodyDiv w:val="1"/>
      <w:marLeft w:val="0"/>
      <w:marRight w:val="0"/>
      <w:marTop w:val="0"/>
      <w:marBottom w:val="0"/>
      <w:divBdr>
        <w:top w:val="none" w:sz="0" w:space="0" w:color="auto"/>
        <w:left w:val="none" w:sz="0" w:space="0" w:color="auto"/>
        <w:bottom w:val="none" w:sz="0" w:space="0" w:color="auto"/>
        <w:right w:val="none" w:sz="0" w:space="0" w:color="auto"/>
      </w:divBdr>
    </w:div>
    <w:div w:id="130221902">
      <w:bodyDiv w:val="1"/>
      <w:marLeft w:val="0"/>
      <w:marRight w:val="0"/>
      <w:marTop w:val="0"/>
      <w:marBottom w:val="0"/>
      <w:divBdr>
        <w:top w:val="none" w:sz="0" w:space="0" w:color="auto"/>
        <w:left w:val="none" w:sz="0" w:space="0" w:color="auto"/>
        <w:bottom w:val="none" w:sz="0" w:space="0" w:color="auto"/>
        <w:right w:val="none" w:sz="0" w:space="0" w:color="auto"/>
      </w:divBdr>
    </w:div>
    <w:div w:id="314918206">
      <w:bodyDiv w:val="1"/>
      <w:marLeft w:val="0"/>
      <w:marRight w:val="0"/>
      <w:marTop w:val="0"/>
      <w:marBottom w:val="0"/>
      <w:divBdr>
        <w:top w:val="none" w:sz="0" w:space="0" w:color="auto"/>
        <w:left w:val="none" w:sz="0" w:space="0" w:color="auto"/>
        <w:bottom w:val="none" w:sz="0" w:space="0" w:color="auto"/>
        <w:right w:val="none" w:sz="0" w:space="0" w:color="auto"/>
      </w:divBdr>
    </w:div>
    <w:div w:id="347484409">
      <w:bodyDiv w:val="1"/>
      <w:marLeft w:val="0"/>
      <w:marRight w:val="0"/>
      <w:marTop w:val="0"/>
      <w:marBottom w:val="0"/>
      <w:divBdr>
        <w:top w:val="none" w:sz="0" w:space="0" w:color="auto"/>
        <w:left w:val="none" w:sz="0" w:space="0" w:color="auto"/>
        <w:bottom w:val="none" w:sz="0" w:space="0" w:color="auto"/>
        <w:right w:val="none" w:sz="0" w:space="0" w:color="auto"/>
      </w:divBdr>
    </w:div>
    <w:div w:id="482350917">
      <w:bodyDiv w:val="1"/>
      <w:marLeft w:val="0"/>
      <w:marRight w:val="0"/>
      <w:marTop w:val="0"/>
      <w:marBottom w:val="0"/>
      <w:divBdr>
        <w:top w:val="none" w:sz="0" w:space="0" w:color="auto"/>
        <w:left w:val="none" w:sz="0" w:space="0" w:color="auto"/>
        <w:bottom w:val="none" w:sz="0" w:space="0" w:color="auto"/>
        <w:right w:val="none" w:sz="0" w:space="0" w:color="auto"/>
      </w:divBdr>
    </w:div>
    <w:div w:id="532422452">
      <w:bodyDiv w:val="1"/>
      <w:marLeft w:val="0"/>
      <w:marRight w:val="0"/>
      <w:marTop w:val="0"/>
      <w:marBottom w:val="0"/>
      <w:divBdr>
        <w:top w:val="none" w:sz="0" w:space="0" w:color="auto"/>
        <w:left w:val="none" w:sz="0" w:space="0" w:color="auto"/>
        <w:bottom w:val="none" w:sz="0" w:space="0" w:color="auto"/>
        <w:right w:val="none" w:sz="0" w:space="0" w:color="auto"/>
      </w:divBdr>
    </w:div>
    <w:div w:id="965352535">
      <w:bodyDiv w:val="1"/>
      <w:marLeft w:val="0"/>
      <w:marRight w:val="0"/>
      <w:marTop w:val="0"/>
      <w:marBottom w:val="0"/>
      <w:divBdr>
        <w:top w:val="none" w:sz="0" w:space="0" w:color="auto"/>
        <w:left w:val="none" w:sz="0" w:space="0" w:color="auto"/>
        <w:bottom w:val="none" w:sz="0" w:space="0" w:color="auto"/>
        <w:right w:val="none" w:sz="0" w:space="0" w:color="auto"/>
      </w:divBdr>
    </w:div>
    <w:div w:id="967128356">
      <w:bodyDiv w:val="1"/>
      <w:marLeft w:val="0"/>
      <w:marRight w:val="0"/>
      <w:marTop w:val="0"/>
      <w:marBottom w:val="0"/>
      <w:divBdr>
        <w:top w:val="none" w:sz="0" w:space="0" w:color="auto"/>
        <w:left w:val="none" w:sz="0" w:space="0" w:color="auto"/>
        <w:bottom w:val="none" w:sz="0" w:space="0" w:color="auto"/>
        <w:right w:val="none" w:sz="0" w:space="0" w:color="auto"/>
      </w:divBdr>
    </w:div>
    <w:div w:id="1066539136">
      <w:bodyDiv w:val="1"/>
      <w:marLeft w:val="0"/>
      <w:marRight w:val="0"/>
      <w:marTop w:val="0"/>
      <w:marBottom w:val="0"/>
      <w:divBdr>
        <w:top w:val="none" w:sz="0" w:space="0" w:color="auto"/>
        <w:left w:val="none" w:sz="0" w:space="0" w:color="auto"/>
        <w:bottom w:val="none" w:sz="0" w:space="0" w:color="auto"/>
        <w:right w:val="none" w:sz="0" w:space="0" w:color="auto"/>
      </w:divBdr>
    </w:div>
    <w:div w:id="1073048483">
      <w:bodyDiv w:val="1"/>
      <w:marLeft w:val="0"/>
      <w:marRight w:val="0"/>
      <w:marTop w:val="0"/>
      <w:marBottom w:val="0"/>
      <w:divBdr>
        <w:top w:val="none" w:sz="0" w:space="0" w:color="auto"/>
        <w:left w:val="none" w:sz="0" w:space="0" w:color="auto"/>
        <w:bottom w:val="none" w:sz="0" w:space="0" w:color="auto"/>
        <w:right w:val="none" w:sz="0" w:space="0" w:color="auto"/>
      </w:divBdr>
    </w:div>
    <w:div w:id="1154032272">
      <w:bodyDiv w:val="1"/>
      <w:marLeft w:val="0"/>
      <w:marRight w:val="0"/>
      <w:marTop w:val="0"/>
      <w:marBottom w:val="0"/>
      <w:divBdr>
        <w:top w:val="none" w:sz="0" w:space="0" w:color="auto"/>
        <w:left w:val="none" w:sz="0" w:space="0" w:color="auto"/>
        <w:bottom w:val="none" w:sz="0" w:space="0" w:color="auto"/>
        <w:right w:val="none" w:sz="0" w:space="0" w:color="auto"/>
      </w:divBdr>
    </w:div>
    <w:div w:id="1801336078">
      <w:bodyDiv w:val="1"/>
      <w:marLeft w:val="0"/>
      <w:marRight w:val="0"/>
      <w:marTop w:val="0"/>
      <w:marBottom w:val="0"/>
      <w:divBdr>
        <w:top w:val="none" w:sz="0" w:space="0" w:color="auto"/>
        <w:left w:val="none" w:sz="0" w:space="0" w:color="auto"/>
        <w:bottom w:val="none" w:sz="0" w:space="0" w:color="auto"/>
        <w:right w:val="none" w:sz="0" w:space="0" w:color="auto"/>
      </w:divBdr>
    </w:div>
    <w:div w:id="1835686549">
      <w:bodyDiv w:val="1"/>
      <w:marLeft w:val="0"/>
      <w:marRight w:val="0"/>
      <w:marTop w:val="0"/>
      <w:marBottom w:val="0"/>
      <w:divBdr>
        <w:top w:val="none" w:sz="0" w:space="0" w:color="auto"/>
        <w:left w:val="none" w:sz="0" w:space="0" w:color="auto"/>
        <w:bottom w:val="none" w:sz="0" w:space="0" w:color="auto"/>
        <w:right w:val="none" w:sz="0" w:space="0" w:color="auto"/>
      </w:divBdr>
    </w:div>
    <w:div w:id="1967926072">
      <w:bodyDiv w:val="1"/>
      <w:marLeft w:val="0"/>
      <w:marRight w:val="0"/>
      <w:marTop w:val="0"/>
      <w:marBottom w:val="0"/>
      <w:divBdr>
        <w:top w:val="none" w:sz="0" w:space="0" w:color="auto"/>
        <w:left w:val="none" w:sz="0" w:space="0" w:color="auto"/>
        <w:bottom w:val="none" w:sz="0" w:space="0" w:color="auto"/>
        <w:right w:val="none" w:sz="0" w:space="0" w:color="auto"/>
      </w:divBdr>
    </w:div>
    <w:div w:id="2127772064">
      <w:bodyDiv w:val="1"/>
      <w:marLeft w:val="0"/>
      <w:marRight w:val="0"/>
      <w:marTop w:val="0"/>
      <w:marBottom w:val="0"/>
      <w:divBdr>
        <w:top w:val="none" w:sz="0" w:space="0" w:color="auto"/>
        <w:left w:val="none" w:sz="0" w:space="0" w:color="auto"/>
        <w:bottom w:val="none" w:sz="0" w:space="0" w:color="auto"/>
        <w:right w:val="none" w:sz="0" w:space="0" w:color="auto"/>
      </w:divBdr>
    </w:div>
    <w:div w:id="213624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2988/ams.2014.4722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QIANHUI LI</dc:creator>
  <cp:keywords/>
  <dc:description/>
  <cp:lastModifiedBy>QIANHUI LI</cp:lastModifiedBy>
  <cp:revision>2</cp:revision>
  <dcterms:created xsi:type="dcterms:W3CDTF">2019-09-26T18:25:00Z</dcterms:created>
  <dcterms:modified xsi:type="dcterms:W3CDTF">2019-09-26T18:25:00Z</dcterms:modified>
</cp:coreProperties>
</file>