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13EB" w14:textId="37E9CEBD" w:rsidR="00FB37F0" w:rsidRDefault="008F547B" w:rsidP="00EB2EF2">
      <w:pPr>
        <w:rPr>
          <w:b/>
        </w:rPr>
      </w:pPr>
      <w:r>
        <w:rPr>
          <w:b/>
        </w:rPr>
        <w:t xml:space="preserve">Part 1 - </w:t>
      </w:r>
      <w:r w:rsidR="00253556">
        <w:rPr>
          <w:b/>
        </w:rPr>
        <w:t>In</w:t>
      </w:r>
      <w:bookmarkStart w:id="0" w:name="_GoBack"/>
      <w:bookmarkEnd w:id="0"/>
      <w:r w:rsidR="00253556">
        <w:rPr>
          <w:b/>
        </w:rPr>
        <w:t>structions:</w:t>
      </w:r>
    </w:p>
    <w:p w14:paraId="3973D332" w14:textId="4FFB99E1" w:rsidR="008A6FD3" w:rsidRDefault="00A835F7" w:rsidP="00EB2EF2">
      <w:r>
        <w:t>Read the background information of the client</w:t>
      </w:r>
      <w:r w:rsidR="00D343EB">
        <w:t xml:space="preserve"> by using the external/internal resources of EY and complete the following documentation for Summit </w:t>
      </w:r>
      <w:r w:rsidR="001F5191">
        <w:t>Inc.</w:t>
      </w:r>
      <w:r w:rsidR="00D343EB">
        <w:t xml:space="preserve"> Equipment</w:t>
      </w:r>
      <w:r>
        <w:t xml:space="preserve">.  You have </w:t>
      </w:r>
      <w:r w:rsidR="001F5191">
        <w:t xml:space="preserve">15 </w:t>
      </w:r>
      <w:r>
        <w:t>minutes to complete this exercise.</w:t>
      </w:r>
    </w:p>
    <w:p w14:paraId="2B7A012D" w14:textId="502104F3" w:rsidR="000854FC" w:rsidRDefault="000854FC" w:rsidP="000854FC">
      <w:pPr>
        <w:jc w:val="both"/>
        <w:rPr>
          <w:b/>
        </w:rPr>
      </w:pPr>
      <w:r>
        <w:rPr>
          <w:b/>
        </w:rPr>
        <w:t>Client Background Information</w:t>
      </w:r>
    </w:p>
    <w:p w14:paraId="028BF74A" w14:textId="77777777" w:rsidR="000854FC" w:rsidRPr="00F2092E" w:rsidRDefault="000854FC" w:rsidP="000854FC">
      <w:pPr>
        <w:jc w:val="both"/>
      </w:pPr>
      <w:r w:rsidRPr="00F2092E">
        <w:t>Is the company public or private?</w:t>
      </w:r>
    </w:p>
    <w:p w14:paraId="4E9A807D" w14:textId="77777777" w:rsidR="000854FC" w:rsidRPr="00F2092E" w:rsidRDefault="000854FC" w:rsidP="000854FC">
      <w:pPr>
        <w:jc w:val="both"/>
      </w:pPr>
      <w:r w:rsidRPr="00F2092E">
        <w:t>What does the company sell?</w:t>
      </w:r>
    </w:p>
    <w:p w14:paraId="18401481" w14:textId="77777777" w:rsidR="000854FC" w:rsidRPr="00F2092E" w:rsidRDefault="000854FC" w:rsidP="000854FC">
      <w:pPr>
        <w:jc w:val="both"/>
      </w:pPr>
      <w:r w:rsidRPr="00F2092E">
        <w:t>Where is the main office located?</w:t>
      </w:r>
    </w:p>
    <w:p w14:paraId="7BF8601D" w14:textId="77777777" w:rsidR="001D112D" w:rsidRPr="00F2092E" w:rsidRDefault="001D112D" w:rsidP="001D112D">
      <w:pPr>
        <w:jc w:val="both"/>
      </w:pPr>
      <w:r w:rsidRPr="00F2092E">
        <w:t>Who are the Company’s Key Executives and Board?</w:t>
      </w:r>
    </w:p>
    <w:p w14:paraId="7F47D183" w14:textId="69ADD06A" w:rsidR="000854FC" w:rsidRPr="00F2092E" w:rsidRDefault="000854FC" w:rsidP="000854FC">
      <w:pPr>
        <w:jc w:val="both"/>
      </w:pPr>
      <w:r w:rsidRPr="00F2092E">
        <w:t xml:space="preserve">What is </w:t>
      </w:r>
      <w:r w:rsidR="00841004" w:rsidRPr="00F2092E">
        <w:t xml:space="preserve">our </w:t>
      </w:r>
      <w:r w:rsidRPr="00F2092E">
        <w:t>Planning Materiality</w:t>
      </w:r>
      <w:r w:rsidR="00841004" w:rsidRPr="00F2092E">
        <w:t xml:space="preserve"> for this audit</w:t>
      </w:r>
      <w:r w:rsidRPr="00F2092E">
        <w:t>?</w:t>
      </w:r>
    </w:p>
    <w:p w14:paraId="013D8069" w14:textId="39F584E5" w:rsidR="000854FC" w:rsidRPr="00F2092E" w:rsidRDefault="000854FC" w:rsidP="000854FC">
      <w:pPr>
        <w:jc w:val="both"/>
      </w:pPr>
      <w:r w:rsidRPr="00F2092E">
        <w:t xml:space="preserve">What is </w:t>
      </w:r>
      <w:r w:rsidR="00841004" w:rsidRPr="00F2092E">
        <w:t xml:space="preserve">our </w:t>
      </w:r>
      <w:r w:rsidRPr="00F2092E">
        <w:t>Tolerable Error</w:t>
      </w:r>
      <w:r w:rsidR="00841004" w:rsidRPr="00F2092E">
        <w:t xml:space="preserve"> for this audit</w:t>
      </w:r>
      <w:r w:rsidRPr="00F2092E">
        <w:t>?</w:t>
      </w:r>
    </w:p>
    <w:p w14:paraId="2F73EC53" w14:textId="77777777" w:rsidR="000854FC" w:rsidRPr="00F2092E" w:rsidRDefault="000854FC" w:rsidP="000854FC">
      <w:pPr>
        <w:jc w:val="both"/>
      </w:pPr>
      <w:r w:rsidRPr="00F2092E">
        <w:t>What country accounts for the majority of the Company’s sales?</w:t>
      </w:r>
    </w:p>
    <w:p w14:paraId="0D3DFE21" w14:textId="77777777" w:rsidR="000854FC" w:rsidRPr="00F2092E" w:rsidRDefault="000854FC" w:rsidP="000854FC">
      <w:pPr>
        <w:jc w:val="both"/>
      </w:pPr>
      <w:r w:rsidRPr="00F2092E">
        <w:t>When is the Company’s fiscal year end?</w:t>
      </w:r>
    </w:p>
    <w:p w14:paraId="1E4AEC07" w14:textId="77777777" w:rsidR="000854FC" w:rsidRPr="00F2092E" w:rsidRDefault="000854FC" w:rsidP="000854FC">
      <w:pPr>
        <w:jc w:val="both"/>
      </w:pPr>
      <w:r w:rsidRPr="00F2092E">
        <w:t>What are the periods under audit?</w:t>
      </w:r>
    </w:p>
    <w:p w14:paraId="6A45AFA7" w14:textId="35275142" w:rsidR="00CA45A4" w:rsidRPr="00F2092E" w:rsidRDefault="00CA45A4" w:rsidP="000854FC">
      <w:pPr>
        <w:jc w:val="both"/>
      </w:pPr>
      <w:r w:rsidRPr="00F2092E">
        <w:t>Who are the Company’s top competitors?</w:t>
      </w:r>
    </w:p>
    <w:p w14:paraId="23F900FC" w14:textId="1BF1492C" w:rsidR="00CA45A4" w:rsidRPr="00F2092E" w:rsidRDefault="00CA45A4" w:rsidP="00CA45A4">
      <w:pPr>
        <w:jc w:val="both"/>
      </w:pPr>
      <w:r w:rsidRPr="00F2092E">
        <w:t xml:space="preserve">Financial overview, including Total </w:t>
      </w:r>
      <w:r w:rsidR="00836195" w:rsidRPr="00F2092E">
        <w:t>Assets,</w:t>
      </w:r>
      <w:r w:rsidRPr="00F2092E">
        <w:t xml:space="preserve"> Total </w:t>
      </w:r>
      <w:r w:rsidR="00836195" w:rsidRPr="00F2092E">
        <w:t>Liabilities,</w:t>
      </w:r>
      <w:r w:rsidRPr="00F2092E">
        <w:t xml:space="preserve"> Sales and Profit for the year?</w:t>
      </w:r>
    </w:p>
    <w:p w14:paraId="233EFDDB" w14:textId="429D6F6C" w:rsidR="00CA45A4" w:rsidRPr="00F2092E" w:rsidRDefault="00CA45A4" w:rsidP="00CA45A4">
      <w:pPr>
        <w:jc w:val="both"/>
      </w:pPr>
      <w:r w:rsidRPr="00F2092E">
        <w:t>What IT system does the Company use?</w:t>
      </w:r>
    </w:p>
    <w:p w14:paraId="4FAC6705" w14:textId="09ABE4FB" w:rsidR="00F477FB" w:rsidRDefault="00F477FB">
      <w:pPr>
        <w:rPr>
          <w:b/>
        </w:rPr>
      </w:pPr>
      <w:r>
        <w:rPr>
          <w:b/>
        </w:rPr>
        <w:br w:type="page"/>
      </w:r>
    </w:p>
    <w:p w14:paraId="0E63A6E8" w14:textId="0996EB2B" w:rsidR="00F477FB" w:rsidRDefault="00860034" w:rsidP="00F477FB">
      <w:pPr>
        <w:rPr>
          <w:b/>
        </w:rPr>
      </w:pPr>
      <w:r>
        <w:rPr>
          <w:b/>
        </w:rPr>
        <w:lastRenderedPageBreak/>
        <w:t xml:space="preserve">Part 2 - </w:t>
      </w:r>
      <w:r w:rsidR="00F477FB">
        <w:rPr>
          <w:b/>
        </w:rPr>
        <w:t>Instructions:</w:t>
      </w:r>
    </w:p>
    <w:p w14:paraId="2006D844" w14:textId="77777777" w:rsidR="00F477FB" w:rsidRDefault="00F477FB" w:rsidP="00F477FB">
      <w:pPr>
        <w:jc w:val="both"/>
        <w:rPr>
          <w:b/>
        </w:rPr>
      </w:pPr>
      <w:r w:rsidRPr="006205A9">
        <w:t>Go through current year ASM and prior year SRM in the Canvas engagement and highlight and document key significant accounting iss</w:t>
      </w:r>
      <w:r>
        <w:t>ues. Further document in “others” any issues identified while going through the client which were not incorporated in the UTB/ASM/SRM.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14:paraId="36D43730" w14:textId="77777777" w:rsidTr="000C4EB3">
        <w:tc>
          <w:tcPr>
            <w:tcW w:w="9576" w:type="dxa"/>
          </w:tcPr>
          <w:p w14:paraId="41A37535" w14:textId="330E0C8A" w:rsidR="00F477FB" w:rsidRDefault="00F477FB" w:rsidP="009D5A6B">
            <w:pPr>
              <w:jc w:val="both"/>
              <w:rPr>
                <w:b/>
              </w:rPr>
            </w:pPr>
            <w:r>
              <w:rPr>
                <w:b/>
              </w:rPr>
              <w:t>AUDIT STRATEG</w:t>
            </w:r>
            <w:r w:rsidR="009D5A6B">
              <w:rPr>
                <w:b/>
              </w:rPr>
              <w:t>IES</w:t>
            </w:r>
            <w:r>
              <w:rPr>
                <w:b/>
              </w:rPr>
              <w:t xml:space="preserve"> MEMORANDUM</w:t>
            </w:r>
            <w:r w:rsidR="009D5A6B">
              <w:rPr>
                <w:b/>
              </w:rPr>
              <w:t xml:space="preserve"> (ASM)</w:t>
            </w:r>
          </w:p>
        </w:tc>
      </w:tr>
      <w:tr w:rsidR="00F477FB" w14:paraId="2DDC9C39" w14:textId="77777777" w:rsidTr="000C4EB3">
        <w:tc>
          <w:tcPr>
            <w:tcW w:w="9576" w:type="dxa"/>
          </w:tcPr>
          <w:p w14:paraId="06560A7A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63F95E57" w14:textId="77777777" w:rsidTr="000C4EB3">
        <w:tc>
          <w:tcPr>
            <w:tcW w:w="9576" w:type="dxa"/>
          </w:tcPr>
          <w:p w14:paraId="03620F80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093C8B80" w14:textId="77777777" w:rsidTr="000C4EB3">
        <w:tc>
          <w:tcPr>
            <w:tcW w:w="9576" w:type="dxa"/>
          </w:tcPr>
          <w:p w14:paraId="70A51C53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58DC6DEC" w14:textId="77777777" w:rsidTr="000C4EB3">
        <w:tc>
          <w:tcPr>
            <w:tcW w:w="9576" w:type="dxa"/>
          </w:tcPr>
          <w:p w14:paraId="72C05DD3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7B3B47F7" w14:textId="77777777" w:rsidTr="000C4EB3">
        <w:tc>
          <w:tcPr>
            <w:tcW w:w="9576" w:type="dxa"/>
          </w:tcPr>
          <w:p w14:paraId="1B71E3C2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63D25A74" w14:textId="77777777" w:rsidTr="000C4EB3">
        <w:tc>
          <w:tcPr>
            <w:tcW w:w="9576" w:type="dxa"/>
          </w:tcPr>
          <w:p w14:paraId="2C44BB4E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46595309" w14:textId="77777777" w:rsidTr="000C4EB3">
        <w:tc>
          <w:tcPr>
            <w:tcW w:w="9576" w:type="dxa"/>
          </w:tcPr>
          <w:p w14:paraId="17E4FA0C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</w:tbl>
    <w:p w14:paraId="6BD34E58" w14:textId="77777777" w:rsidR="00F477FB" w:rsidRDefault="00F477FB" w:rsidP="00F477FB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14:paraId="2E02081A" w14:textId="77777777" w:rsidTr="000C4EB3">
        <w:tc>
          <w:tcPr>
            <w:tcW w:w="9576" w:type="dxa"/>
          </w:tcPr>
          <w:p w14:paraId="24716A26" w14:textId="2461DC14" w:rsidR="00F477FB" w:rsidRDefault="00F477FB" w:rsidP="000C4EB3">
            <w:pPr>
              <w:jc w:val="both"/>
              <w:rPr>
                <w:b/>
              </w:rPr>
            </w:pPr>
            <w:r>
              <w:rPr>
                <w:b/>
              </w:rPr>
              <w:t>PRIOR YEAR SUMMARY REVIEW MEMORANDUM</w:t>
            </w:r>
            <w:r w:rsidR="009D5A6B">
              <w:rPr>
                <w:b/>
              </w:rPr>
              <w:t xml:space="preserve"> (SRM)</w:t>
            </w:r>
          </w:p>
        </w:tc>
      </w:tr>
      <w:tr w:rsidR="00F477FB" w14:paraId="00447885" w14:textId="77777777" w:rsidTr="000C4EB3">
        <w:tc>
          <w:tcPr>
            <w:tcW w:w="9576" w:type="dxa"/>
          </w:tcPr>
          <w:p w14:paraId="1EFD8E30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1820941A" w14:textId="77777777" w:rsidTr="000C4EB3">
        <w:tc>
          <w:tcPr>
            <w:tcW w:w="9576" w:type="dxa"/>
          </w:tcPr>
          <w:p w14:paraId="5DD038D1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55FDC919" w14:textId="77777777" w:rsidTr="000C4EB3">
        <w:tc>
          <w:tcPr>
            <w:tcW w:w="9576" w:type="dxa"/>
          </w:tcPr>
          <w:p w14:paraId="34DE7A12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40974B16" w14:textId="77777777" w:rsidTr="000C4EB3">
        <w:tc>
          <w:tcPr>
            <w:tcW w:w="9576" w:type="dxa"/>
          </w:tcPr>
          <w:p w14:paraId="0418A5A5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3340F618" w14:textId="77777777" w:rsidTr="000C4EB3">
        <w:tc>
          <w:tcPr>
            <w:tcW w:w="9576" w:type="dxa"/>
          </w:tcPr>
          <w:p w14:paraId="072861EA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1FAC63DB" w14:textId="77777777" w:rsidTr="000C4EB3">
        <w:tc>
          <w:tcPr>
            <w:tcW w:w="9576" w:type="dxa"/>
          </w:tcPr>
          <w:p w14:paraId="5E2DD760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3DFF88D8" w14:textId="77777777" w:rsidTr="000C4EB3">
        <w:tc>
          <w:tcPr>
            <w:tcW w:w="9576" w:type="dxa"/>
          </w:tcPr>
          <w:p w14:paraId="337F8434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</w:tbl>
    <w:p w14:paraId="0F31AB07" w14:textId="77777777" w:rsidR="00F477FB" w:rsidRPr="005220A6" w:rsidRDefault="00F477FB" w:rsidP="00F477FB">
      <w:pPr>
        <w:tabs>
          <w:tab w:val="left" w:pos="1635"/>
        </w:tabs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7FB" w14:paraId="266BE445" w14:textId="77777777" w:rsidTr="000C4EB3">
        <w:tc>
          <w:tcPr>
            <w:tcW w:w="9576" w:type="dxa"/>
          </w:tcPr>
          <w:p w14:paraId="7F7AD5E0" w14:textId="77777777" w:rsidR="00F477FB" w:rsidRDefault="00F477FB" w:rsidP="000C4EB3">
            <w:pPr>
              <w:jc w:val="both"/>
              <w:rPr>
                <w:b/>
              </w:rPr>
            </w:pPr>
            <w:r>
              <w:rPr>
                <w:b/>
              </w:rPr>
              <w:t>OTHERS</w:t>
            </w:r>
          </w:p>
        </w:tc>
      </w:tr>
      <w:tr w:rsidR="00F477FB" w14:paraId="4C9045F6" w14:textId="77777777" w:rsidTr="000C4EB3">
        <w:tc>
          <w:tcPr>
            <w:tcW w:w="9576" w:type="dxa"/>
          </w:tcPr>
          <w:p w14:paraId="1420E224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778E360B" w14:textId="77777777" w:rsidTr="000C4EB3">
        <w:tc>
          <w:tcPr>
            <w:tcW w:w="9576" w:type="dxa"/>
          </w:tcPr>
          <w:p w14:paraId="55D8C1C3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43DE9B46" w14:textId="77777777" w:rsidTr="000C4EB3">
        <w:tc>
          <w:tcPr>
            <w:tcW w:w="9576" w:type="dxa"/>
          </w:tcPr>
          <w:p w14:paraId="25BC4CE4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2F062A02" w14:textId="77777777" w:rsidTr="000C4EB3">
        <w:tc>
          <w:tcPr>
            <w:tcW w:w="9576" w:type="dxa"/>
          </w:tcPr>
          <w:p w14:paraId="4DF79B1B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315DB4BD" w14:textId="77777777" w:rsidTr="000C4EB3">
        <w:tc>
          <w:tcPr>
            <w:tcW w:w="9576" w:type="dxa"/>
          </w:tcPr>
          <w:p w14:paraId="1A866858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4E1C9DD3" w14:textId="77777777" w:rsidTr="000C4EB3">
        <w:tc>
          <w:tcPr>
            <w:tcW w:w="9576" w:type="dxa"/>
          </w:tcPr>
          <w:p w14:paraId="72EB760C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  <w:tr w:rsidR="00F477FB" w14:paraId="2AF35665" w14:textId="77777777" w:rsidTr="000C4EB3">
        <w:tc>
          <w:tcPr>
            <w:tcW w:w="9576" w:type="dxa"/>
          </w:tcPr>
          <w:p w14:paraId="3ADF7E0C" w14:textId="77777777" w:rsidR="00F477FB" w:rsidRDefault="00F477FB" w:rsidP="000C4EB3">
            <w:pPr>
              <w:jc w:val="both"/>
              <w:rPr>
                <w:b/>
              </w:rPr>
            </w:pPr>
          </w:p>
        </w:tc>
      </w:tr>
    </w:tbl>
    <w:p w14:paraId="227C1CA5" w14:textId="77777777" w:rsidR="00CA45A4" w:rsidRDefault="00CA45A4" w:rsidP="000854FC">
      <w:pPr>
        <w:jc w:val="both"/>
        <w:rPr>
          <w:b/>
        </w:rPr>
      </w:pPr>
    </w:p>
    <w:p w14:paraId="6390357B" w14:textId="77777777" w:rsidR="00A354D0" w:rsidRPr="005220A6" w:rsidRDefault="00A354D0" w:rsidP="001F5F36">
      <w:pPr>
        <w:tabs>
          <w:tab w:val="left" w:pos="1635"/>
        </w:tabs>
        <w:rPr>
          <w:i/>
        </w:rPr>
      </w:pPr>
    </w:p>
    <w:p w14:paraId="4379C9F5" w14:textId="77777777" w:rsidR="00E77B98" w:rsidRDefault="00E77B98" w:rsidP="00A835F7">
      <w:pPr>
        <w:tabs>
          <w:tab w:val="num" w:pos="1440"/>
        </w:tabs>
        <w:jc w:val="both"/>
        <w:rPr>
          <w:rFonts w:cstheme="minorHAnsi"/>
          <w:iCs/>
        </w:rPr>
      </w:pPr>
    </w:p>
    <w:p w14:paraId="324588A8" w14:textId="77777777" w:rsidR="00E77B98" w:rsidRDefault="00E77B98" w:rsidP="00A835F7">
      <w:pPr>
        <w:tabs>
          <w:tab w:val="num" w:pos="1440"/>
        </w:tabs>
        <w:jc w:val="both"/>
        <w:rPr>
          <w:rFonts w:cstheme="minorHAnsi"/>
          <w:iCs/>
        </w:rPr>
      </w:pPr>
    </w:p>
    <w:p w14:paraId="309867E7" w14:textId="77777777" w:rsidR="00E77B98" w:rsidRDefault="00E77B98" w:rsidP="00A835F7">
      <w:pPr>
        <w:tabs>
          <w:tab w:val="num" w:pos="1440"/>
        </w:tabs>
        <w:jc w:val="both"/>
        <w:rPr>
          <w:rFonts w:cstheme="minorHAnsi"/>
          <w:iCs/>
        </w:rPr>
      </w:pPr>
    </w:p>
    <w:sectPr w:rsidR="00E77B98" w:rsidSect="00761A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48614" w14:textId="77777777" w:rsidR="0006166C" w:rsidRDefault="0006166C" w:rsidP="005D5ECC">
      <w:pPr>
        <w:spacing w:after="0" w:line="240" w:lineRule="auto"/>
      </w:pPr>
      <w:r>
        <w:separator/>
      </w:r>
    </w:p>
  </w:endnote>
  <w:endnote w:type="continuationSeparator" w:id="0">
    <w:p w14:paraId="10B77665" w14:textId="77777777" w:rsidR="0006166C" w:rsidRDefault="0006166C" w:rsidP="005D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YInterstate Bold">
    <w:panose1 w:val="02000803030000020004"/>
    <w:charset w:val="00"/>
    <w:family w:val="auto"/>
    <w:pitch w:val="variable"/>
    <w:sig w:usb0="A00002AF" w:usb1="5000206A" w:usb2="00000000" w:usb3="00000000" w:csb0="000000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94EBD" w14:textId="77777777" w:rsidR="0006166C" w:rsidRDefault="0006166C" w:rsidP="005D5ECC">
      <w:pPr>
        <w:spacing w:after="0" w:line="240" w:lineRule="auto"/>
      </w:pPr>
      <w:r>
        <w:separator/>
      </w:r>
    </w:p>
  </w:footnote>
  <w:footnote w:type="continuationSeparator" w:id="0">
    <w:p w14:paraId="271A3535" w14:textId="77777777" w:rsidR="0006166C" w:rsidRDefault="0006166C" w:rsidP="005D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7B0A8" w14:textId="3D03C6FA" w:rsidR="001F5F36" w:rsidRPr="008A4CBF" w:rsidRDefault="001F5F36" w:rsidP="005D5ECC">
    <w:pPr>
      <w:pStyle w:val="FirstHeaderRule"/>
    </w:pPr>
    <w:r>
      <w:t xml:space="preserve">PM </w:t>
    </w:r>
    <w:r w:rsidR="00B520DE">
      <w:t>2</w:t>
    </w:r>
    <w:r w:rsidR="00157C09">
      <w:t>.</w:t>
    </w:r>
    <w:r w:rsidR="00AE24B1">
      <w:t>2</w:t>
    </w:r>
  </w:p>
  <w:p w14:paraId="4200EDE1" w14:textId="77777777" w:rsidR="001F5F36" w:rsidRDefault="001F5F36" w:rsidP="005D5ECC">
    <w:pPr>
      <w:pStyle w:val="FirstHeaderTitle"/>
    </w:pPr>
    <w:r>
      <w:t xml:space="preserve">Client background information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1E1"/>
    <w:multiLevelType w:val="hybridMultilevel"/>
    <w:tmpl w:val="B9CAFBD0"/>
    <w:lvl w:ilvl="0" w:tplc="D9366D46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ACF"/>
    <w:multiLevelType w:val="hybridMultilevel"/>
    <w:tmpl w:val="DCB807D4"/>
    <w:lvl w:ilvl="0" w:tplc="4DE81B4A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DB007E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CF8ADF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56EFA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25693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3608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6E3AB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6A77A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2A796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C4A0E"/>
    <w:multiLevelType w:val="hybridMultilevel"/>
    <w:tmpl w:val="16A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23FC"/>
    <w:multiLevelType w:val="hybridMultilevel"/>
    <w:tmpl w:val="27AC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05931"/>
    <w:multiLevelType w:val="hybridMultilevel"/>
    <w:tmpl w:val="E0C2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703D1"/>
    <w:multiLevelType w:val="hybridMultilevel"/>
    <w:tmpl w:val="3308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C"/>
    <w:rsid w:val="0001747F"/>
    <w:rsid w:val="0002401B"/>
    <w:rsid w:val="000612AE"/>
    <w:rsid w:val="0006166C"/>
    <w:rsid w:val="000854FC"/>
    <w:rsid w:val="000A42AE"/>
    <w:rsid w:val="000C7D0F"/>
    <w:rsid w:val="000D30BD"/>
    <w:rsid w:val="000F4567"/>
    <w:rsid w:val="000F64E4"/>
    <w:rsid w:val="000F7AD7"/>
    <w:rsid w:val="00111633"/>
    <w:rsid w:val="001259DF"/>
    <w:rsid w:val="001313AC"/>
    <w:rsid w:val="00143946"/>
    <w:rsid w:val="00152054"/>
    <w:rsid w:val="00157C09"/>
    <w:rsid w:val="00167474"/>
    <w:rsid w:val="001854E5"/>
    <w:rsid w:val="001C3391"/>
    <w:rsid w:val="001C546A"/>
    <w:rsid w:val="001D112D"/>
    <w:rsid w:val="001F5191"/>
    <w:rsid w:val="001F5F36"/>
    <w:rsid w:val="0020496D"/>
    <w:rsid w:val="002210FA"/>
    <w:rsid w:val="002403E1"/>
    <w:rsid w:val="00253556"/>
    <w:rsid w:val="00254D6B"/>
    <w:rsid w:val="002854C9"/>
    <w:rsid w:val="00317653"/>
    <w:rsid w:val="00333E3E"/>
    <w:rsid w:val="0034665C"/>
    <w:rsid w:val="00382CDA"/>
    <w:rsid w:val="00385A8E"/>
    <w:rsid w:val="003A2C9D"/>
    <w:rsid w:val="003C25AF"/>
    <w:rsid w:val="003C3706"/>
    <w:rsid w:val="003E1EB6"/>
    <w:rsid w:val="00411DE9"/>
    <w:rsid w:val="00417758"/>
    <w:rsid w:val="00427C51"/>
    <w:rsid w:val="0046603A"/>
    <w:rsid w:val="004C0952"/>
    <w:rsid w:val="00502197"/>
    <w:rsid w:val="00521375"/>
    <w:rsid w:val="005220A6"/>
    <w:rsid w:val="005470BE"/>
    <w:rsid w:val="00583F72"/>
    <w:rsid w:val="0058486D"/>
    <w:rsid w:val="005D5ECC"/>
    <w:rsid w:val="005F041D"/>
    <w:rsid w:val="005F6B09"/>
    <w:rsid w:val="006058E1"/>
    <w:rsid w:val="00610E2A"/>
    <w:rsid w:val="00615762"/>
    <w:rsid w:val="006347A0"/>
    <w:rsid w:val="006359D6"/>
    <w:rsid w:val="006572D6"/>
    <w:rsid w:val="00657734"/>
    <w:rsid w:val="006633FD"/>
    <w:rsid w:val="006E62C2"/>
    <w:rsid w:val="006F7CC1"/>
    <w:rsid w:val="00704A58"/>
    <w:rsid w:val="007110AC"/>
    <w:rsid w:val="00722FEC"/>
    <w:rsid w:val="007425D5"/>
    <w:rsid w:val="00751220"/>
    <w:rsid w:val="00761A54"/>
    <w:rsid w:val="00784AEC"/>
    <w:rsid w:val="007859FF"/>
    <w:rsid w:val="0079169B"/>
    <w:rsid w:val="007A098D"/>
    <w:rsid w:val="007A2C45"/>
    <w:rsid w:val="007A7D38"/>
    <w:rsid w:val="007D20E0"/>
    <w:rsid w:val="007D7E93"/>
    <w:rsid w:val="008341B1"/>
    <w:rsid w:val="00836195"/>
    <w:rsid w:val="00841004"/>
    <w:rsid w:val="00860034"/>
    <w:rsid w:val="00896864"/>
    <w:rsid w:val="008969FA"/>
    <w:rsid w:val="008A5606"/>
    <w:rsid w:val="008A6FD3"/>
    <w:rsid w:val="008B48EF"/>
    <w:rsid w:val="008B6F0E"/>
    <w:rsid w:val="008F14C8"/>
    <w:rsid w:val="008F547B"/>
    <w:rsid w:val="00906803"/>
    <w:rsid w:val="00931EA0"/>
    <w:rsid w:val="00950BD9"/>
    <w:rsid w:val="0096461F"/>
    <w:rsid w:val="009C63CB"/>
    <w:rsid w:val="009D5A6B"/>
    <w:rsid w:val="009E6315"/>
    <w:rsid w:val="009E643C"/>
    <w:rsid w:val="00A10C40"/>
    <w:rsid w:val="00A1250F"/>
    <w:rsid w:val="00A35031"/>
    <w:rsid w:val="00A354D0"/>
    <w:rsid w:val="00A42796"/>
    <w:rsid w:val="00A4587C"/>
    <w:rsid w:val="00A835F7"/>
    <w:rsid w:val="00AA0C7D"/>
    <w:rsid w:val="00AC2B3E"/>
    <w:rsid w:val="00AD505E"/>
    <w:rsid w:val="00AE24B1"/>
    <w:rsid w:val="00AE2997"/>
    <w:rsid w:val="00B027BF"/>
    <w:rsid w:val="00B0297C"/>
    <w:rsid w:val="00B07F19"/>
    <w:rsid w:val="00B17768"/>
    <w:rsid w:val="00B21FF2"/>
    <w:rsid w:val="00B221E6"/>
    <w:rsid w:val="00B520DE"/>
    <w:rsid w:val="00B654B6"/>
    <w:rsid w:val="00BC1FE9"/>
    <w:rsid w:val="00BC7E47"/>
    <w:rsid w:val="00BD5675"/>
    <w:rsid w:val="00BD7F82"/>
    <w:rsid w:val="00BF0D31"/>
    <w:rsid w:val="00BF5F11"/>
    <w:rsid w:val="00BF6697"/>
    <w:rsid w:val="00C204D1"/>
    <w:rsid w:val="00C213D3"/>
    <w:rsid w:val="00C23AF1"/>
    <w:rsid w:val="00C343D1"/>
    <w:rsid w:val="00C3647A"/>
    <w:rsid w:val="00C53AF7"/>
    <w:rsid w:val="00C77260"/>
    <w:rsid w:val="00C9191C"/>
    <w:rsid w:val="00CA45A4"/>
    <w:rsid w:val="00CB55E3"/>
    <w:rsid w:val="00CC7031"/>
    <w:rsid w:val="00CD376C"/>
    <w:rsid w:val="00D06806"/>
    <w:rsid w:val="00D343EB"/>
    <w:rsid w:val="00D67679"/>
    <w:rsid w:val="00D6793F"/>
    <w:rsid w:val="00D67C18"/>
    <w:rsid w:val="00D73F35"/>
    <w:rsid w:val="00D75B90"/>
    <w:rsid w:val="00DB79DE"/>
    <w:rsid w:val="00E37C0C"/>
    <w:rsid w:val="00E77B98"/>
    <w:rsid w:val="00E93442"/>
    <w:rsid w:val="00E978FA"/>
    <w:rsid w:val="00EB2EF2"/>
    <w:rsid w:val="00EF3735"/>
    <w:rsid w:val="00EF5F46"/>
    <w:rsid w:val="00F2092E"/>
    <w:rsid w:val="00F3057F"/>
    <w:rsid w:val="00F41338"/>
    <w:rsid w:val="00F418B0"/>
    <w:rsid w:val="00F477FB"/>
    <w:rsid w:val="00F87F80"/>
    <w:rsid w:val="00F94A5A"/>
    <w:rsid w:val="00FA3119"/>
    <w:rsid w:val="00FB37F0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FEFAC"/>
  <w15:docId w15:val="{36FDA60E-766C-41BE-B6E4-C67FCD6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ECC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EYInterstate Bold" w:eastAsia="Times New Roman" w:hAnsi="EYInterstate Bold" w:cs="Arial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ECC"/>
    <w:rPr>
      <w:rFonts w:ascii="EYInterstate Bold" w:eastAsia="Times New Roman" w:hAnsi="EYInterstate Bold" w:cs="Arial"/>
      <w:kern w:val="28"/>
      <w:sz w:val="28"/>
      <w:szCs w:val="28"/>
    </w:rPr>
  </w:style>
  <w:style w:type="paragraph" w:styleId="ListParagraph">
    <w:name w:val="List Paragraph"/>
    <w:basedOn w:val="Normal"/>
    <w:uiPriority w:val="99"/>
    <w:qFormat/>
    <w:rsid w:val="005D5ECC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CC"/>
  </w:style>
  <w:style w:type="paragraph" w:styleId="Footer">
    <w:name w:val="footer"/>
    <w:basedOn w:val="Normal"/>
    <w:link w:val="Foot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CC"/>
  </w:style>
  <w:style w:type="paragraph" w:customStyle="1" w:styleId="FirstHeaderRule">
    <w:name w:val="First Header Rule"/>
    <w:basedOn w:val="Normal"/>
    <w:autoRedefine/>
    <w:uiPriority w:val="99"/>
    <w:qFormat/>
    <w:rsid w:val="005D5EC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5D5ECC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B37F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D38"/>
  </w:style>
  <w:style w:type="character" w:styleId="CommentReference">
    <w:name w:val="annotation reference"/>
    <w:basedOn w:val="DefaultParagraphFont"/>
    <w:uiPriority w:val="99"/>
    <w:semiHidden/>
    <w:unhideWhenUsed/>
    <w:rsid w:val="00BC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1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3AC"/>
    <w:rPr>
      <w:b/>
      <w:bCs/>
      <w:i w:val="0"/>
      <w:iCs w:val="0"/>
    </w:rPr>
  </w:style>
  <w:style w:type="character" w:customStyle="1" w:styleId="st1">
    <w:name w:val="st1"/>
    <w:basedOn w:val="DefaultParagraphFont"/>
    <w:rsid w:val="001313AC"/>
  </w:style>
  <w:style w:type="table" w:styleId="TableGrid">
    <w:name w:val="Table Grid"/>
    <w:basedOn w:val="TableNormal"/>
    <w:uiPriority w:val="59"/>
    <w:rsid w:val="00F4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D092D-2EFD-4F94-BA1E-2803561A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Prestidge</dc:creator>
  <cp:lastModifiedBy>Jana Prestidge</cp:lastModifiedBy>
  <cp:revision>3</cp:revision>
  <dcterms:created xsi:type="dcterms:W3CDTF">2016-09-19T14:40:00Z</dcterms:created>
  <dcterms:modified xsi:type="dcterms:W3CDTF">2016-09-21T18:27:00Z</dcterms:modified>
</cp:coreProperties>
</file>