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ACB09" w14:textId="347340A4" w:rsidR="00E664B3" w:rsidRPr="00800A5D" w:rsidRDefault="00263181" w:rsidP="00B8177C">
      <w:pPr>
        <w:spacing w:before="60" w:after="60" w:line="320" w:lineRule="exact"/>
        <w:rPr>
          <w:rFonts w:ascii="EYInterstate Light" w:hAnsi="EYInterstate Light" w:cs="Arial"/>
          <w:b/>
          <w:sz w:val="28"/>
          <w:szCs w:val="28"/>
        </w:rPr>
      </w:pPr>
      <w:r w:rsidRPr="00800A5D">
        <w:rPr>
          <w:rFonts w:ascii="EYInterstate Light" w:hAnsi="EYInterstate Light" w:cs="Arial"/>
          <w:b/>
          <w:sz w:val="28"/>
          <w:szCs w:val="28"/>
        </w:rPr>
        <w:t>Time: 10</w:t>
      </w:r>
      <w:r w:rsidR="00E249A4" w:rsidRPr="00800A5D">
        <w:rPr>
          <w:rFonts w:ascii="EYInterstate Light" w:hAnsi="EYInterstate Light" w:cs="Arial"/>
          <w:b/>
          <w:sz w:val="28"/>
          <w:szCs w:val="28"/>
        </w:rPr>
        <w:t xml:space="preserve"> minutes</w:t>
      </w:r>
      <w:r w:rsidR="000D1C53">
        <w:rPr>
          <w:rFonts w:ascii="EYInterstate Light" w:hAnsi="EYInterstate Light" w:cs="Arial"/>
          <w:b/>
          <w:sz w:val="28"/>
          <w:szCs w:val="28"/>
        </w:rPr>
        <w:t>.</w:t>
      </w:r>
    </w:p>
    <w:p w14:paraId="551F3233" w14:textId="77777777" w:rsidR="008F5E31" w:rsidRPr="00800A5D" w:rsidRDefault="008F5E31" w:rsidP="00B8177C">
      <w:pPr>
        <w:spacing w:before="60" w:after="60" w:line="320" w:lineRule="exact"/>
        <w:rPr>
          <w:rFonts w:ascii="EYInterstate Light" w:hAnsi="EYInterstate Light" w:cs="Arial"/>
          <w:b/>
          <w:sz w:val="28"/>
          <w:szCs w:val="28"/>
        </w:rPr>
      </w:pPr>
      <w:bookmarkStart w:id="0" w:name="_GoBack"/>
      <w:bookmarkEnd w:id="0"/>
    </w:p>
    <w:p w14:paraId="696C0417" w14:textId="77777777" w:rsidR="00E249A4" w:rsidRPr="00800A5D" w:rsidRDefault="00E249A4" w:rsidP="00B8177C">
      <w:pPr>
        <w:spacing w:before="60" w:after="60" w:line="320" w:lineRule="exact"/>
        <w:rPr>
          <w:rFonts w:ascii="EYInterstate Light" w:hAnsi="EYInterstate Light" w:cs="Arial"/>
          <w:b/>
          <w:sz w:val="28"/>
          <w:szCs w:val="28"/>
        </w:rPr>
      </w:pPr>
      <w:r w:rsidRPr="00800A5D">
        <w:rPr>
          <w:rFonts w:ascii="EYInterstate Light" w:hAnsi="EYInterstate Light" w:cs="Arial"/>
          <w:b/>
          <w:sz w:val="28"/>
          <w:szCs w:val="28"/>
        </w:rPr>
        <w:t>Instructions:</w:t>
      </w:r>
    </w:p>
    <w:p w14:paraId="5E3B969E" w14:textId="1AFFB59B" w:rsidR="00263181" w:rsidRPr="00800A5D" w:rsidRDefault="00702590" w:rsidP="008F5E31">
      <w:pPr>
        <w:pStyle w:val="BTBullet1"/>
        <w:numPr>
          <w:ilvl w:val="0"/>
          <w:numId w:val="4"/>
        </w:numPr>
        <w:spacing w:before="60" w:after="60" w:line="320" w:lineRule="exact"/>
        <w:rPr>
          <w:rFonts w:ascii="EYInterstate Light" w:hAnsi="EYInterstate Light"/>
        </w:rPr>
      </w:pPr>
      <w:r w:rsidRPr="00800A5D">
        <w:rPr>
          <w:rFonts w:ascii="EYInterstate Light" w:hAnsi="EYInterstate Light"/>
        </w:rPr>
        <w:t xml:space="preserve">Locate </w:t>
      </w:r>
      <w:r w:rsidR="00CA051C" w:rsidRPr="00800A5D">
        <w:rPr>
          <w:rFonts w:ascii="EYInterstate Light" w:hAnsi="EYInterstate Light"/>
        </w:rPr>
        <w:t xml:space="preserve">Summit Equipment’s </w:t>
      </w:r>
      <w:r w:rsidRPr="00800A5D">
        <w:rPr>
          <w:rFonts w:ascii="EYInterstate Light" w:hAnsi="EYInterstate Light"/>
        </w:rPr>
        <w:t>Trial Balance</w:t>
      </w:r>
      <w:r w:rsidR="00510B44" w:rsidRPr="00800A5D">
        <w:rPr>
          <w:rFonts w:ascii="EYInterstate Light" w:hAnsi="EYInterstate Light"/>
        </w:rPr>
        <w:t xml:space="preserve"> </w:t>
      </w:r>
      <w:r w:rsidR="00CA051C" w:rsidRPr="00800A5D">
        <w:rPr>
          <w:rFonts w:ascii="EYInterstate Light" w:hAnsi="EYInterstate Light"/>
        </w:rPr>
        <w:t>in the ILP</w:t>
      </w:r>
      <w:r w:rsidR="000D196E" w:rsidRPr="00800A5D">
        <w:rPr>
          <w:rFonts w:ascii="EYInterstate Light" w:hAnsi="EYInterstate Light"/>
        </w:rPr>
        <w:t xml:space="preserve"> and click to </w:t>
      </w:r>
      <w:r w:rsidRPr="00800A5D">
        <w:rPr>
          <w:rFonts w:ascii="EYInterstate Light" w:hAnsi="EYInterstate Light"/>
        </w:rPr>
        <w:t xml:space="preserve">open </w:t>
      </w:r>
      <w:r w:rsidR="0073250E" w:rsidRPr="00800A5D">
        <w:rPr>
          <w:rFonts w:ascii="EYInterstate Light" w:hAnsi="EYInterstate Light"/>
        </w:rPr>
        <w:t>it</w:t>
      </w:r>
      <w:r w:rsidR="00CA051C" w:rsidRPr="00800A5D">
        <w:rPr>
          <w:rFonts w:ascii="EYInterstate Light" w:hAnsi="EYInterstate Light"/>
        </w:rPr>
        <w:t>.</w:t>
      </w:r>
    </w:p>
    <w:p w14:paraId="2F0E06E3" w14:textId="7B9A244A" w:rsidR="00702590" w:rsidRPr="00800A5D" w:rsidRDefault="00CA051C" w:rsidP="008F5E31">
      <w:pPr>
        <w:pStyle w:val="BTBullet1"/>
        <w:numPr>
          <w:ilvl w:val="0"/>
          <w:numId w:val="4"/>
        </w:numPr>
        <w:spacing w:before="60" w:after="60" w:line="320" w:lineRule="exact"/>
        <w:rPr>
          <w:rFonts w:ascii="EYInterstate Light" w:hAnsi="EYInterstate Light"/>
        </w:rPr>
      </w:pPr>
      <w:r w:rsidRPr="00800A5D">
        <w:rPr>
          <w:rFonts w:ascii="EYInterstate Light" w:hAnsi="EYInterstate Light"/>
        </w:rPr>
        <w:t>Individually p</w:t>
      </w:r>
      <w:r w:rsidR="00702590" w:rsidRPr="00800A5D">
        <w:rPr>
          <w:rFonts w:ascii="EYInterstate Light" w:hAnsi="EYInterstate Light"/>
        </w:rPr>
        <w:t>erform the following tasks and answer the questions</w:t>
      </w:r>
      <w:r w:rsidRPr="00800A5D">
        <w:rPr>
          <w:rFonts w:ascii="EYInterstate Light" w:hAnsi="EYInterstate Light"/>
        </w:rPr>
        <w:t>.</w:t>
      </w:r>
    </w:p>
    <w:p w14:paraId="28D5A48C" w14:textId="77777777" w:rsidR="008F5E31" w:rsidRPr="00800A5D" w:rsidRDefault="008F5E31" w:rsidP="008F5E31">
      <w:pPr>
        <w:pStyle w:val="ListParagraph"/>
        <w:spacing w:before="60" w:after="60" w:line="320" w:lineRule="exact"/>
        <w:rPr>
          <w:rFonts w:ascii="EYInterstate Light" w:hAnsi="EYInterstate Light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2590" w:rsidRPr="00686253" w14:paraId="2B60E241" w14:textId="77777777" w:rsidTr="00702590">
        <w:tc>
          <w:tcPr>
            <w:tcW w:w="9350" w:type="dxa"/>
          </w:tcPr>
          <w:p w14:paraId="3544CC5D" w14:textId="3567A612" w:rsidR="00702590" w:rsidRPr="00800A5D" w:rsidRDefault="00702590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800A5D">
              <w:rPr>
                <w:rFonts w:ascii="EYInterstate Light" w:hAnsi="EYInterstate Light" w:cs="Arial"/>
                <w:b/>
                <w:sz w:val="26"/>
                <w:szCs w:val="26"/>
              </w:rPr>
              <w:t>Task 1:</w:t>
            </w:r>
            <w:r w:rsidR="000D196E" w:rsidRPr="00800A5D">
              <w:rPr>
                <w:rFonts w:ascii="EYInterstate Light" w:hAnsi="EYInterstate Light" w:cs="Arial"/>
                <w:b/>
                <w:sz w:val="26"/>
                <w:szCs w:val="26"/>
              </w:rPr>
              <w:t xml:space="preserve"> </w:t>
            </w:r>
            <w:r w:rsidRPr="00800A5D">
              <w:rPr>
                <w:rFonts w:ascii="EYInterstate Light" w:hAnsi="EYInterstate Light" w:cs="Arial"/>
              </w:rPr>
              <w:t xml:space="preserve">Navigate to Tab 1 of the Trial Balance. This tab contains the trial balance for the client. </w:t>
            </w:r>
            <w:r w:rsidR="00E92163" w:rsidRPr="00800A5D">
              <w:rPr>
                <w:rFonts w:ascii="EYInterstate Light" w:hAnsi="EYInterstate Light" w:cs="Arial"/>
              </w:rPr>
              <w:t xml:space="preserve">These accounts </w:t>
            </w:r>
            <w:r w:rsidR="00850F40" w:rsidRPr="00800A5D">
              <w:rPr>
                <w:rFonts w:ascii="EYInterstate Light" w:hAnsi="EYInterstate Light" w:cs="Arial"/>
              </w:rPr>
              <w:t>can be grouped</w:t>
            </w:r>
            <w:r w:rsidR="00E92163" w:rsidRPr="00800A5D">
              <w:rPr>
                <w:rFonts w:ascii="EYInterstate Light" w:hAnsi="EYInterstate Light" w:cs="Arial"/>
              </w:rPr>
              <w:t xml:space="preserve"> by financial statement line item </w:t>
            </w:r>
            <w:r w:rsidR="00850F40" w:rsidRPr="00800A5D">
              <w:rPr>
                <w:rFonts w:ascii="EYInterstate Light" w:hAnsi="EYInterstate Light" w:cs="Arial"/>
              </w:rPr>
              <w:t>to agree to</w:t>
            </w:r>
            <w:r w:rsidR="00E92163" w:rsidRPr="00800A5D">
              <w:rPr>
                <w:rFonts w:ascii="EYInterstate Light" w:hAnsi="EYInterstate Light" w:cs="Arial"/>
              </w:rPr>
              <w:t xml:space="preserve"> the preliminary financial statements.</w:t>
            </w:r>
          </w:p>
        </w:tc>
      </w:tr>
      <w:tr w:rsidR="00702590" w:rsidRPr="00686253" w14:paraId="1568C551" w14:textId="77777777" w:rsidTr="008F5E31">
        <w:trPr>
          <w:trHeight w:val="80"/>
        </w:trPr>
        <w:tc>
          <w:tcPr>
            <w:tcW w:w="9350" w:type="dxa"/>
          </w:tcPr>
          <w:p w14:paraId="3ED4A29E" w14:textId="77777777" w:rsidR="00702590" w:rsidRPr="00800A5D" w:rsidRDefault="00702590" w:rsidP="00B8177C">
            <w:pPr>
              <w:spacing w:before="60" w:after="60" w:line="320" w:lineRule="exact"/>
              <w:rPr>
                <w:rFonts w:ascii="EYInterstate Light" w:hAnsi="EYInterstate Light" w:cs="Arial"/>
                <w:b/>
                <w:sz w:val="26"/>
                <w:szCs w:val="26"/>
              </w:rPr>
            </w:pPr>
            <w:r w:rsidRPr="00800A5D">
              <w:rPr>
                <w:rFonts w:ascii="EYInterstate Light" w:hAnsi="EYInterstate Light" w:cs="Arial"/>
                <w:b/>
                <w:sz w:val="26"/>
                <w:szCs w:val="26"/>
              </w:rPr>
              <w:t>Questions:</w:t>
            </w:r>
          </w:p>
          <w:p w14:paraId="29CAFE52" w14:textId="77777777" w:rsidR="000D196E" w:rsidRPr="00800A5D" w:rsidRDefault="000D196E" w:rsidP="00B8177C">
            <w:pPr>
              <w:spacing w:before="60" w:after="60" w:line="320" w:lineRule="exact"/>
              <w:rPr>
                <w:rFonts w:ascii="EYInterstate Light" w:hAnsi="EYInterstate Light" w:cs="Arial"/>
                <w:b/>
                <w:sz w:val="26"/>
                <w:szCs w:val="26"/>
              </w:rPr>
            </w:pPr>
          </w:p>
          <w:p w14:paraId="7E6F5A6A" w14:textId="77777777" w:rsidR="00702590" w:rsidRPr="00800A5D" w:rsidRDefault="00702590" w:rsidP="00B8177C">
            <w:pPr>
              <w:pStyle w:val="ListParagraph"/>
              <w:numPr>
                <w:ilvl w:val="1"/>
                <w:numId w:val="3"/>
              </w:num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800A5D">
              <w:rPr>
                <w:rFonts w:ascii="EYInterstate Light" w:hAnsi="EYInterstate Light" w:cs="Arial"/>
              </w:rPr>
              <w:t>How are the accounts uniquely identified?</w:t>
            </w:r>
          </w:p>
          <w:p w14:paraId="10EC9E9B" w14:textId="77777777" w:rsidR="00702590" w:rsidRPr="00800A5D" w:rsidRDefault="00702590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02A10F0F" w14:textId="77777777" w:rsidR="000D196E" w:rsidRPr="00800A5D" w:rsidRDefault="000D196E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77CB61E0" w14:textId="77777777" w:rsidR="000D196E" w:rsidRPr="00800A5D" w:rsidRDefault="000D196E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5076CDC1" w14:textId="77777777" w:rsidR="000D196E" w:rsidRPr="00800A5D" w:rsidRDefault="000D196E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0F256281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277B2736" w14:textId="6BF1A8DC" w:rsidR="00702590" w:rsidRPr="00800A5D" w:rsidRDefault="00702590" w:rsidP="00B8177C">
            <w:pPr>
              <w:pStyle w:val="ListParagraph"/>
              <w:numPr>
                <w:ilvl w:val="1"/>
                <w:numId w:val="3"/>
              </w:num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800A5D">
              <w:rPr>
                <w:rFonts w:ascii="EYInterstate Light" w:hAnsi="EYInterstate Light" w:cs="Arial"/>
              </w:rPr>
              <w:t xml:space="preserve">Select the </w:t>
            </w:r>
            <w:r w:rsidR="00574BA9" w:rsidRPr="00800A5D">
              <w:rPr>
                <w:rFonts w:ascii="EYInterstate Light" w:hAnsi="EYInterstate Light" w:cs="Arial"/>
              </w:rPr>
              <w:t xml:space="preserve">20X6 </w:t>
            </w:r>
            <w:r w:rsidRPr="00800A5D">
              <w:rPr>
                <w:rFonts w:ascii="EYInterstate Light" w:hAnsi="EYInterstate Light" w:cs="Arial"/>
              </w:rPr>
              <w:t>balances for all of the accounts. What do the accounts total to?</w:t>
            </w:r>
          </w:p>
          <w:p w14:paraId="29EC1255" w14:textId="77777777" w:rsidR="000D196E" w:rsidRPr="00800A5D" w:rsidRDefault="000D196E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60880F7C" w14:textId="77777777" w:rsidR="000D196E" w:rsidRPr="00800A5D" w:rsidRDefault="000D196E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5EC6E242" w14:textId="77777777" w:rsidR="000D196E" w:rsidRPr="00800A5D" w:rsidRDefault="000D196E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114A4E32" w14:textId="77777777" w:rsidR="00702590" w:rsidRPr="00800A5D" w:rsidRDefault="00702590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008D0617" w14:textId="77777777" w:rsidR="00CD6788" w:rsidRPr="00800A5D" w:rsidRDefault="00CD6788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48E95E89" w14:textId="77777777" w:rsidR="00CD6788" w:rsidRPr="00800A5D" w:rsidRDefault="00CD6788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0854AC33" w14:textId="30E7E06E" w:rsidR="00702590" w:rsidRPr="00800A5D" w:rsidRDefault="00702590" w:rsidP="00B8177C">
            <w:pPr>
              <w:pStyle w:val="ListParagraph"/>
              <w:numPr>
                <w:ilvl w:val="1"/>
                <w:numId w:val="3"/>
              </w:num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800A5D">
              <w:rPr>
                <w:rFonts w:ascii="EYInterstate Light" w:hAnsi="EYInterstate Light" w:cs="Arial"/>
              </w:rPr>
              <w:t xml:space="preserve">Select the </w:t>
            </w:r>
            <w:r w:rsidR="00574BA9" w:rsidRPr="00800A5D">
              <w:rPr>
                <w:rFonts w:ascii="EYInterstate Light" w:hAnsi="EYInterstate Light" w:cs="Arial"/>
              </w:rPr>
              <w:t xml:space="preserve">20X5 </w:t>
            </w:r>
            <w:r w:rsidRPr="00800A5D">
              <w:rPr>
                <w:rFonts w:ascii="EYInterstate Light" w:hAnsi="EYInterstate Light" w:cs="Arial"/>
              </w:rPr>
              <w:t>balances for all of the accounts. What do the accounts total to?</w:t>
            </w:r>
          </w:p>
          <w:p w14:paraId="793832E5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7C0574CC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785EAED1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636579BD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46FC4491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6AA6A084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</w:tc>
      </w:tr>
    </w:tbl>
    <w:p w14:paraId="774E435A" w14:textId="77777777" w:rsidR="000D196E" w:rsidRPr="00800A5D" w:rsidRDefault="000D196E">
      <w:pPr>
        <w:rPr>
          <w:rFonts w:ascii="EYInterstate Light" w:hAnsi="EYInterstate Light"/>
        </w:rPr>
      </w:pPr>
      <w:r w:rsidRPr="00800A5D">
        <w:rPr>
          <w:rFonts w:ascii="EYInterstate Light" w:hAnsi="EYInterstate Light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2590" w:rsidRPr="00686253" w14:paraId="71F35618" w14:textId="77777777" w:rsidTr="00702590">
        <w:tc>
          <w:tcPr>
            <w:tcW w:w="9350" w:type="dxa"/>
          </w:tcPr>
          <w:p w14:paraId="488A051F" w14:textId="5AFF1277" w:rsidR="00E92163" w:rsidRPr="00800A5D" w:rsidRDefault="00E92163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800A5D">
              <w:rPr>
                <w:rFonts w:ascii="EYInterstate Light" w:hAnsi="EYInterstate Light" w:cs="Arial"/>
                <w:b/>
                <w:sz w:val="26"/>
                <w:szCs w:val="26"/>
              </w:rPr>
              <w:lastRenderedPageBreak/>
              <w:t xml:space="preserve">Task 2: </w:t>
            </w:r>
            <w:r w:rsidRPr="00800A5D">
              <w:rPr>
                <w:rFonts w:ascii="EYInterstate Light" w:hAnsi="EYInterstate Light" w:cs="Arial"/>
              </w:rPr>
              <w:t xml:space="preserve">Navigate to Tab 2 of the excel workbook, </w:t>
            </w:r>
            <w:r w:rsidR="006A3512" w:rsidRPr="00800A5D">
              <w:rPr>
                <w:rFonts w:ascii="EYInterstate Light" w:hAnsi="EYInterstate Light" w:cs="Arial"/>
              </w:rPr>
              <w:t>Statement of Financial Position</w:t>
            </w:r>
            <w:r w:rsidRPr="00800A5D">
              <w:rPr>
                <w:rFonts w:ascii="EYInterstate Light" w:hAnsi="EYInterstate Light" w:cs="Arial"/>
              </w:rPr>
              <w:t xml:space="preserve">. This tab contains the preliminary </w:t>
            </w:r>
            <w:r w:rsidR="006A3512" w:rsidRPr="00800A5D">
              <w:rPr>
                <w:rFonts w:ascii="EYInterstate Light" w:hAnsi="EYInterstate Light" w:cs="Arial"/>
              </w:rPr>
              <w:t xml:space="preserve">Statement of Financial Position </w:t>
            </w:r>
            <w:r w:rsidRPr="00800A5D">
              <w:rPr>
                <w:rFonts w:ascii="EYInterstate Light" w:hAnsi="EYInterstate Light" w:cs="Arial"/>
              </w:rPr>
              <w:t xml:space="preserve">and should agree back to the sum of related accounts within the trial balance.  </w:t>
            </w:r>
          </w:p>
        </w:tc>
      </w:tr>
      <w:tr w:rsidR="00702590" w:rsidRPr="00686253" w14:paraId="6CD648E5" w14:textId="77777777" w:rsidTr="00B8177C">
        <w:trPr>
          <w:trHeight w:val="70"/>
        </w:trPr>
        <w:tc>
          <w:tcPr>
            <w:tcW w:w="9350" w:type="dxa"/>
          </w:tcPr>
          <w:p w14:paraId="1F3ABCC6" w14:textId="77777777" w:rsidR="00702590" w:rsidRPr="00800A5D" w:rsidRDefault="00E92163" w:rsidP="00B8177C">
            <w:pPr>
              <w:spacing w:before="60" w:after="60" w:line="320" w:lineRule="exact"/>
              <w:rPr>
                <w:rFonts w:ascii="EYInterstate Light" w:hAnsi="EYInterstate Light" w:cs="Arial"/>
                <w:b/>
                <w:sz w:val="26"/>
                <w:szCs w:val="26"/>
              </w:rPr>
            </w:pPr>
            <w:r w:rsidRPr="00800A5D">
              <w:rPr>
                <w:rFonts w:ascii="EYInterstate Light" w:hAnsi="EYInterstate Light" w:cs="Arial"/>
                <w:b/>
                <w:sz w:val="26"/>
                <w:szCs w:val="26"/>
              </w:rPr>
              <w:t>Questions:</w:t>
            </w:r>
          </w:p>
          <w:p w14:paraId="46BB5FFC" w14:textId="77777777" w:rsidR="000D196E" w:rsidRPr="00800A5D" w:rsidRDefault="000D196E" w:rsidP="00B8177C">
            <w:pPr>
              <w:spacing w:before="60" w:after="60" w:line="320" w:lineRule="exact"/>
              <w:rPr>
                <w:rFonts w:ascii="EYInterstate Light" w:hAnsi="EYInterstate Light" w:cs="Arial"/>
                <w:b/>
                <w:sz w:val="26"/>
                <w:szCs w:val="26"/>
              </w:rPr>
            </w:pPr>
          </w:p>
          <w:p w14:paraId="2B68BAB1" w14:textId="4A99B400" w:rsidR="00E92163" w:rsidRPr="00800A5D" w:rsidRDefault="00E92163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800A5D">
              <w:rPr>
                <w:rFonts w:ascii="EYInterstate Light" w:hAnsi="EYInterstate Light" w:cs="Arial"/>
              </w:rPr>
              <w:t xml:space="preserve">2.1 What is the </w:t>
            </w:r>
            <w:r w:rsidR="00574BA9" w:rsidRPr="00800A5D">
              <w:rPr>
                <w:rFonts w:ascii="EYInterstate Light" w:hAnsi="EYInterstate Light" w:cs="Arial"/>
              </w:rPr>
              <w:t xml:space="preserve">20X6 </w:t>
            </w:r>
            <w:r w:rsidRPr="00800A5D">
              <w:rPr>
                <w:rFonts w:ascii="EYInterstate Light" w:hAnsi="EYInterstate Light" w:cs="Arial"/>
              </w:rPr>
              <w:t>cash balance</w:t>
            </w:r>
            <w:r w:rsidR="00850F40" w:rsidRPr="00800A5D">
              <w:rPr>
                <w:rFonts w:ascii="EYInterstate Light" w:hAnsi="EYInterstate Light" w:cs="Arial"/>
              </w:rPr>
              <w:t xml:space="preserve"> on the </w:t>
            </w:r>
            <w:r w:rsidR="006A3512" w:rsidRPr="00800A5D">
              <w:rPr>
                <w:rFonts w:ascii="EYInterstate Light" w:hAnsi="EYInterstate Light" w:cs="Arial"/>
              </w:rPr>
              <w:t>Statement of Financial Position</w:t>
            </w:r>
            <w:r w:rsidRPr="00800A5D">
              <w:rPr>
                <w:rFonts w:ascii="EYInterstate Light" w:hAnsi="EYInterstate Light" w:cs="Arial"/>
              </w:rPr>
              <w:t>?</w:t>
            </w:r>
          </w:p>
          <w:p w14:paraId="7E8FE080" w14:textId="77777777" w:rsidR="000D196E" w:rsidRPr="00800A5D" w:rsidRDefault="000D196E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4B562A5A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70A47899" w14:textId="77777777" w:rsidR="000D196E" w:rsidRPr="00800A5D" w:rsidRDefault="000D196E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70B36736" w14:textId="77777777" w:rsidR="000D196E" w:rsidRPr="00800A5D" w:rsidRDefault="000D196E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3493E257" w14:textId="77777777" w:rsidR="000D196E" w:rsidRPr="00800A5D" w:rsidRDefault="000D196E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285EF1D5" w14:textId="77777777" w:rsidR="000D196E" w:rsidRPr="00800A5D" w:rsidRDefault="000D196E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7C434B39" w14:textId="77777777" w:rsidR="00E92163" w:rsidRPr="00800A5D" w:rsidRDefault="00E92163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3CA9BE12" w14:textId="059B4E41" w:rsidR="00E92163" w:rsidRPr="00800A5D" w:rsidRDefault="00E92163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800A5D">
              <w:rPr>
                <w:rFonts w:ascii="EYInterstate Light" w:hAnsi="EYInterstate Light" w:cs="Arial"/>
              </w:rPr>
              <w:t xml:space="preserve">2.2 Identify all of the Cash accounts in the trial balance for </w:t>
            </w:r>
            <w:r w:rsidR="00574BA9" w:rsidRPr="00800A5D">
              <w:rPr>
                <w:rFonts w:ascii="EYInterstate Light" w:hAnsi="EYInterstate Light" w:cs="Arial"/>
              </w:rPr>
              <w:t>20X6</w:t>
            </w:r>
            <w:r w:rsidRPr="00800A5D">
              <w:rPr>
                <w:rFonts w:ascii="EYInterstate Light" w:hAnsi="EYInterstate Light" w:cs="Arial"/>
              </w:rPr>
              <w:t>. What do they sum to?</w:t>
            </w:r>
          </w:p>
          <w:p w14:paraId="61B7B092" w14:textId="77777777" w:rsidR="000D196E" w:rsidRPr="00800A5D" w:rsidRDefault="000D196E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43A3AC64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5EFDCD0B" w14:textId="77777777" w:rsidR="000D196E" w:rsidRPr="00800A5D" w:rsidRDefault="000D196E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027372AE" w14:textId="77777777" w:rsidR="000D196E" w:rsidRPr="00800A5D" w:rsidRDefault="000D196E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22033675" w14:textId="77777777" w:rsidR="000D196E" w:rsidRPr="00800A5D" w:rsidRDefault="000D196E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704CF7A7" w14:textId="77777777" w:rsidR="000D196E" w:rsidRPr="00800A5D" w:rsidRDefault="000D196E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09EC3E76" w14:textId="77777777" w:rsidR="00CD6788" w:rsidRPr="00800A5D" w:rsidRDefault="00CD6788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6763BF9F" w14:textId="3215B675" w:rsidR="00E92163" w:rsidRPr="00800A5D" w:rsidRDefault="00E92163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800A5D">
              <w:rPr>
                <w:rFonts w:ascii="EYInterstate Light" w:hAnsi="EYInterstate Light" w:cs="Arial"/>
              </w:rPr>
              <w:t xml:space="preserve">2.3 Perform the same exercise for the </w:t>
            </w:r>
            <w:r w:rsidR="00574BA9" w:rsidRPr="00800A5D">
              <w:rPr>
                <w:rFonts w:ascii="EYInterstate Light" w:hAnsi="EYInterstate Light" w:cs="Arial"/>
              </w:rPr>
              <w:t xml:space="preserve">20X5 </w:t>
            </w:r>
            <w:r w:rsidRPr="00800A5D">
              <w:rPr>
                <w:rFonts w:ascii="EYInterstate Light" w:hAnsi="EYInterstate Light" w:cs="Arial"/>
              </w:rPr>
              <w:t>cash accounts</w:t>
            </w:r>
            <w:r w:rsidR="00850F40" w:rsidRPr="00800A5D">
              <w:rPr>
                <w:rFonts w:ascii="EYInterstate Light" w:hAnsi="EYInterstate Light" w:cs="Arial"/>
              </w:rPr>
              <w:t xml:space="preserve"> in the trial balance</w:t>
            </w:r>
            <w:r w:rsidRPr="00800A5D">
              <w:rPr>
                <w:rFonts w:ascii="EYInterstate Light" w:hAnsi="EYInterstate Light" w:cs="Arial"/>
              </w:rPr>
              <w:t xml:space="preserve"> and </w:t>
            </w:r>
            <w:r w:rsidR="006A3512" w:rsidRPr="00800A5D">
              <w:rPr>
                <w:rFonts w:ascii="EYInterstate Light" w:hAnsi="EYInterstate Light" w:cs="Arial"/>
              </w:rPr>
              <w:t xml:space="preserve">Statement of Financial Position </w:t>
            </w:r>
            <w:r w:rsidRPr="00800A5D">
              <w:rPr>
                <w:rFonts w:ascii="EYInterstate Light" w:hAnsi="EYInterstate Light" w:cs="Arial"/>
              </w:rPr>
              <w:t>line item.</w:t>
            </w:r>
          </w:p>
          <w:p w14:paraId="5D6EF6CD" w14:textId="77777777" w:rsidR="00E16FBE" w:rsidRPr="00800A5D" w:rsidRDefault="00E16FBE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5F27FCA5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1C142182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04FF0931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471053CC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79194F2B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0674442A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67741F01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</w:tc>
      </w:tr>
    </w:tbl>
    <w:p w14:paraId="6081F89F" w14:textId="06056BBE" w:rsidR="00B8177C" w:rsidRPr="00800A5D" w:rsidRDefault="00B8177C">
      <w:pPr>
        <w:rPr>
          <w:rFonts w:ascii="EYInterstate Light" w:hAnsi="EYInterstate Light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177C" w:rsidRPr="00686253" w14:paraId="74B9299B" w14:textId="77777777" w:rsidTr="00551253">
        <w:tc>
          <w:tcPr>
            <w:tcW w:w="9350" w:type="dxa"/>
          </w:tcPr>
          <w:p w14:paraId="14C8C1A2" w14:textId="58CAAF94" w:rsidR="00B8177C" w:rsidRPr="00800A5D" w:rsidRDefault="00B8177C" w:rsidP="00B63D0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800A5D">
              <w:rPr>
                <w:rFonts w:ascii="EYInterstate Light" w:hAnsi="EYInterstate Light" w:cs="Arial"/>
                <w:b/>
                <w:sz w:val="26"/>
                <w:szCs w:val="26"/>
              </w:rPr>
              <w:lastRenderedPageBreak/>
              <w:t>Task 3:</w:t>
            </w:r>
            <w:r w:rsidRPr="00800A5D">
              <w:rPr>
                <w:rFonts w:ascii="EYInterstate Light" w:hAnsi="EYInterstate Light" w:cs="Arial"/>
              </w:rPr>
              <w:t xml:space="preserve"> Navigate to Tab 3 of the </w:t>
            </w:r>
            <w:r w:rsidR="00B63D0C" w:rsidRPr="00800A5D">
              <w:rPr>
                <w:rFonts w:ascii="EYInterstate Light" w:hAnsi="EYInterstate Light" w:cs="Arial"/>
              </w:rPr>
              <w:t>E</w:t>
            </w:r>
            <w:r w:rsidRPr="00800A5D">
              <w:rPr>
                <w:rFonts w:ascii="EYInterstate Light" w:hAnsi="EYInterstate Light" w:cs="Arial"/>
              </w:rPr>
              <w:t xml:space="preserve">xcel workbook, Income Statement. This tab contains the preliminary income statement and should agree back to the sum of related accounts on the trial balance.  </w:t>
            </w:r>
          </w:p>
        </w:tc>
      </w:tr>
      <w:tr w:rsidR="00B8177C" w:rsidRPr="00686253" w14:paraId="395DC5C2" w14:textId="77777777" w:rsidTr="00B8177C">
        <w:trPr>
          <w:trHeight w:val="9980"/>
        </w:trPr>
        <w:tc>
          <w:tcPr>
            <w:tcW w:w="9350" w:type="dxa"/>
          </w:tcPr>
          <w:p w14:paraId="7E7E23A1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  <w:b/>
                <w:sz w:val="26"/>
                <w:szCs w:val="26"/>
              </w:rPr>
            </w:pPr>
            <w:r w:rsidRPr="00800A5D">
              <w:rPr>
                <w:rFonts w:ascii="EYInterstate Light" w:hAnsi="EYInterstate Light" w:cs="Arial"/>
                <w:b/>
                <w:sz w:val="26"/>
                <w:szCs w:val="26"/>
              </w:rPr>
              <w:t>Questions:</w:t>
            </w:r>
          </w:p>
          <w:p w14:paraId="4829CF4C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  <w:b/>
                <w:sz w:val="26"/>
                <w:szCs w:val="26"/>
              </w:rPr>
            </w:pPr>
          </w:p>
          <w:p w14:paraId="07028189" w14:textId="19030535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800A5D">
              <w:rPr>
                <w:rFonts w:ascii="EYInterstate Light" w:hAnsi="EYInterstate Light" w:cs="Arial"/>
              </w:rPr>
              <w:t xml:space="preserve">3.1 What is net income for </w:t>
            </w:r>
            <w:r w:rsidR="00574BA9" w:rsidRPr="00800A5D">
              <w:rPr>
                <w:rFonts w:ascii="EYInterstate Light" w:hAnsi="EYInterstate Light" w:cs="Arial"/>
              </w:rPr>
              <w:t>20X6</w:t>
            </w:r>
            <w:r w:rsidRPr="00800A5D">
              <w:rPr>
                <w:rFonts w:ascii="EYInterstate Light" w:hAnsi="EYInterstate Light" w:cs="Arial"/>
              </w:rPr>
              <w:t>?</w:t>
            </w:r>
          </w:p>
          <w:p w14:paraId="06301FF7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7F470D3C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29A13D90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41701A23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04A796B2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2C4CE64F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1D2C2EA8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4306A139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7063D867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62B11BF2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3F89EEAA" w14:textId="23EB8A0A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800A5D">
              <w:rPr>
                <w:rFonts w:ascii="EYInterstate Light" w:hAnsi="EYInterstate Light" w:cs="Arial"/>
              </w:rPr>
              <w:t xml:space="preserve">3.2 Locate where the </w:t>
            </w:r>
            <w:r w:rsidR="00574BA9" w:rsidRPr="00800A5D">
              <w:rPr>
                <w:rFonts w:ascii="EYInterstate Light" w:hAnsi="EYInterstate Light" w:cs="Arial"/>
              </w:rPr>
              <w:t xml:space="preserve">20X6 </w:t>
            </w:r>
            <w:r w:rsidRPr="00800A5D">
              <w:rPr>
                <w:rFonts w:ascii="EYInterstate Light" w:hAnsi="EYInterstate Light" w:cs="Arial"/>
              </w:rPr>
              <w:t xml:space="preserve">Income Statement accounts begin in the Trial Balance. </w:t>
            </w:r>
          </w:p>
          <w:p w14:paraId="2995C687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71EDE98E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800A5D">
              <w:rPr>
                <w:rFonts w:ascii="EYInterstate Light" w:hAnsi="EYInterstate Light" w:cs="Arial"/>
              </w:rPr>
              <w:t>(</w:t>
            </w:r>
            <w:r w:rsidRPr="00800A5D">
              <w:rPr>
                <w:rFonts w:ascii="EYInterstate Light" w:hAnsi="EYInterstate Light" w:cs="Arial"/>
                <w:b/>
              </w:rPr>
              <w:t>Hint:</w:t>
            </w:r>
            <w:r w:rsidRPr="00800A5D">
              <w:rPr>
                <w:rFonts w:ascii="EYInterstate Light" w:hAnsi="EYInterstate Light" w:cs="Arial"/>
              </w:rPr>
              <w:t xml:space="preserve"> they begin with account number 6000000 and are not necessarily in chronological order.)</w:t>
            </w:r>
          </w:p>
          <w:p w14:paraId="4F25D57C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797BDB46" w14:textId="1E1B558F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  <w:r w:rsidRPr="00800A5D">
              <w:rPr>
                <w:rFonts w:ascii="EYInterstate Light" w:hAnsi="EYInterstate Light" w:cs="Arial"/>
              </w:rPr>
              <w:t xml:space="preserve">What is the sum of the Income Statement accounts for </w:t>
            </w:r>
            <w:r w:rsidR="00574BA9" w:rsidRPr="00800A5D">
              <w:rPr>
                <w:rFonts w:ascii="EYInterstate Light" w:hAnsi="EYInterstate Light" w:cs="Arial"/>
              </w:rPr>
              <w:t>20X6</w:t>
            </w:r>
            <w:r w:rsidRPr="00800A5D">
              <w:rPr>
                <w:rFonts w:ascii="EYInterstate Light" w:hAnsi="EYInterstate Light" w:cs="Arial"/>
              </w:rPr>
              <w:t>?</w:t>
            </w:r>
          </w:p>
          <w:p w14:paraId="1F97F57B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23B13CA3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61700198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20FA0FE5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34407858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28558BA1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74DA7A26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47A360B3" w14:textId="77777777" w:rsidR="00B8177C" w:rsidRPr="00800A5D" w:rsidRDefault="00B8177C" w:rsidP="00B8177C">
            <w:pPr>
              <w:spacing w:before="60" w:after="60" w:line="320" w:lineRule="exact"/>
              <w:rPr>
                <w:rFonts w:ascii="EYInterstate Light" w:hAnsi="EYInterstate Light" w:cs="Arial"/>
              </w:rPr>
            </w:pPr>
          </w:p>
          <w:p w14:paraId="1127A7D1" w14:textId="77777777" w:rsidR="00B8177C" w:rsidRPr="00800A5D" w:rsidRDefault="00B8177C" w:rsidP="00551253">
            <w:pPr>
              <w:rPr>
                <w:rFonts w:ascii="EYInterstate Light" w:hAnsi="EYInterstate Light" w:cs="Arial"/>
              </w:rPr>
            </w:pPr>
          </w:p>
        </w:tc>
      </w:tr>
    </w:tbl>
    <w:p w14:paraId="6B4D6FD9" w14:textId="77777777" w:rsidR="00B8177C" w:rsidRPr="00800A5D" w:rsidRDefault="00B8177C">
      <w:pPr>
        <w:rPr>
          <w:rFonts w:ascii="EYInterstate Light" w:hAnsi="EYInterstate Light" w:cs="Arial"/>
        </w:rPr>
      </w:pPr>
    </w:p>
    <w:sectPr w:rsidR="00B8177C" w:rsidRPr="00800A5D" w:rsidSect="00CE68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334EA" w14:textId="77777777" w:rsidR="00AB1DB9" w:rsidRDefault="00AB1DB9" w:rsidP="00E249A4">
      <w:pPr>
        <w:spacing w:after="0" w:line="240" w:lineRule="auto"/>
      </w:pPr>
      <w:r>
        <w:separator/>
      </w:r>
    </w:p>
  </w:endnote>
  <w:endnote w:type="continuationSeparator" w:id="0">
    <w:p w14:paraId="7967AB23" w14:textId="77777777" w:rsidR="00AB1DB9" w:rsidRDefault="00AB1DB9" w:rsidP="00E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6DFA5" w14:textId="0B6A5E8D" w:rsidR="000D1C53" w:rsidRPr="00800A5D" w:rsidRDefault="000D1C53" w:rsidP="000D1C53">
    <w:pPr>
      <w:pStyle w:val="Footer"/>
      <w:rPr>
        <w:rFonts w:ascii="EYInterstate Light" w:hAnsi="EYInterstate Light" w:cs="Arial"/>
        <w:sz w:val="18"/>
        <w:szCs w:val="18"/>
      </w:rPr>
    </w:pPr>
    <w:r w:rsidRPr="00800A5D">
      <w:rPr>
        <w:rFonts w:ascii="EYInterstate Light" w:hAnsi="EYInterstate Light" w:cs="Arial"/>
        <w:sz w:val="18"/>
        <w:szCs w:val="18"/>
      </w:rPr>
      <w:t xml:space="preserve">Page </w:t>
    </w:r>
    <w:r w:rsidRPr="00800A5D">
      <w:rPr>
        <w:rFonts w:ascii="EYInterstate Light" w:hAnsi="EYInterstate Light" w:cs="Arial"/>
        <w:sz w:val="18"/>
        <w:szCs w:val="18"/>
      </w:rPr>
      <w:fldChar w:fldCharType="begin"/>
    </w:r>
    <w:r w:rsidRPr="00800A5D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800A5D">
      <w:rPr>
        <w:rFonts w:ascii="EYInterstate Light" w:hAnsi="EYInterstate Light" w:cs="Arial"/>
        <w:sz w:val="18"/>
        <w:szCs w:val="18"/>
      </w:rPr>
      <w:fldChar w:fldCharType="separate"/>
    </w:r>
    <w:r w:rsidR="00D21CB6">
      <w:rPr>
        <w:rFonts w:ascii="EYInterstate Light" w:hAnsi="EYInterstate Light" w:cs="Arial"/>
        <w:noProof/>
        <w:sz w:val="18"/>
        <w:szCs w:val="18"/>
      </w:rPr>
      <w:t>2</w:t>
    </w:r>
    <w:r w:rsidRPr="00800A5D">
      <w:rPr>
        <w:rFonts w:ascii="EYInterstate Light" w:hAnsi="EYInterstate Light" w:cs="Arial"/>
        <w:sz w:val="18"/>
        <w:szCs w:val="18"/>
      </w:rPr>
      <w:fldChar w:fldCharType="end"/>
    </w:r>
    <w:r w:rsidRPr="00800A5D">
      <w:rPr>
        <w:rFonts w:ascii="EYInterstate Light" w:hAnsi="EYInterstate Light" w:cs="Arial"/>
        <w:sz w:val="18"/>
        <w:szCs w:val="18"/>
      </w:rPr>
      <w:t xml:space="preserve"> of </w:t>
    </w:r>
    <w:r w:rsidRPr="00800A5D">
      <w:rPr>
        <w:rFonts w:ascii="EYInterstate Light" w:hAnsi="EYInterstate Light" w:cs="Arial"/>
        <w:sz w:val="18"/>
        <w:szCs w:val="18"/>
      </w:rPr>
      <w:fldChar w:fldCharType="begin"/>
    </w:r>
    <w:r w:rsidRPr="00800A5D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800A5D">
      <w:rPr>
        <w:rFonts w:ascii="EYInterstate Light" w:hAnsi="EYInterstate Light" w:cs="Arial"/>
        <w:sz w:val="18"/>
        <w:szCs w:val="18"/>
      </w:rPr>
      <w:fldChar w:fldCharType="separate"/>
    </w:r>
    <w:r w:rsidR="00D21CB6">
      <w:rPr>
        <w:rFonts w:ascii="EYInterstate Light" w:hAnsi="EYInterstate Light" w:cs="Arial"/>
        <w:noProof/>
        <w:sz w:val="18"/>
        <w:szCs w:val="18"/>
      </w:rPr>
      <w:t>3</w:t>
    </w:r>
    <w:r w:rsidRPr="00800A5D">
      <w:rPr>
        <w:rFonts w:ascii="EYInterstate Light" w:hAnsi="EYInterstate Light" w:cs="Arial"/>
        <w:noProof/>
        <w:sz w:val="18"/>
        <w:szCs w:val="18"/>
      </w:rPr>
      <w:fldChar w:fldCharType="end"/>
    </w:r>
    <w:r w:rsidRPr="00800A5D">
      <w:rPr>
        <w:rFonts w:ascii="EYInterstate Light" w:hAnsi="EYInterstate Light" w:cs="Arial"/>
        <w:sz w:val="18"/>
        <w:szCs w:val="18"/>
      </w:rPr>
      <w:ptab w:relativeTo="margin" w:alignment="right" w:leader="none"/>
    </w:r>
    <w:r w:rsidRPr="00800A5D">
      <w:rPr>
        <w:rFonts w:ascii="EYInterstate Light" w:hAnsi="EYInterstate Light" w:cs="Arial"/>
        <w:sz w:val="18"/>
        <w:szCs w:val="18"/>
      </w:rPr>
      <w:t>The Audit Academy</w:t>
    </w:r>
  </w:p>
  <w:p w14:paraId="39015E4F" w14:textId="734A4C58" w:rsidR="007848CE" w:rsidRPr="000D1C53" w:rsidRDefault="000D1C53" w:rsidP="000D1C53">
    <w:pPr>
      <w:pStyle w:val="EvenPageFooter"/>
      <w:tabs>
        <w:tab w:val="clear" w:pos="4680"/>
        <w:tab w:val="clear" w:pos="9000"/>
        <w:tab w:val="right" w:pos="9360"/>
      </w:tabs>
      <w:ind w:right="0"/>
      <w:rPr>
        <w:rFonts w:ascii="EYInterstate Light" w:hAnsi="EYInterstate Light"/>
        <w:sz w:val="18"/>
        <w:szCs w:val="18"/>
      </w:rPr>
    </w:pPr>
    <w:r w:rsidRPr="00800A5D">
      <w:rPr>
        <w:rFonts w:ascii="EYInterstate Light" w:hAnsi="EYInterstate Light"/>
        <w:sz w:val="18"/>
        <w:szCs w:val="18"/>
      </w:rPr>
      <w:t>© 201</w:t>
    </w:r>
    <w:r w:rsidR="00D21CB6">
      <w:rPr>
        <w:rFonts w:ascii="EYInterstate Light" w:hAnsi="EYInterstate Light"/>
        <w:sz w:val="18"/>
        <w:szCs w:val="18"/>
      </w:rPr>
      <w:t>9</w:t>
    </w:r>
    <w:r w:rsidRPr="00800A5D">
      <w:rPr>
        <w:rFonts w:ascii="EYInterstate Light" w:hAnsi="EYInterstate Light"/>
        <w:sz w:val="18"/>
        <w:szCs w:val="18"/>
      </w:rPr>
      <w:t xml:space="preserve"> EYGM Limited</w:t>
    </w:r>
    <w:r w:rsidRPr="00800A5D">
      <w:rPr>
        <w:rFonts w:ascii="EYInterstate Light" w:hAnsi="EYInterstate Light"/>
        <w:sz w:val="18"/>
        <w:szCs w:val="18"/>
      </w:rPr>
      <w:tab/>
      <w:t>Expedition: Audit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3597D" w14:textId="5C1ACEF4" w:rsidR="00BA49C0" w:rsidRPr="00800A5D" w:rsidRDefault="00BA49C0" w:rsidP="00BA49C0">
    <w:pPr>
      <w:pStyle w:val="Footer"/>
      <w:rPr>
        <w:rFonts w:ascii="EYInterstate Light" w:hAnsi="EYInterstate Light" w:cs="Arial"/>
        <w:sz w:val="18"/>
        <w:szCs w:val="18"/>
      </w:rPr>
    </w:pPr>
    <w:r w:rsidRPr="00800A5D">
      <w:rPr>
        <w:rFonts w:ascii="EYInterstate Light" w:hAnsi="EYInterstate Light" w:cs="Arial"/>
        <w:sz w:val="18"/>
        <w:szCs w:val="18"/>
      </w:rPr>
      <w:t xml:space="preserve">Page </w:t>
    </w:r>
    <w:r w:rsidRPr="00800A5D">
      <w:rPr>
        <w:rFonts w:ascii="EYInterstate Light" w:hAnsi="EYInterstate Light" w:cs="Arial"/>
        <w:sz w:val="18"/>
        <w:szCs w:val="18"/>
      </w:rPr>
      <w:fldChar w:fldCharType="begin"/>
    </w:r>
    <w:r w:rsidRPr="00800A5D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800A5D">
      <w:rPr>
        <w:rFonts w:ascii="EYInterstate Light" w:hAnsi="EYInterstate Light" w:cs="Arial"/>
        <w:sz w:val="18"/>
        <w:szCs w:val="18"/>
      </w:rPr>
      <w:fldChar w:fldCharType="separate"/>
    </w:r>
    <w:r w:rsidR="00D21CB6">
      <w:rPr>
        <w:rFonts w:ascii="EYInterstate Light" w:hAnsi="EYInterstate Light" w:cs="Arial"/>
        <w:noProof/>
        <w:sz w:val="18"/>
        <w:szCs w:val="18"/>
      </w:rPr>
      <w:t>3</w:t>
    </w:r>
    <w:r w:rsidRPr="00800A5D">
      <w:rPr>
        <w:rFonts w:ascii="EYInterstate Light" w:hAnsi="EYInterstate Light" w:cs="Arial"/>
        <w:sz w:val="18"/>
        <w:szCs w:val="18"/>
      </w:rPr>
      <w:fldChar w:fldCharType="end"/>
    </w:r>
    <w:r w:rsidRPr="00800A5D">
      <w:rPr>
        <w:rFonts w:ascii="EYInterstate Light" w:hAnsi="EYInterstate Light" w:cs="Arial"/>
        <w:sz w:val="18"/>
        <w:szCs w:val="18"/>
      </w:rPr>
      <w:t xml:space="preserve"> of </w:t>
    </w:r>
    <w:r w:rsidRPr="00800A5D">
      <w:rPr>
        <w:rFonts w:ascii="EYInterstate Light" w:hAnsi="EYInterstate Light" w:cs="Arial"/>
        <w:sz w:val="18"/>
        <w:szCs w:val="18"/>
      </w:rPr>
      <w:fldChar w:fldCharType="begin"/>
    </w:r>
    <w:r w:rsidRPr="00800A5D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800A5D">
      <w:rPr>
        <w:rFonts w:ascii="EYInterstate Light" w:hAnsi="EYInterstate Light" w:cs="Arial"/>
        <w:sz w:val="18"/>
        <w:szCs w:val="18"/>
      </w:rPr>
      <w:fldChar w:fldCharType="separate"/>
    </w:r>
    <w:r w:rsidR="00D21CB6">
      <w:rPr>
        <w:rFonts w:ascii="EYInterstate Light" w:hAnsi="EYInterstate Light" w:cs="Arial"/>
        <w:noProof/>
        <w:sz w:val="18"/>
        <w:szCs w:val="18"/>
      </w:rPr>
      <w:t>3</w:t>
    </w:r>
    <w:r w:rsidRPr="00800A5D">
      <w:rPr>
        <w:rFonts w:ascii="EYInterstate Light" w:hAnsi="EYInterstate Light" w:cs="Arial"/>
        <w:noProof/>
        <w:sz w:val="18"/>
        <w:szCs w:val="18"/>
      </w:rPr>
      <w:fldChar w:fldCharType="end"/>
    </w:r>
    <w:r w:rsidRPr="00800A5D">
      <w:rPr>
        <w:rFonts w:ascii="EYInterstate Light" w:hAnsi="EYInterstate Light" w:cs="Arial"/>
        <w:sz w:val="18"/>
        <w:szCs w:val="18"/>
      </w:rPr>
      <w:ptab w:relativeTo="margin" w:alignment="right" w:leader="none"/>
    </w:r>
    <w:r w:rsidRPr="00800A5D">
      <w:rPr>
        <w:rFonts w:ascii="EYInterstate Light" w:hAnsi="EYInterstate Light" w:cs="Arial"/>
        <w:sz w:val="18"/>
        <w:szCs w:val="18"/>
      </w:rPr>
      <w:t>The Audit Academy</w:t>
    </w:r>
  </w:p>
  <w:p w14:paraId="6E9B3535" w14:textId="6D2C5AE0" w:rsidR="00B148F1" w:rsidRPr="00800A5D" w:rsidRDefault="00BA49C0" w:rsidP="00BA49C0">
    <w:pPr>
      <w:pStyle w:val="EvenPageFooter"/>
      <w:tabs>
        <w:tab w:val="clear" w:pos="4680"/>
        <w:tab w:val="clear" w:pos="9000"/>
        <w:tab w:val="right" w:pos="9360"/>
      </w:tabs>
      <w:ind w:right="0"/>
      <w:rPr>
        <w:rFonts w:ascii="EYInterstate Light" w:hAnsi="EYInterstate Light"/>
        <w:sz w:val="18"/>
        <w:szCs w:val="18"/>
      </w:rPr>
    </w:pPr>
    <w:r w:rsidRPr="00800A5D">
      <w:rPr>
        <w:rFonts w:ascii="EYInterstate Light" w:hAnsi="EYInterstate Light"/>
        <w:sz w:val="18"/>
        <w:szCs w:val="18"/>
      </w:rPr>
      <w:t>© 201</w:t>
    </w:r>
    <w:r w:rsidR="00D21CB6">
      <w:rPr>
        <w:rFonts w:ascii="EYInterstate Light" w:hAnsi="EYInterstate Light"/>
        <w:sz w:val="18"/>
        <w:szCs w:val="18"/>
      </w:rPr>
      <w:t>9</w:t>
    </w:r>
    <w:r w:rsidRPr="00800A5D">
      <w:rPr>
        <w:rFonts w:ascii="EYInterstate Light" w:hAnsi="EYInterstate Light"/>
        <w:sz w:val="18"/>
        <w:szCs w:val="18"/>
      </w:rPr>
      <w:t xml:space="preserve"> EYGM Limited</w:t>
    </w:r>
    <w:r w:rsidRPr="00800A5D">
      <w:rPr>
        <w:rFonts w:ascii="EYInterstate Light" w:hAnsi="EYInterstate Light"/>
        <w:sz w:val="18"/>
        <w:szCs w:val="18"/>
      </w:rPr>
      <w:tab/>
      <w:t>Expedition: Audit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8E4A9" w14:textId="39532BB6" w:rsidR="00B5379C" w:rsidRPr="00800A5D" w:rsidRDefault="00B5379C" w:rsidP="00B5379C">
    <w:pPr>
      <w:pStyle w:val="Footer"/>
      <w:rPr>
        <w:rFonts w:ascii="EYInterstate Light" w:hAnsi="EYInterstate Light" w:cs="Arial"/>
        <w:sz w:val="18"/>
        <w:szCs w:val="18"/>
      </w:rPr>
    </w:pPr>
    <w:r w:rsidRPr="00800A5D">
      <w:rPr>
        <w:rFonts w:ascii="EYInterstate Light" w:hAnsi="EYInterstate Light" w:cs="Arial"/>
        <w:sz w:val="18"/>
        <w:szCs w:val="18"/>
      </w:rPr>
      <w:t xml:space="preserve">Page </w:t>
    </w:r>
    <w:r w:rsidRPr="00800A5D">
      <w:rPr>
        <w:rFonts w:ascii="EYInterstate Light" w:hAnsi="EYInterstate Light" w:cs="Arial"/>
        <w:sz w:val="18"/>
        <w:szCs w:val="18"/>
      </w:rPr>
      <w:fldChar w:fldCharType="begin"/>
    </w:r>
    <w:r w:rsidRPr="00800A5D">
      <w:rPr>
        <w:rFonts w:ascii="EYInterstate Light" w:hAnsi="EYInterstate Light" w:cs="Arial"/>
        <w:sz w:val="18"/>
        <w:szCs w:val="18"/>
      </w:rPr>
      <w:instrText xml:space="preserve"> PAGE   \* MERGEFORMAT </w:instrText>
    </w:r>
    <w:r w:rsidRPr="00800A5D">
      <w:rPr>
        <w:rFonts w:ascii="EYInterstate Light" w:hAnsi="EYInterstate Light" w:cs="Arial"/>
        <w:sz w:val="18"/>
        <w:szCs w:val="18"/>
      </w:rPr>
      <w:fldChar w:fldCharType="separate"/>
    </w:r>
    <w:r w:rsidR="00D21CB6">
      <w:rPr>
        <w:rFonts w:ascii="EYInterstate Light" w:hAnsi="EYInterstate Light" w:cs="Arial"/>
        <w:noProof/>
        <w:sz w:val="18"/>
        <w:szCs w:val="18"/>
      </w:rPr>
      <w:t>1</w:t>
    </w:r>
    <w:r w:rsidRPr="00800A5D">
      <w:rPr>
        <w:rFonts w:ascii="EYInterstate Light" w:hAnsi="EYInterstate Light" w:cs="Arial"/>
        <w:sz w:val="18"/>
        <w:szCs w:val="18"/>
      </w:rPr>
      <w:fldChar w:fldCharType="end"/>
    </w:r>
    <w:r w:rsidRPr="00800A5D">
      <w:rPr>
        <w:rFonts w:ascii="EYInterstate Light" w:hAnsi="EYInterstate Light" w:cs="Arial"/>
        <w:sz w:val="18"/>
        <w:szCs w:val="18"/>
      </w:rPr>
      <w:t xml:space="preserve"> of </w:t>
    </w:r>
    <w:r w:rsidRPr="00800A5D">
      <w:rPr>
        <w:rFonts w:ascii="EYInterstate Light" w:hAnsi="EYInterstate Light" w:cs="Arial"/>
        <w:sz w:val="18"/>
        <w:szCs w:val="18"/>
      </w:rPr>
      <w:fldChar w:fldCharType="begin"/>
    </w:r>
    <w:r w:rsidRPr="00800A5D">
      <w:rPr>
        <w:rFonts w:ascii="EYInterstate Light" w:hAnsi="EYInterstate Light" w:cs="Arial"/>
        <w:sz w:val="18"/>
        <w:szCs w:val="18"/>
      </w:rPr>
      <w:instrText xml:space="preserve"> NUMPAGES   \* MERGEFORMAT </w:instrText>
    </w:r>
    <w:r w:rsidRPr="00800A5D">
      <w:rPr>
        <w:rFonts w:ascii="EYInterstate Light" w:hAnsi="EYInterstate Light" w:cs="Arial"/>
        <w:sz w:val="18"/>
        <w:szCs w:val="18"/>
      </w:rPr>
      <w:fldChar w:fldCharType="separate"/>
    </w:r>
    <w:r w:rsidR="00D21CB6">
      <w:rPr>
        <w:rFonts w:ascii="EYInterstate Light" w:hAnsi="EYInterstate Light" w:cs="Arial"/>
        <w:noProof/>
        <w:sz w:val="18"/>
        <w:szCs w:val="18"/>
      </w:rPr>
      <w:t>3</w:t>
    </w:r>
    <w:r w:rsidRPr="00800A5D">
      <w:rPr>
        <w:rFonts w:ascii="EYInterstate Light" w:hAnsi="EYInterstate Light" w:cs="Arial"/>
        <w:noProof/>
        <w:sz w:val="18"/>
        <w:szCs w:val="18"/>
      </w:rPr>
      <w:fldChar w:fldCharType="end"/>
    </w:r>
    <w:r w:rsidRPr="00800A5D">
      <w:rPr>
        <w:rFonts w:ascii="EYInterstate Light" w:hAnsi="EYInterstate Light" w:cs="Arial"/>
        <w:sz w:val="18"/>
        <w:szCs w:val="18"/>
      </w:rPr>
      <w:ptab w:relativeTo="margin" w:alignment="right" w:leader="none"/>
    </w:r>
    <w:r w:rsidRPr="00800A5D">
      <w:rPr>
        <w:rFonts w:ascii="EYInterstate Light" w:hAnsi="EYInterstate Light" w:cs="Arial"/>
        <w:sz w:val="18"/>
        <w:szCs w:val="18"/>
      </w:rPr>
      <w:t>The Audit Academy</w:t>
    </w:r>
  </w:p>
  <w:p w14:paraId="03E2A242" w14:textId="4DA000FD" w:rsidR="00B148F1" w:rsidRPr="00800A5D" w:rsidRDefault="00B5379C" w:rsidP="00B5379C">
    <w:pPr>
      <w:pStyle w:val="EvenPageFooter"/>
      <w:tabs>
        <w:tab w:val="clear" w:pos="4680"/>
        <w:tab w:val="clear" w:pos="9000"/>
        <w:tab w:val="right" w:pos="9360"/>
      </w:tabs>
      <w:ind w:right="0"/>
      <w:rPr>
        <w:rFonts w:ascii="EYInterstate Light" w:hAnsi="EYInterstate Light"/>
        <w:sz w:val="18"/>
        <w:szCs w:val="18"/>
      </w:rPr>
    </w:pPr>
    <w:r w:rsidRPr="00800A5D">
      <w:rPr>
        <w:rFonts w:ascii="EYInterstate Light" w:hAnsi="EYInterstate Light"/>
        <w:sz w:val="18"/>
        <w:szCs w:val="18"/>
      </w:rPr>
      <w:t>© 201</w:t>
    </w:r>
    <w:r w:rsidR="00D21CB6">
      <w:rPr>
        <w:rFonts w:ascii="EYInterstate Light" w:hAnsi="EYInterstate Light"/>
        <w:sz w:val="18"/>
        <w:szCs w:val="18"/>
      </w:rPr>
      <w:t>9</w:t>
    </w:r>
    <w:r w:rsidRPr="00800A5D">
      <w:rPr>
        <w:rFonts w:ascii="EYInterstate Light" w:hAnsi="EYInterstate Light"/>
        <w:sz w:val="18"/>
        <w:szCs w:val="18"/>
      </w:rPr>
      <w:t xml:space="preserve"> EYGM Limited</w:t>
    </w:r>
    <w:r w:rsidRPr="00800A5D">
      <w:rPr>
        <w:rFonts w:ascii="EYInterstate Light" w:hAnsi="EYInterstate Light"/>
        <w:sz w:val="18"/>
        <w:szCs w:val="18"/>
      </w:rPr>
      <w:tab/>
      <w:t>Expedition: Audit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3021A" w14:textId="77777777" w:rsidR="00AB1DB9" w:rsidRDefault="00AB1DB9" w:rsidP="00E249A4">
      <w:pPr>
        <w:spacing w:after="0" w:line="240" w:lineRule="auto"/>
      </w:pPr>
      <w:r>
        <w:separator/>
      </w:r>
    </w:p>
  </w:footnote>
  <w:footnote w:type="continuationSeparator" w:id="0">
    <w:p w14:paraId="2F3AF86E" w14:textId="77777777" w:rsidR="00AB1DB9" w:rsidRDefault="00AB1DB9" w:rsidP="00E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8B572" w14:textId="77777777" w:rsidR="000D1C53" w:rsidRPr="00800A5D" w:rsidRDefault="000D1C53" w:rsidP="000D1C53">
    <w:pPr>
      <w:pStyle w:val="FirstHeaderRule"/>
      <w:rPr>
        <w:rFonts w:ascii="EYInterstate Light" w:hAnsi="EYInterstate Light"/>
      </w:rPr>
    </w:pPr>
    <w:r w:rsidRPr="00800A5D">
      <w:rPr>
        <w:rFonts w:ascii="EYInterstate Light" w:hAnsi="EYInterstate Light"/>
      </w:rPr>
      <w:t>Participant Material 1: What is an Audit?</w:t>
    </w:r>
  </w:p>
  <w:p w14:paraId="75ED32F7" w14:textId="05FFD42F" w:rsidR="008D4006" w:rsidRPr="000D1C53" w:rsidRDefault="000D1C53" w:rsidP="000D1C53">
    <w:pPr>
      <w:pStyle w:val="FirstHeaderTitle"/>
      <w:rPr>
        <w:rFonts w:ascii="EYInterstate Light" w:hAnsi="EYInterstate Light"/>
      </w:rPr>
    </w:pPr>
    <w:r w:rsidRPr="00800A5D">
      <w:rPr>
        <w:rFonts w:ascii="EYInterstate Light" w:hAnsi="EYInterstate Light"/>
      </w:rPr>
      <w:t>Trial Balance &amp; Financial Statements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631D0" w14:textId="77777777" w:rsidR="000D1C53" w:rsidRPr="00800A5D" w:rsidRDefault="000D1C53" w:rsidP="000D1C53">
    <w:pPr>
      <w:pStyle w:val="FirstHeaderRule"/>
      <w:rPr>
        <w:rFonts w:ascii="EYInterstate Light" w:hAnsi="EYInterstate Light"/>
      </w:rPr>
    </w:pPr>
    <w:r w:rsidRPr="00800A5D">
      <w:rPr>
        <w:rFonts w:ascii="EYInterstate Light" w:hAnsi="EYInterstate Light"/>
      </w:rPr>
      <w:t>Participant Material 1: What is an Audit?</w:t>
    </w:r>
  </w:p>
  <w:p w14:paraId="6F4EBCA0" w14:textId="4B7948A6" w:rsidR="00D6241E" w:rsidRPr="000D1C53" w:rsidRDefault="000D1C53" w:rsidP="000D1C53">
    <w:pPr>
      <w:pStyle w:val="FirstHeaderTitle"/>
      <w:rPr>
        <w:rFonts w:ascii="EYInterstate Light" w:hAnsi="EYInterstate Light"/>
      </w:rPr>
    </w:pPr>
    <w:r w:rsidRPr="00800A5D">
      <w:rPr>
        <w:rFonts w:ascii="EYInterstate Light" w:hAnsi="EYInterstate Light"/>
      </w:rPr>
      <w:t>Trial Balance &amp; Financial Statements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DD7F8" w14:textId="01E98ECD" w:rsidR="00CE68A7" w:rsidRPr="00800A5D" w:rsidRDefault="00CE68A7" w:rsidP="00BC34FB">
    <w:pPr>
      <w:pStyle w:val="FirstHeaderRule"/>
      <w:rPr>
        <w:rFonts w:ascii="EYInterstate Light" w:hAnsi="EYInterstate Light"/>
      </w:rPr>
    </w:pPr>
    <w:r w:rsidRPr="00800A5D">
      <w:rPr>
        <w:rFonts w:ascii="EYInterstate Light" w:hAnsi="EYInterstate Light"/>
      </w:rPr>
      <w:t xml:space="preserve">Participant Material 1: </w:t>
    </w:r>
    <w:r w:rsidR="004024FC" w:rsidRPr="00800A5D">
      <w:rPr>
        <w:rFonts w:ascii="EYInterstate Light" w:hAnsi="EYInterstate Light"/>
      </w:rPr>
      <w:t>What is a</w:t>
    </w:r>
    <w:r w:rsidR="00BC34FB" w:rsidRPr="00800A5D">
      <w:rPr>
        <w:rFonts w:ascii="EYInterstate Light" w:hAnsi="EYInterstate Light"/>
      </w:rPr>
      <w:t>n Audit</w:t>
    </w:r>
    <w:r w:rsidR="004024FC" w:rsidRPr="00800A5D">
      <w:rPr>
        <w:rFonts w:ascii="EYInterstate Light" w:hAnsi="EYInterstate Light"/>
      </w:rPr>
      <w:t>?</w:t>
    </w:r>
  </w:p>
  <w:p w14:paraId="41CCE341" w14:textId="46CC0667" w:rsidR="00CE68A7" w:rsidRPr="00800A5D" w:rsidRDefault="00BC34FB" w:rsidP="00CE68A7">
    <w:pPr>
      <w:pStyle w:val="FirstHeaderTitle"/>
      <w:rPr>
        <w:rFonts w:ascii="EYInterstate Light" w:hAnsi="EYInterstate Light"/>
      </w:rPr>
    </w:pPr>
    <w:r w:rsidRPr="00800A5D">
      <w:rPr>
        <w:rFonts w:ascii="EYInterstate Light" w:hAnsi="EYInterstate Light"/>
      </w:rPr>
      <w:t>Trial Balance &amp; Financial Statements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7B1A"/>
    <w:multiLevelType w:val="hybridMultilevel"/>
    <w:tmpl w:val="F14215B2"/>
    <w:lvl w:ilvl="0" w:tplc="F4F400A6">
      <w:start w:val="1"/>
      <w:numFmt w:val="bullet"/>
      <w:lvlText w:val="►"/>
      <w:lvlJc w:val="left"/>
      <w:pPr>
        <w:ind w:left="36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E026AF"/>
    <w:multiLevelType w:val="multilevel"/>
    <w:tmpl w:val="9B360A6A"/>
    <w:lvl w:ilvl="0">
      <w:start w:val="1"/>
      <w:numFmt w:val="decimal"/>
      <w:pStyle w:val="BTBulle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49516C9"/>
    <w:multiLevelType w:val="hybridMultilevel"/>
    <w:tmpl w:val="8BA2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B182F"/>
    <w:multiLevelType w:val="hybridMultilevel"/>
    <w:tmpl w:val="A60A35A4"/>
    <w:lvl w:ilvl="0" w:tplc="DA0825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F6"/>
    <w:rsid w:val="00002D2A"/>
    <w:rsid w:val="00007B09"/>
    <w:rsid w:val="000A74F6"/>
    <w:rsid w:val="000D196E"/>
    <w:rsid w:val="000D1C53"/>
    <w:rsid w:val="0011657D"/>
    <w:rsid w:val="001B4AE9"/>
    <w:rsid w:val="001B56CC"/>
    <w:rsid w:val="001F2CD3"/>
    <w:rsid w:val="00213ABC"/>
    <w:rsid w:val="00242590"/>
    <w:rsid w:val="00263181"/>
    <w:rsid w:val="002D15AA"/>
    <w:rsid w:val="002D6127"/>
    <w:rsid w:val="002D6140"/>
    <w:rsid w:val="003D4C9D"/>
    <w:rsid w:val="003E190B"/>
    <w:rsid w:val="003F5CC6"/>
    <w:rsid w:val="004024FC"/>
    <w:rsid w:val="004237FD"/>
    <w:rsid w:val="00433E21"/>
    <w:rsid w:val="004837AB"/>
    <w:rsid w:val="004C1A94"/>
    <w:rsid w:val="004D4917"/>
    <w:rsid w:val="004E4975"/>
    <w:rsid w:val="00510B44"/>
    <w:rsid w:val="00544C4A"/>
    <w:rsid w:val="00574BA9"/>
    <w:rsid w:val="005B353C"/>
    <w:rsid w:val="005C32BF"/>
    <w:rsid w:val="005C6905"/>
    <w:rsid w:val="005E6169"/>
    <w:rsid w:val="006073A8"/>
    <w:rsid w:val="00615CF3"/>
    <w:rsid w:val="00637CCB"/>
    <w:rsid w:val="00686253"/>
    <w:rsid w:val="006A2D7F"/>
    <w:rsid w:val="006A3512"/>
    <w:rsid w:val="006A64DE"/>
    <w:rsid w:val="00702590"/>
    <w:rsid w:val="0071636B"/>
    <w:rsid w:val="0073250E"/>
    <w:rsid w:val="00752984"/>
    <w:rsid w:val="0076600D"/>
    <w:rsid w:val="007762C4"/>
    <w:rsid w:val="007848CE"/>
    <w:rsid w:val="00800A5D"/>
    <w:rsid w:val="00850542"/>
    <w:rsid w:val="00850F40"/>
    <w:rsid w:val="00855020"/>
    <w:rsid w:val="008576BC"/>
    <w:rsid w:val="00871E57"/>
    <w:rsid w:val="008A71AE"/>
    <w:rsid w:val="008D4006"/>
    <w:rsid w:val="008E021E"/>
    <w:rsid w:val="008F5E31"/>
    <w:rsid w:val="00902D1F"/>
    <w:rsid w:val="0097638B"/>
    <w:rsid w:val="00986D10"/>
    <w:rsid w:val="009B4B57"/>
    <w:rsid w:val="00A229A8"/>
    <w:rsid w:val="00A319B5"/>
    <w:rsid w:val="00A34404"/>
    <w:rsid w:val="00A44F1A"/>
    <w:rsid w:val="00A5110E"/>
    <w:rsid w:val="00A83A1D"/>
    <w:rsid w:val="00A91566"/>
    <w:rsid w:val="00AB1DB9"/>
    <w:rsid w:val="00AE464E"/>
    <w:rsid w:val="00B148F1"/>
    <w:rsid w:val="00B15324"/>
    <w:rsid w:val="00B5379C"/>
    <w:rsid w:val="00B63D0C"/>
    <w:rsid w:val="00B7231E"/>
    <w:rsid w:val="00B8177C"/>
    <w:rsid w:val="00BA49C0"/>
    <w:rsid w:val="00BC34FB"/>
    <w:rsid w:val="00BD52AC"/>
    <w:rsid w:val="00BF4E9B"/>
    <w:rsid w:val="00BF7840"/>
    <w:rsid w:val="00C3023A"/>
    <w:rsid w:val="00C6192F"/>
    <w:rsid w:val="00CA051C"/>
    <w:rsid w:val="00CA1B9D"/>
    <w:rsid w:val="00CC316A"/>
    <w:rsid w:val="00CD6788"/>
    <w:rsid w:val="00CE62B7"/>
    <w:rsid w:val="00CE68A7"/>
    <w:rsid w:val="00CF2063"/>
    <w:rsid w:val="00CF65A3"/>
    <w:rsid w:val="00D16604"/>
    <w:rsid w:val="00D21CB6"/>
    <w:rsid w:val="00D4152A"/>
    <w:rsid w:val="00D6241E"/>
    <w:rsid w:val="00DB7FED"/>
    <w:rsid w:val="00E16FBE"/>
    <w:rsid w:val="00E249A4"/>
    <w:rsid w:val="00E51F21"/>
    <w:rsid w:val="00E54D43"/>
    <w:rsid w:val="00E57973"/>
    <w:rsid w:val="00E664B3"/>
    <w:rsid w:val="00E754E9"/>
    <w:rsid w:val="00E92163"/>
    <w:rsid w:val="00ED787A"/>
    <w:rsid w:val="00F24C89"/>
    <w:rsid w:val="00F52EE9"/>
    <w:rsid w:val="00F617DC"/>
    <w:rsid w:val="00F6592D"/>
    <w:rsid w:val="00F8559A"/>
    <w:rsid w:val="00F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E8C32D5"/>
  <w15:chartTrackingRefBased/>
  <w15:docId w15:val="{1D93B96B-0D06-4E3B-8E18-28DE478E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4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9A4"/>
  </w:style>
  <w:style w:type="paragraph" w:styleId="Footer">
    <w:name w:val="footer"/>
    <w:basedOn w:val="Normal"/>
    <w:link w:val="FooterChar"/>
    <w:uiPriority w:val="99"/>
    <w:unhideWhenUsed/>
    <w:rsid w:val="00E24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9A4"/>
  </w:style>
  <w:style w:type="paragraph" w:customStyle="1" w:styleId="FirstHeaderRule">
    <w:name w:val="First Header Rule"/>
    <w:basedOn w:val="Normal"/>
    <w:autoRedefine/>
    <w:qFormat/>
    <w:rsid w:val="00BC34FB"/>
    <w:pPr>
      <w:widowControl w:val="0"/>
      <w:pBdr>
        <w:bottom w:val="single" w:sz="30" w:space="4" w:color="auto"/>
        <w:between w:val="single" w:sz="12" w:space="1" w:color="auto"/>
      </w:pBdr>
      <w:overflowPunct w:val="0"/>
      <w:autoSpaceDE w:val="0"/>
      <w:autoSpaceDN w:val="0"/>
      <w:adjustRightInd w:val="0"/>
      <w:spacing w:after="0" w:line="240" w:lineRule="auto"/>
      <w:ind w:right="180"/>
      <w:textAlignment w:val="baseline"/>
    </w:pPr>
    <w:rPr>
      <w:rFonts w:ascii="Arial" w:eastAsia="Times New Roman" w:hAnsi="Arial" w:cs="Arial"/>
      <w:b/>
      <w:bCs/>
      <w:sz w:val="28"/>
      <w:szCs w:val="28"/>
    </w:rPr>
  </w:style>
  <w:style w:type="paragraph" w:customStyle="1" w:styleId="FirstHeaderTitle">
    <w:name w:val="First Header Title"/>
    <w:basedOn w:val="Normal"/>
    <w:autoRedefine/>
    <w:uiPriority w:val="99"/>
    <w:qFormat/>
    <w:rsid w:val="00CE68A7"/>
    <w:pPr>
      <w:widowControl w:val="0"/>
      <w:tabs>
        <w:tab w:val="right" w:pos="10080"/>
      </w:tabs>
      <w:overflowPunct w:val="0"/>
      <w:autoSpaceDE w:val="0"/>
      <w:autoSpaceDN w:val="0"/>
      <w:adjustRightInd w:val="0"/>
      <w:spacing w:before="120" w:after="360" w:line="240" w:lineRule="auto"/>
      <w:textAlignment w:val="baseline"/>
    </w:pPr>
    <w:rPr>
      <w:rFonts w:ascii="Arial" w:eastAsia="Times New Roman" w:hAnsi="Arial" w:cs="Arial"/>
      <w:b/>
      <w:sz w:val="40"/>
      <w:szCs w:val="40"/>
    </w:rPr>
  </w:style>
  <w:style w:type="paragraph" w:styleId="ListParagraph">
    <w:name w:val="List Paragraph"/>
    <w:basedOn w:val="Normal"/>
    <w:uiPriority w:val="34"/>
    <w:qFormat/>
    <w:rsid w:val="00E249A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49A4"/>
    <w:rPr>
      <w:strike w:val="0"/>
      <w:dstrike w:val="0"/>
      <w:color w:val="0070C0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F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F4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61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9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92F"/>
    <w:rPr>
      <w:b/>
      <w:bCs/>
      <w:sz w:val="20"/>
      <w:szCs w:val="20"/>
    </w:rPr>
  </w:style>
  <w:style w:type="paragraph" w:customStyle="1" w:styleId="EvenPageHeader">
    <w:name w:val="Even Page Header"/>
    <w:basedOn w:val="Header"/>
    <w:rsid w:val="00CE68A7"/>
    <w:pPr>
      <w:pBdr>
        <w:bottom w:val="single" w:sz="30" w:space="2" w:color="auto"/>
        <w:between w:val="single" w:sz="12" w:space="1" w:color="auto"/>
      </w:pBdr>
      <w:tabs>
        <w:tab w:val="clear" w:pos="4680"/>
        <w:tab w:val="clear" w:pos="9360"/>
      </w:tabs>
      <w:overflowPunct w:val="0"/>
      <w:autoSpaceDE w:val="0"/>
      <w:autoSpaceDN w:val="0"/>
      <w:adjustRightInd w:val="0"/>
      <w:ind w:right="4529"/>
      <w:textAlignment w:val="baseline"/>
    </w:pPr>
    <w:rPr>
      <w:rFonts w:ascii="Arial" w:eastAsia="Times New Roman" w:hAnsi="Arial" w:cs="Arial"/>
      <w:sz w:val="16"/>
      <w:szCs w:val="16"/>
    </w:rPr>
  </w:style>
  <w:style w:type="paragraph" w:customStyle="1" w:styleId="EvenPageFooter">
    <w:name w:val="Even Page Footer"/>
    <w:basedOn w:val="Footer"/>
    <w:rsid w:val="007848CE"/>
    <w:pPr>
      <w:widowControl w:val="0"/>
      <w:tabs>
        <w:tab w:val="clear" w:pos="9360"/>
        <w:tab w:val="right" w:pos="9000"/>
      </w:tabs>
      <w:overflowPunct w:val="0"/>
      <w:autoSpaceDE w:val="0"/>
      <w:autoSpaceDN w:val="0"/>
      <w:adjustRightInd w:val="0"/>
      <w:spacing w:line="200" w:lineRule="exact"/>
      <w:ind w:right="29"/>
      <w:textAlignment w:val="baseline"/>
    </w:pPr>
    <w:rPr>
      <w:rFonts w:ascii="Arial" w:eastAsia="Times New Roman" w:hAnsi="Arial" w:cs="Arial"/>
      <w:sz w:val="16"/>
      <w:szCs w:val="16"/>
    </w:rPr>
  </w:style>
  <w:style w:type="paragraph" w:customStyle="1" w:styleId="BTBullet1">
    <w:name w:val="BT Bullet 1"/>
    <w:aliases w:val="body text indent 1"/>
    <w:basedOn w:val="Normal"/>
    <w:rsid w:val="008F5E31"/>
    <w:pPr>
      <w:numPr>
        <w:numId w:val="3"/>
      </w:numPr>
      <w:tabs>
        <w:tab w:val="num" w:pos="432"/>
      </w:tabs>
      <w:overflowPunct w:val="0"/>
      <w:autoSpaceDE w:val="0"/>
      <w:autoSpaceDN w:val="0"/>
      <w:adjustRightInd w:val="0"/>
      <w:spacing w:line="320" w:lineRule="atLeast"/>
      <w:ind w:left="432" w:hanging="432"/>
      <w:textAlignment w:val="baseline"/>
    </w:pPr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2D799-3D44-4053-98CF-EECF9B4EB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Prestidge</dc:creator>
  <cp:keywords/>
  <dc:description/>
  <cp:lastModifiedBy>Jordan Mayer</cp:lastModifiedBy>
  <cp:revision>3</cp:revision>
  <dcterms:created xsi:type="dcterms:W3CDTF">2019-01-17T19:31:00Z</dcterms:created>
  <dcterms:modified xsi:type="dcterms:W3CDTF">2019-01-17T19:34:00Z</dcterms:modified>
</cp:coreProperties>
</file>