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AC5FC" w14:textId="7016D88D" w:rsidR="00AD44C3" w:rsidRPr="003C2F4C" w:rsidRDefault="005A64C4" w:rsidP="00AD44C3">
      <w:pPr>
        <w:rPr>
          <w:rFonts w:ascii="EYInterstate Light" w:hAnsi="EYInterstate Light" w:cs="Arial"/>
        </w:rPr>
      </w:pPr>
      <w:bookmarkStart w:id="0" w:name="_GoBack"/>
      <w:bookmarkEnd w:id="0"/>
      <w:r w:rsidRPr="003C2F4C">
        <w:rPr>
          <w:rFonts w:ascii="EYInterstate Light" w:eastAsia="Times New Roman" w:hAnsi="EYInterstate Light" w:cs="Arial"/>
          <w:b/>
          <w:kern w:val="28"/>
          <w:sz w:val="28"/>
          <w:szCs w:val="28"/>
        </w:rPr>
        <w:t>Time:</w:t>
      </w:r>
      <w:r w:rsidRPr="003C2F4C">
        <w:rPr>
          <w:rFonts w:ascii="EYInterstate Light" w:hAnsi="EYInterstate Light" w:cs="Arial"/>
          <w:b/>
        </w:rPr>
        <w:t xml:space="preserve"> </w:t>
      </w:r>
      <w:r w:rsidR="00C63DDA" w:rsidRPr="003C2F4C">
        <w:rPr>
          <w:rFonts w:ascii="EYInterstate Light" w:hAnsi="EYInterstate Light" w:cs="Arial"/>
        </w:rPr>
        <w:t>1</w:t>
      </w:r>
      <w:r w:rsidR="00FA21B6" w:rsidRPr="003C2F4C">
        <w:rPr>
          <w:rFonts w:ascii="EYInterstate Light" w:hAnsi="EYInterstate Light" w:cs="Arial"/>
        </w:rPr>
        <w:t>0</w:t>
      </w:r>
      <w:r w:rsidR="00AD44C3" w:rsidRPr="003C2F4C">
        <w:rPr>
          <w:rFonts w:ascii="EYInterstate Light" w:hAnsi="EYInterstate Light" w:cs="Arial"/>
        </w:rPr>
        <w:t xml:space="preserve"> minutes</w:t>
      </w:r>
      <w:r w:rsidR="007C278B">
        <w:rPr>
          <w:rFonts w:ascii="EYInterstate Light" w:hAnsi="EYInterstate Light" w:cs="Arial"/>
        </w:rPr>
        <w:t>.</w:t>
      </w:r>
    </w:p>
    <w:p w14:paraId="698A0FF6" w14:textId="76EB9350" w:rsidR="00AD44C3" w:rsidRPr="003C2F4C" w:rsidRDefault="00BF4958" w:rsidP="00F43446">
      <w:pPr>
        <w:pStyle w:val="BTBullet1"/>
        <w:numPr>
          <w:ilvl w:val="0"/>
          <w:numId w:val="10"/>
        </w:numPr>
        <w:tabs>
          <w:tab w:val="clear" w:pos="284"/>
          <w:tab w:val="num" w:pos="360"/>
        </w:tabs>
        <w:spacing w:before="60" w:after="60" w:line="320" w:lineRule="exact"/>
        <w:ind w:left="360" w:hanging="360"/>
        <w:rPr>
          <w:rFonts w:ascii="EYInterstate Light" w:hAnsi="EYInterstate Light"/>
        </w:rPr>
      </w:pPr>
      <w:r w:rsidRPr="003C2F4C">
        <w:rPr>
          <w:rFonts w:ascii="EYInterstate Light" w:hAnsi="EYInterstate Light"/>
        </w:rPr>
        <w:t xml:space="preserve">As a table </w:t>
      </w:r>
      <w:r w:rsidR="00D82AAC" w:rsidRPr="003C2F4C">
        <w:rPr>
          <w:rFonts w:ascii="EYInterstate Light" w:hAnsi="EYInterstate Light"/>
        </w:rPr>
        <w:t>team</w:t>
      </w:r>
      <w:r w:rsidRPr="003C2F4C">
        <w:rPr>
          <w:rFonts w:ascii="EYInterstate Light" w:hAnsi="EYInterstate Light"/>
        </w:rPr>
        <w:t>, b</w:t>
      </w:r>
      <w:r w:rsidR="00A41611" w:rsidRPr="003C2F4C">
        <w:rPr>
          <w:rFonts w:ascii="EYInterstate Light" w:hAnsi="EYInterstate Light"/>
        </w:rPr>
        <w:t xml:space="preserve">rainstorm and list risks for </w:t>
      </w:r>
      <w:r w:rsidR="00393656" w:rsidRPr="003C2F4C">
        <w:rPr>
          <w:rFonts w:ascii="EYInterstate Light" w:hAnsi="EYInterstate Light"/>
        </w:rPr>
        <w:t xml:space="preserve">the significant account of </w:t>
      </w:r>
      <w:r w:rsidR="00CD01C0" w:rsidRPr="003C2F4C">
        <w:rPr>
          <w:rFonts w:ascii="EYInterstate Light" w:hAnsi="EYInterstate Light"/>
        </w:rPr>
        <w:t>property, plant and equipment (</w:t>
      </w:r>
      <w:r w:rsidR="00A41611" w:rsidRPr="003C2F4C">
        <w:rPr>
          <w:rFonts w:ascii="EYInterstate Light" w:hAnsi="EYInterstate Light"/>
        </w:rPr>
        <w:t>PP</w:t>
      </w:r>
      <w:r w:rsidR="00E6136F" w:rsidRPr="003C2F4C">
        <w:rPr>
          <w:rFonts w:ascii="EYInterstate Light" w:hAnsi="EYInterstate Light"/>
        </w:rPr>
        <w:t>&amp;</w:t>
      </w:r>
      <w:r w:rsidR="00A41611" w:rsidRPr="003C2F4C">
        <w:rPr>
          <w:rFonts w:ascii="EYInterstate Light" w:hAnsi="EYInterstate Light"/>
        </w:rPr>
        <w:t>E</w:t>
      </w:r>
      <w:r w:rsidR="00CD01C0" w:rsidRPr="003C2F4C">
        <w:rPr>
          <w:rFonts w:ascii="EYInterstate Light" w:hAnsi="EYInterstate Light"/>
        </w:rPr>
        <w:t>)</w:t>
      </w:r>
      <w:r w:rsidR="00A41611" w:rsidRPr="003C2F4C">
        <w:rPr>
          <w:rFonts w:ascii="EYInterstate Light" w:hAnsi="EYInterstate Light"/>
        </w:rPr>
        <w:t xml:space="preserve"> </w:t>
      </w:r>
      <w:r w:rsidR="00393656" w:rsidRPr="003C2F4C">
        <w:rPr>
          <w:rFonts w:ascii="EYInterstate Light" w:hAnsi="EYInterstate Light"/>
        </w:rPr>
        <w:t>pertaining to additions and disposals</w:t>
      </w:r>
      <w:r w:rsidR="00CD01C0" w:rsidRPr="003C2F4C">
        <w:rPr>
          <w:rFonts w:ascii="EYInterstate Light" w:hAnsi="EYInterstate Light"/>
        </w:rPr>
        <w:t>.</w:t>
      </w:r>
    </w:p>
    <w:p w14:paraId="4EA77253" w14:textId="05BBBD7E" w:rsidR="00020C8A" w:rsidRPr="003C2F4C" w:rsidRDefault="00F43446" w:rsidP="00F43446">
      <w:pPr>
        <w:pStyle w:val="BTBullet1"/>
        <w:spacing w:before="60" w:after="60" w:line="320" w:lineRule="exact"/>
        <w:ind w:left="360"/>
        <w:rPr>
          <w:rFonts w:ascii="EYInterstate Light" w:hAnsi="EYInterstate Light"/>
        </w:rPr>
      </w:pPr>
      <w:r w:rsidRPr="003C2F4C">
        <w:rPr>
          <w:rFonts w:ascii="EYInterstate Light" w:hAnsi="EYInterstate Light"/>
          <w:b/>
        </w:rPr>
        <w:t>Hint</w:t>
      </w:r>
      <w:r w:rsidR="00020C8A" w:rsidRPr="003C2F4C">
        <w:rPr>
          <w:rFonts w:ascii="EYInterstate Light" w:hAnsi="EYInterstate Light"/>
        </w:rPr>
        <w:t>: Think back to important items included in the planning documents that may affect your risks.</w:t>
      </w:r>
    </w:p>
    <w:p w14:paraId="2E250160" w14:textId="092862AD" w:rsidR="00A41611" w:rsidRPr="003C2F4C" w:rsidRDefault="00F859A1" w:rsidP="00F43446">
      <w:pPr>
        <w:pStyle w:val="BTBullet1"/>
        <w:numPr>
          <w:ilvl w:val="0"/>
          <w:numId w:val="10"/>
        </w:numPr>
        <w:tabs>
          <w:tab w:val="clear" w:pos="284"/>
          <w:tab w:val="num" w:pos="360"/>
        </w:tabs>
        <w:spacing w:before="60" w:after="60" w:line="320" w:lineRule="exact"/>
        <w:ind w:left="360" w:hanging="360"/>
        <w:rPr>
          <w:rFonts w:ascii="EYInterstate Light" w:hAnsi="EYInterstate Light"/>
        </w:rPr>
      </w:pPr>
      <w:r w:rsidRPr="003C2F4C">
        <w:rPr>
          <w:rFonts w:ascii="EYInterstate Light" w:hAnsi="EYInterstate Light"/>
        </w:rPr>
        <w:t xml:space="preserve">Significant Risks are risks that have a higher likelihood of </w:t>
      </w:r>
      <w:r w:rsidR="007C278B">
        <w:rPr>
          <w:rFonts w:ascii="EYInterstate Light" w:hAnsi="EYInterstate Light"/>
        </w:rPr>
        <w:t>occurrence</w:t>
      </w:r>
      <w:r w:rsidR="008E3278" w:rsidRPr="003C2F4C">
        <w:rPr>
          <w:rFonts w:ascii="EYInterstate Light" w:hAnsi="EYInterstate Light"/>
        </w:rPr>
        <w:t xml:space="preserve"> </w:t>
      </w:r>
      <w:r w:rsidRPr="003C2F4C">
        <w:rPr>
          <w:rFonts w:ascii="EYInterstate Light" w:hAnsi="EYInterstate Light"/>
        </w:rPr>
        <w:t xml:space="preserve">and a higher magnitude of </w:t>
      </w:r>
      <w:r w:rsidR="00ED0FDA">
        <w:rPr>
          <w:rFonts w:ascii="EYInterstate Light" w:hAnsi="EYInterstate Light"/>
        </w:rPr>
        <w:t>effec</w:t>
      </w:r>
      <w:r w:rsidRPr="003C2F4C">
        <w:rPr>
          <w:rFonts w:ascii="EYInterstate Light" w:hAnsi="EYInterstate Light"/>
        </w:rPr>
        <w:t>t. Discuss with yo</w:t>
      </w:r>
      <w:r w:rsidR="009A1828" w:rsidRPr="003C2F4C">
        <w:rPr>
          <w:rFonts w:ascii="EYInterstate Light" w:hAnsi="EYInterstate Light"/>
        </w:rPr>
        <w:t>u</w:t>
      </w:r>
      <w:r w:rsidRPr="003C2F4C">
        <w:rPr>
          <w:rFonts w:ascii="EYInterstate Light" w:hAnsi="EYInterstate Light"/>
        </w:rPr>
        <w:t>r team if any of the risks you identified may be a significant risk by placing an X in the corresponding column</w:t>
      </w:r>
      <w:r w:rsidR="00E6136F" w:rsidRPr="003C2F4C">
        <w:rPr>
          <w:rFonts w:ascii="EYInterstate Light" w:hAnsi="EYInterstate Light"/>
        </w:rPr>
        <w:t>.</w:t>
      </w:r>
    </w:p>
    <w:p w14:paraId="5CB8ED19" w14:textId="77777777" w:rsidR="002750E6" w:rsidRPr="003C2F4C" w:rsidRDefault="002750E6" w:rsidP="002750E6">
      <w:pPr>
        <w:pStyle w:val="BTBullet1"/>
        <w:spacing w:before="60" w:after="60" w:line="320" w:lineRule="exact"/>
        <w:ind w:left="360"/>
        <w:rPr>
          <w:rFonts w:ascii="EYInterstate Light" w:hAnsi="EYInterstate Light"/>
        </w:rPr>
      </w:pPr>
    </w:p>
    <w:p w14:paraId="6573F576" w14:textId="64096F24" w:rsidR="00A008D3" w:rsidRPr="003C2F4C" w:rsidRDefault="00A008D3" w:rsidP="00F43446">
      <w:pPr>
        <w:pStyle w:val="Heading1"/>
        <w:spacing w:before="60" w:after="60" w:line="320" w:lineRule="exact"/>
        <w:rPr>
          <w:rFonts w:ascii="EYInterstate Light" w:hAnsi="EYInterstate Light"/>
        </w:rPr>
      </w:pPr>
      <w:r w:rsidRPr="003C2F4C">
        <w:rPr>
          <w:rFonts w:ascii="EYInterstate Light" w:hAnsi="EYInterstate Light"/>
        </w:rPr>
        <w:t>Instructions:</w:t>
      </w:r>
    </w:p>
    <w:p w14:paraId="2C9C922D" w14:textId="647ED0A3" w:rsidR="008F10C5" w:rsidRPr="003C2F4C" w:rsidRDefault="00FA16D6" w:rsidP="00F43446">
      <w:pPr>
        <w:pStyle w:val="BTBullet1"/>
        <w:numPr>
          <w:ilvl w:val="0"/>
          <w:numId w:val="10"/>
        </w:numPr>
        <w:tabs>
          <w:tab w:val="clear" w:pos="284"/>
          <w:tab w:val="num" w:pos="360"/>
        </w:tabs>
        <w:spacing w:before="60" w:after="60" w:line="320" w:lineRule="exact"/>
        <w:ind w:left="360" w:hanging="360"/>
        <w:rPr>
          <w:rFonts w:ascii="EYInterstate Light" w:hAnsi="EYInterstate Light"/>
        </w:rPr>
      </w:pPr>
      <w:r w:rsidRPr="003C2F4C">
        <w:rPr>
          <w:rFonts w:ascii="EYInterstate Light" w:hAnsi="EYInterstate Light"/>
        </w:rPr>
        <w:t xml:space="preserve">Work </w:t>
      </w:r>
      <w:r w:rsidR="00A41611" w:rsidRPr="003C2F4C">
        <w:rPr>
          <w:rFonts w:ascii="EYInterstate Light" w:hAnsi="EYInterstate Light"/>
        </w:rPr>
        <w:t xml:space="preserve">in </w:t>
      </w:r>
      <w:r w:rsidR="00D82AAC" w:rsidRPr="003C2F4C">
        <w:rPr>
          <w:rFonts w:ascii="EYInterstate Light" w:hAnsi="EYInterstate Light"/>
        </w:rPr>
        <w:t xml:space="preserve">teams </w:t>
      </w:r>
      <w:r w:rsidRPr="003C2F4C">
        <w:rPr>
          <w:rFonts w:ascii="EYInterstate Light" w:hAnsi="EYInterstate Light"/>
        </w:rPr>
        <w:t xml:space="preserve">to </w:t>
      </w:r>
      <w:r w:rsidR="008B7DCB" w:rsidRPr="003C2F4C">
        <w:rPr>
          <w:rFonts w:ascii="EYInterstate Light" w:hAnsi="EYInterstate Light"/>
        </w:rPr>
        <w:t xml:space="preserve">complete </w:t>
      </w:r>
      <w:r w:rsidR="008A216F" w:rsidRPr="003C2F4C">
        <w:rPr>
          <w:rFonts w:ascii="EYInterstate Light" w:hAnsi="EYInterstate Light"/>
        </w:rPr>
        <w:t>the below</w:t>
      </w:r>
      <w:r w:rsidR="007C278B">
        <w:rPr>
          <w:rFonts w:ascii="EYInterstate Light" w:hAnsi="EYInterstate Light"/>
        </w:rPr>
        <w:t>.</w:t>
      </w:r>
    </w:p>
    <w:p w14:paraId="766B6AB7" w14:textId="718DB5A8" w:rsidR="001C0305" w:rsidRPr="003C2F4C" w:rsidRDefault="00A41611" w:rsidP="00F43446">
      <w:pPr>
        <w:pStyle w:val="BTBullet1"/>
        <w:numPr>
          <w:ilvl w:val="0"/>
          <w:numId w:val="10"/>
        </w:numPr>
        <w:tabs>
          <w:tab w:val="clear" w:pos="284"/>
          <w:tab w:val="num" w:pos="360"/>
        </w:tabs>
        <w:spacing w:before="60" w:after="60" w:line="320" w:lineRule="exact"/>
        <w:ind w:left="360" w:hanging="360"/>
        <w:rPr>
          <w:rFonts w:ascii="EYInterstate Light" w:hAnsi="EYInterstate Light"/>
        </w:rPr>
      </w:pPr>
      <w:r w:rsidRPr="003C2F4C">
        <w:rPr>
          <w:rFonts w:ascii="EYInterstate Light" w:hAnsi="EYInterstate Light"/>
        </w:rPr>
        <w:t xml:space="preserve">Use EY GAM </w:t>
      </w:r>
      <w:r w:rsidR="00D16CFD" w:rsidRPr="003C2F4C">
        <w:rPr>
          <w:rFonts w:ascii="EYInterstate Light" w:hAnsi="EYInterstate Light"/>
        </w:rPr>
        <w:t>or your han</w:t>
      </w:r>
      <w:r w:rsidR="00E6136F" w:rsidRPr="003C2F4C">
        <w:rPr>
          <w:rFonts w:ascii="EYInterstate Light" w:hAnsi="EYInterstate Light"/>
        </w:rPr>
        <w:t xml:space="preserve">dbook </w:t>
      </w:r>
      <w:r w:rsidRPr="003C2F4C">
        <w:rPr>
          <w:rFonts w:ascii="EYInterstate Light" w:hAnsi="EYInterstate Light"/>
        </w:rPr>
        <w:t>as a resource</w:t>
      </w:r>
      <w:r w:rsidR="00E6136F" w:rsidRPr="003C2F4C">
        <w:rPr>
          <w:rFonts w:ascii="EYInterstate Light" w:hAnsi="EYInterstate Light"/>
        </w:rPr>
        <w:t xml:space="preserve"> for this activity</w:t>
      </w:r>
      <w:r w:rsidR="007C278B">
        <w:rPr>
          <w:rFonts w:ascii="EYInterstate Light" w:hAnsi="EYInterstate Light"/>
        </w:rPr>
        <w:t>.</w:t>
      </w:r>
    </w:p>
    <w:tbl>
      <w:tblPr>
        <w:tblStyle w:val="TableGrid"/>
        <w:tblW w:w="5062" w:type="pct"/>
        <w:tblLook w:val="04A0" w:firstRow="1" w:lastRow="0" w:firstColumn="1" w:lastColumn="0" w:noHBand="0" w:noVBand="1"/>
      </w:tblPr>
      <w:tblGrid>
        <w:gridCol w:w="7736"/>
        <w:gridCol w:w="1730"/>
      </w:tblGrid>
      <w:tr w:rsidR="002A4DDA" w:rsidRPr="008E3278" w14:paraId="6A545E48" w14:textId="77777777" w:rsidTr="003C2F4C">
        <w:trPr>
          <w:trHeight w:val="431"/>
        </w:trPr>
        <w:tc>
          <w:tcPr>
            <w:tcW w:w="4086" w:type="pct"/>
          </w:tcPr>
          <w:p w14:paraId="744C008F" w14:textId="778A8272" w:rsidR="002A4DDA" w:rsidRPr="003C2F4C" w:rsidRDefault="002A4DDA" w:rsidP="003C2F4C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jc w:val="center"/>
              <w:textAlignment w:val="baseline"/>
              <w:rPr>
                <w:rFonts w:ascii="EYInterstate Light" w:hAnsi="EYInterstate Light" w:cs="Arial"/>
                <w:b/>
              </w:rPr>
            </w:pPr>
            <w:r w:rsidRPr="003C2F4C">
              <w:rPr>
                <w:rFonts w:ascii="EYInterstate Light" w:hAnsi="EYInterstate Light" w:cs="Arial"/>
                <w:b/>
              </w:rPr>
              <w:t>Risk</w:t>
            </w:r>
          </w:p>
        </w:tc>
        <w:tc>
          <w:tcPr>
            <w:tcW w:w="914" w:type="pct"/>
          </w:tcPr>
          <w:p w14:paraId="7C78383A" w14:textId="433F2817" w:rsidR="002A4DDA" w:rsidRPr="003C2F4C" w:rsidRDefault="002A4DDA" w:rsidP="003C2F4C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jc w:val="center"/>
              <w:textAlignment w:val="baseline"/>
              <w:rPr>
                <w:rFonts w:ascii="EYInterstate Light" w:hAnsi="EYInterstate Light" w:cs="Arial"/>
                <w:b/>
              </w:rPr>
            </w:pPr>
            <w:r w:rsidRPr="003C2F4C">
              <w:rPr>
                <w:rFonts w:ascii="EYInterstate Light" w:hAnsi="EYInterstate Light" w:cs="Arial"/>
                <w:b/>
              </w:rPr>
              <w:t>Significant</w:t>
            </w:r>
          </w:p>
        </w:tc>
      </w:tr>
      <w:tr w:rsidR="002A4DDA" w:rsidRPr="008E3278" w14:paraId="70F163B1" w14:textId="77777777" w:rsidTr="003C2F4C">
        <w:trPr>
          <w:trHeight w:val="782"/>
        </w:trPr>
        <w:tc>
          <w:tcPr>
            <w:tcW w:w="4086" w:type="pct"/>
          </w:tcPr>
          <w:p w14:paraId="41B1D41C" w14:textId="07CD7EFF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  <w:i/>
              </w:rPr>
            </w:pPr>
          </w:p>
        </w:tc>
        <w:tc>
          <w:tcPr>
            <w:tcW w:w="914" w:type="pct"/>
          </w:tcPr>
          <w:p w14:paraId="03F04055" w14:textId="37F4AB0E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  <w:b/>
              </w:rPr>
            </w:pPr>
          </w:p>
        </w:tc>
      </w:tr>
      <w:tr w:rsidR="002A4DDA" w:rsidRPr="008E3278" w14:paraId="4118909E" w14:textId="77777777" w:rsidTr="003C2F4C">
        <w:trPr>
          <w:trHeight w:val="800"/>
        </w:trPr>
        <w:tc>
          <w:tcPr>
            <w:tcW w:w="4086" w:type="pct"/>
          </w:tcPr>
          <w:p w14:paraId="732CDEA8" w14:textId="4DE134E6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</w:rPr>
            </w:pPr>
          </w:p>
        </w:tc>
        <w:tc>
          <w:tcPr>
            <w:tcW w:w="914" w:type="pct"/>
          </w:tcPr>
          <w:p w14:paraId="14F22574" w14:textId="77777777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  <w:b/>
              </w:rPr>
            </w:pPr>
          </w:p>
        </w:tc>
      </w:tr>
      <w:tr w:rsidR="002A4DDA" w:rsidRPr="008E3278" w14:paraId="7F41C4F7" w14:textId="77777777" w:rsidTr="003C2F4C">
        <w:trPr>
          <w:trHeight w:val="800"/>
        </w:trPr>
        <w:tc>
          <w:tcPr>
            <w:tcW w:w="4086" w:type="pct"/>
          </w:tcPr>
          <w:p w14:paraId="61A372C4" w14:textId="53B7376A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</w:rPr>
            </w:pPr>
          </w:p>
        </w:tc>
        <w:tc>
          <w:tcPr>
            <w:tcW w:w="914" w:type="pct"/>
          </w:tcPr>
          <w:p w14:paraId="485446AF" w14:textId="77777777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  <w:b/>
              </w:rPr>
            </w:pPr>
          </w:p>
        </w:tc>
      </w:tr>
      <w:tr w:rsidR="002A4DDA" w:rsidRPr="008E3278" w14:paraId="6B0B56F2" w14:textId="77777777" w:rsidTr="003C2F4C">
        <w:trPr>
          <w:trHeight w:val="800"/>
        </w:trPr>
        <w:tc>
          <w:tcPr>
            <w:tcW w:w="4086" w:type="pct"/>
          </w:tcPr>
          <w:p w14:paraId="63D427DD" w14:textId="36D5D1DF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</w:rPr>
            </w:pPr>
          </w:p>
        </w:tc>
        <w:tc>
          <w:tcPr>
            <w:tcW w:w="914" w:type="pct"/>
          </w:tcPr>
          <w:p w14:paraId="150F9797" w14:textId="77777777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  <w:b/>
              </w:rPr>
            </w:pPr>
          </w:p>
        </w:tc>
      </w:tr>
      <w:tr w:rsidR="002A4DDA" w:rsidRPr="008E3278" w14:paraId="42F3C0F9" w14:textId="77777777" w:rsidTr="003C2F4C">
        <w:trPr>
          <w:trHeight w:val="800"/>
        </w:trPr>
        <w:tc>
          <w:tcPr>
            <w:tcW w:w="4086" w:type="pct"/>
          </w:tcPr>
          <w:p w14:paraId="530D9573" w14:textId="43E13539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</w:rPr>
            </w:pPr>
          </w:p>
        </w:tc>
        <w:tc>
          <w:tcPr>
            <w:tcW w:w="914" w:type="pct"/>
          </w:tcPr>
          <w:p w14:paraId="19DDF8FF" w14:textId="77777777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  <w:b/>
              </w:rPr>
            </w:pPr>
          </w:p>
        </w:tc>
      </w:tr>
      <w:tr w:rsidR="002A4DDA" w:rsidRPr="008E3278" w14:paraId="14F1D202" w14:textId="77777777" w:rsidTr="003C2F4C">
        <w:trPr>
          <w:trHeight w:val="800"/>
        </w:trPr>
        <w:tc>
          <w:tcPr>
            <w:tcW w:w="4086" w:type="pct"/>
          </w:tcPr>
          <w:p w14:paraId="6DF8DE8A" w14:textId="31C3A40C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</w:rPr>
            </w:pPr>
          </w:p>
        </w:tc>
        <w:tc>
          <w:tcPr>
            <w:tcW w:w="914" w:type="pct"/>
          </w:tcPr>
          <w:p w14:paraId="1F5A6388" w14:textId="77777777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  <w:b/>
              </w:rPr>
            </w:pPr>
          </w:p>
        </w:tc>
      </w:tr>
      <w:tr w:rsidR="002A4DDA" w:rsidRPr="008E3278" w14:paraId="2C4FB406" w14:textId="77777777" w:rsidTr="003C2F4C">
        <w:trPr>
          <w:trHeight w:val="800"/>
        </w:trPr>
        <w:tc>
          <w:tcPr>
            <w:tcW w:w="4086" w:type="pct"/>
          </w:tcPr>
          <w:p w14:paraId="32E279B2" w14:textId="3979401E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</w:rPr>
            </w:pPr>
          </w:p>
        </w:tc>
        <w:tc>
          <w:tcPr>
            <w:tcW w:w="914" w:type="pct"/>
          </w:tcPr>
          <w:p w14:paraId="7F284486" w14:textId="77777777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  <w:b/>
              </w:rPr>
            </w:pPr>
          </w:p>
        </w:tc>
      </w:tr>
      <w:tr w:rsidR="002A4DDA" w:rsidRPr="008E3278" w14:paraId="49839CC2" w14:textId="77777777" w:rsidTr="003C2F4C">
        <w:trPr>
          <w:trHeight w:val="800"/>
        </w:trPr>
        <w:tc>
          <w:tcPr>
            <w:tcW w:w="4086" w:type="pct"/>
          </w:tcPr>
          <w:p w14:paraId="55B25577" w14:textId="7B9D9DFB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</w:rPr>
            </w:pPr>
          </w:p>
        </w:tc>
        <w:tc>
          <w:tcPr>
            <w:tcW w:w="914" w:type="pct"/>
          </w:tcPr>
          <w:p w14:paraId="1DF3756B" w14:textId="77777777" w:rsidR="002A4DDA" w:rsidRPr="003C2F4C" w:rsidRDefault="002A4DDA" w:rsidP="00F43446">
            <w:pPr>
              <w:overflowPunct w:val="0"/>
              <w:autoSpaceDE w:val="0"/>
              <w:autoSpaceDN w:val="0"/>
              <w:adjustRightInd w:val="0"/>
              <w:spacing w:before="60" w:after="60" w:line="320" w:lineRule="exact"/>
              <w:textAlignment w:val="baseline"/>
              <w:rPr>
                <w:rFonts w:ascii="EYInterstate Light" w:hAnsi="EYInterstate Light" w:cs="Arial"/>
                <w:b/>
              </w:rPr>
            </w:pPr>
          </w:p>
        </w:tc>
      </w:tr>
    </w:tbl>
    <w:p w14:paraId="0CFF3D4B" w14:textId="77777777" w:rsidR="003C2DFC" w:rsidRPr="003C2F4C" w:rsidRDefault="003C2DFC" w:rsidP="00A41611">
      <w:pPr>
        <w:jc w:val="both"/>
        <w:rPr>
          <w:rFonts w:ascii="EYInterstate Light" w:hAnsi="EYInterstate Light" w:cs="Arial"/>
          <w:highlight w:val="yellow"/>
        </w:rPr>
      </w:pPr>
    </w:p>
    <w:sectPr w:rsidR="003C2DFC" w:rsidRPr="003C2F4C" w:rsidSect="001605C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57F70" w14:textId="77777777" w:rsidR="009754A3" w:rsidRDefault="009754A3" w:rsidP="00A008D3">
      <w:pPr>
        <w:spacing w:after="0" w:line="240" w:lineRule="auto"/>
      </w:pPr>
      <w:r>
        <w:separator/>
      </w:r>
    </w:p>
  </w:endnote>
  <w:endnote w:type="continuationSeparator" w:id="0">
    <w:p w14:paraId="2FE362D2" w14:textId="77777777" w:rsidR="009754A3" w:rsidRDefault="009754A3" w:rsidP="00A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ED399" w14:textId="6896EA0E" w:rsidR="00E2064B" w:rsidRPr="003C2F4C" w:rsidRDefault="00E2064B" w:rsidP="00E2064B">
    <w:pPr>
      <w:pStyle w:val="Footer"/>
      <w:tabs>
        <w:tab w:val="clear" w:pos="4680"/>
      </w:tabs>
      <w:rPr>
        <w:rFonts w:ascii="EYInterstate Light" w:hAnsi="EYInterstate Light" w:cs="Arial"/>
        <w:sz w:val="18"/>
        <w:szCs w:val="18"/>
      </w:rPr>
    </w:pPr>
    <w:r w:rsidRPr="003C2F4C">
      <w:rPr>
        <w:rFonts w:ascii="EYInterstate Light" w:hAnsi="EYInterstate Light" w:cs="Arial"/>
        <w:sz w:val="18"/>
        <w:szCs w:val="18"/>
      </w:rPr>
      <w:t xml:space="preserve">Page </w:t>
    </w:r>
    <w:r w:rsidRPr="003C2F4C">
      <w:rPr>
        <w:rFonts w:ascii="EYInterstate Light" w:hAnsi="EYInterstate Light" w:cs="Arial"/>
        <w:sz w:val="18"/>
        <w:szCs w:val="18"/>
      </w:rPr>
      <w:fldChar w:fldCharType="begin"/>
    </w:r>
    <w:r w:rsidRPr="003C2F4C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3C2F4C">
      <w:rPr>
        <w:rFonts w:ascii="EYInterstate Light" w:hAnsi="EYInterstate Light" w:cs="Arial"/>
        <w:sz w:val="18"/>
        <w:szCs w:val="18"/>
      </w:rPr>
      <w:fldChar w:fldCharType="separate"/>
    </w:r>
    <w:r w:rsidR="000F4BEA">
      <w:rPr>
        <w:rFonts w:ascii="EYInterstate Light" w:hAnsi="EYInterstate Light" w:cs="Arial"/>
        <w:noProof/>
        <w:sz w:val="18"/>
        <w:szCs w:val="18"/>
      </w:rPr>
      <w:t>1</w:t>
    </w:r>
    <w:r w:rsidRPr="003C2F4C">
      <w:rPr>
        <w:rFonts w:ascii="EYInterstate Light" w:hAnsi="EYInterstate Light" w:cs="Arial"/>
        <w:sz w:val="18"/>
        <w:szCs w:val="18"/>
      </w:rPr>
      <w:fldChar w:fldCharType="end"/>
    </w:r>
    <w:r w:rsidRPr="003C2F4C">
      <w:rPr>
        <w:rFonts w:ascii="EYInterstate Light" w:hAnsi="EYInterstate Light" w:cs="Arial"/>
        <w:sz w:val="18"/>
        <w:szCs w:val="18"/>
      </w:rPr>
      <w:t xml:space="preserve"> of </w:t>
    </w:r>
    <w:r w:rsidRPr="003C2F4C">
      <w:rPr>
        <w:rFonts w:ascii="EYInterstate Light" w:hAnsi="EYInterstate Light" w:cs="Arial"/>
        <w:sz w:val="18"/>
        <w:szCs w:val="18"/>
      </w:rPr>
      <w:fldChar w:fldCharType="begin"/>
    </w:r>
    <w:r w:rsidRPr="003C2F4C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3C2F4C">
      <w:rPr>
        <w:rFonts w:ascii="EYInterstate Light" w:hAnsi="EYInterstate Light" w:cs="Arial"/>
        <w:sz w:val="18"/>
        <w:szCs w:val="18"/>
      </w:rPr>
      <w:fldChar w:fldCharType="separate"/>
    </w:r>
    <w:r w:rsidR="000F4BEA">
      <w:rPr>
        <w:rFonts w:ascii="EYInterstate Light" w:hAnsi="EYInterstate Light" w:cs="Arial"/>
        <w:noProof/>
        <w:sz w:val="18"/>
        <w:szCs w:val="18"/>
      </w:rPr>
      <w:t>1</w:t>
    </w:r>
    <w:r w:rsidRPr="003C2F4C">
      <w:rPr>
        <w:rFonts w:ascii="EYInterstate Light" w:hAnsi="EYInterstate Light" w:cs="Arial"/>
        <w:noProof/>
        <w:sz w:val="18"/>
        <w:szCs w:val="18"/>
      </w:rPr>
      <w:fldChar w:fldCharType="end"/>
    </w:r>
    <w:r w:rsidRPr="003C2F4C">
      <w:rPr>
        <w:rFonts w:ascii="EYInterstate Light" w:hAnsi="EYInterstate Light" w:cs="Arial"/>
        <w:sz w:val="18"/>
        <w:szCs w:val="18"/>
      </w:rPr>
      <w:tab/>
      <w:t>The Audit Academy</w:t>
    </w:r>
  </w:p>
  <w:p w14:paraId="4C8311A5" w14:textId="185F5FE0" w:rsidR="00E2064B" w:rsidRPr="003C2F4C" w:rsidRDefault="00E2064B" w:rsidP="003C6B66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3C2F4C">
      <w:rPr>
        <w:rFonts w:ascii="EYInterstate Light" w:hAnsi="EYInterstate Light"/>
        <w:sz w:val="18"/>
        <w:szCs w:val="18"/>
      </w:rPr>
      <w:t>© 201</w:t>
    </w:r>
    <w:r w:rsidR="000F4BEA">
      <w:rPr>
        <w:rFonts w:ascii="EYInterstate Light" w:hAnsi="EYInterstate Light"/>
        <w:sz w:val="18"/>
        <w:szCs w:val="18"/>
      </w:rPr>
      <w:t>9</w:t>
    </w:r>
    <w:r w:rsidRPr="003C2F4C">
      <w:rPr>
        <w:rFonts w:ascii="EYInterstate Light" w:hAnsi="EYInterstate Light"/>
        <w:sz w:val="18"/>
        <w:szCs w:val="18"/>
      </w:rPr>
      <w:t xml:space="preserve"> EYGM Limited</w:t>
    </w:r>
    <w:r w:rsidRPr="003C2F4C">
      <w:rPr>
        <w:rFonts w:ascii="EYInterstate Light" w:hAnsi="EYInterstate Light"/>
        <w:sz w:val="18"/>
        <w:szCs w:val="18"/>
      </w:rPr>
      <w:tab/>
    </w:r>
    <w:r w:rsidR="00A83993" w:rsidRPr="003C2F4C">
      <w:rPr>
        <w:rFonts w:ascii="EYInterstate Light" w:hAnsi="EYInterstate Light"/>
        <w:sz w:val="18"/>
        <w:szCs w:val="18"/>
      </w:rPr>
      <w:t>Expedition</w:t>
    </w:r>
    <w:r w:rsidR="003C6B66" w:rsidRPr="003C2F4C">
      <w:rPr>
        <w:rFonts w:ascii="EYInterstate Light" w:hAnsi="EYInterstate Light"/>
        <w:sz w:val="18"/>
        <w:szCs w:val="18"/>
      </w:rPr>
      <w:t>:</w:t>
    </w:r>
    <w:r w:rsidR="00A83993" w:rsidRPr="003C2F4C">
      <w:rPr>
        <w:rFonts w:ascii="EYInterstate Light" w:hAnsi="EYInterstate Light"/>
        <w:sz w:val="18"/>
        <w:szCs w:val="18"/>
      </w:rPr>
      <w:t xml:space="preserve">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1C853" w14:textId="77777777" w:rsidR="009754A3" w:rsidRDefault="009754A3" w:rsidP="00A008D3">
      <w:pPr>
        <w:spacing w:after="0" w:line="240" w:lineRule="auto"/>
      </w:pPr>
      <w:r>
        <w:separator/>
      </w:r>
    </w:p>
  </w:footnote>
  <w:footnote w:type="continuationSeparator" w:id="0">
    <w:p w14:paraId="48BA0742" w14:textId="77777777" w:rsidR="009754A3" w:rsidRDefault="009754A3" w:rsidP="00A0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C5271" w14:textId="009C4620" w:rsidR="00E2064B" w:rsidRPr="007C278B" w:rsidRDefault="00E2064B" w:rsidP="00A83993">
    <w:pPr>
      <w:widowControl w:val="0"/>
      <w:pBdr>
        <w:bottom w:val="single" w:sz="30" w:space="4" w:color="auto"/>
        <w:between w:val="single" w:sz="12" w:space="1" w:color="auto"/>
      </w:pBdr>
      <w:tabs>
        <w:tab w:val="left" w:pos="7200"/>
      </w:tabs>
      <w:overflowPunct w:val="0"/>
      <w:autoSpaceDE w:val="0"/>
      <w:autoSpaceDN w:val="0"/>
      <w:adjustRightInd w:val="0"/>
      <w:spacing w:after="0" w:line="240" w:lineRule="auto"/>
      <w:ind w:right="2160"/>
      <w:textAlignment w:val="baseline"/>
      <w:rPr>
        <w:rFonts w:ascii="EYInterstate Light" w:eastAsia="Times New Roman" w:hAnsi="EYInterstate Light" w:cs="Arial"/>
        <w:b/>
        <w:bCs/>
        <w:sz w:val="28"/>
        <w:szCs w:val="28"/>
      </w:rPr>
    </w:pPr>
    <w:r w:rsidRPr="007C278B">
      <w:rPr>
        <w:rFonts w:ascii="EYInterstate Light" w:eastAsia="Times New Roman" w:hAnsi="EYInterstate Light" w:cs="Arial"/>
        <w:b/>
        <w:bCs/>
        <w:sz w:val="28"/>
        <w:szCs w:val="28"/>
      </w:rPr>
      <w:t>Participant Material 3.</w:t>
    </w:r>
    <w:r w:rsidR="00781CE2" w:rsidRPr="007C278B">
      <w:rPr>
        <w:rFonts w:ascii="EYInterstate Light" w:eastAsia="Times New Roman" w:hAnsi="EYInterstate Light" w:cs="Arial"/>
        <w:b/>
        <w:bCs/>
        <w:sz w:val="28"/>
        <w:szCs w:val="28"/>
      </w:rPr>
      <w:t>2</w:t>
    </w:r>
    <w:r w:rsidRPr="007C278B">
      <w:rPr>
        <w:rFonts w:ascii="EYInterstate Light" w:eastAsia="Times New Roman" w:hAnsi="EYInterstate Light" w:cs="Arial"/>
        <w:b/>
        <w:bCs/>
        <w:sz w:val="28"/>
        <w:szCs w:val="28"/>
      </w:rPr>
      <w:t xml:space="preserve">: Assigned to an Account </w:t>
    </w:r>
  </w:p>
  <w:p w14:paraId="02837937" w14:textId="5F104658" w:rsidR="00A008D3" w:rsidRPr="007C278B" w:rsidRDefault="00A41611" w:rsidP="00E2064B">
    <w:pPr>
      <w:pStyle w:val="FirstHeaderTitle"/>
      <w:rPr>
        <w:rFonts w:ascii="EYInterstate Light" w:hAnsi="EYInterstate Light"/>
        <w:b/>
        <w:sz w:val="28"/>
        <w:szCs w:val="28"/>
      </w:rPr>
    </w:pPr>
    <w:r w:rsidRPr="007C278B">
      <w:rPr>
        <w:rFonts w:ascii="EYInterstate Light" w:hAnsi="EYInterstate Light"/>
        <w:b/>
        <w:sz w:val="28"/>
        <w:szCs w:val="28"/>
      </w:rPr>
      <w:t xml:space="preserve">Identify </w:t>
    </w:r>
    <w:r w:rsidR="00781CE2" w:rsidRPr="007C278B">
      <w:rPr>
        <w:rFonts w:ascii="EYInterstate Light" w:hAnsi="EYInterstate Light"/>
        <w:b/>
        <w:sz w:val="28"/>
        <w:szCs w:val="28"/>
      </w:rPr>
      <w:t>r</w:t>
    </w:r>
    <w:r w:rsidRPr="007C278B">
      <w:rPr>
        <w:rFonts w:ascii="EYInterstate Light" w:hAnsi="EYInterstate Light"/>
        <w:b/>
        <w:sz w:val="28"/>
        <w:szCs w:val="28"/>
      </w:rPr>
      <w:t>isks for PP</w:t>
    </w:r>
    <w:r w:rsidR="00E6136F" w:rsidRPr="007C278B">
      <w:rPr>
        <w:rFonts w:ascii="EYInterstate Light" w:hAnsi="EYInterstate Light"/>
        <w:b/>
        <w:sz w:val="28"/>
        <w:szCs w:val="28"/>
      </w:rPr>
      <w:t>&amp;</w:t>
    </w:r>
    <w:r w:rsidRPr="007C278B">
      <w:rPr>
        <w:rFonts w:ascii="EYInterstate Light" w:hAnsi="EYInterstate Light"/>
        <w:b/>
        <w:sz w:val="28"/>
        <w:szCs w:val="28"/>
      </w:rPr>
      <w:t>E</w:t>
    </w:r>
    <w:r w:rsidR="00A008D3" w:rsidRPr="007C278B">
      <w:rPr>
        <w:rFonts w:ascii="EYInterstate Light" w:hAnsi="EYInterstate Light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B9B"/>
    <w:multiLevelType w:val="multilevel"/>
    <w:tmpl w:val="0248BED6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26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" w15:restartNumberingAfterBreak="0">
    <w:nsid w:val="35791BF9"/>
    <w:multiLevelType w:val="hybridMultilevel"/>
    <w:tmpl w:val="F894E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2665"/>
    <w:multiLevelType w:val="hybridMultilevel"/>
    <w:tmpl w:val="77C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317B0"/>
    <w:multiLevelType w:val="hybridMultilevel"/>
    <w:tmpl w:val="C944C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B38B4"/>
    <w:multiLevelType w:val="multilevel"/>
    <w:tmpl w:val="44C225F2"/>
    <w:styleLink w:val="NumberList"/>
    <w:lvl w:ilvl="0">
      <w:start w:val="1"/>
      <w:numFmt w:val="decimal"/>
      <w:lvlText w:val="%1"/>
      <w:lvlJc w:val="left"/>
      <w:pPr>
        <w:tabs>
          <w:tab w:val="num" w:pos="849"/>
        </w:tabs>
        <w:ind w:left="1416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983"/>
        </w:tabs>
        <w:ind w:left="1983" w:hanging="56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983"/>
        </w:tabs>
        <w:ind w:left="1983" w:hanging="567"/>
      </w:pPr>
      <w:rPr>
        <w:rFonts w:hint="default"/>
      </w:rPr>
    </w:lvl>
    <w:lvl w:ilvl="4">
      <w:start w:val="1"/>
      <w:numFmt w:val="lowerRoman"/>
      <w:lvlText w:val="%5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8">
      <w:start w:val="1"/>
      <w:numFmt w:val="none"/>
      <w:pStyle w:val="Index9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</w:abstractNum>
  <w:abstractNum w:abstractNumId="5" w15:restartNumberingAfterBreak="0">
    <w:nsid w:val="57BC2075"/>
    <w:multiLevelType w:val="multilevel"/>
    <w:tmpl w:val="E5325BD8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26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6" w15:restartNumberingAfterBreak="0">
    <w:nsid w:val="58F87D69"/>
    <w:multiLevelType w:val="hybridMultilevel"/>
    <w:tmpl w:val="FC9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758F3D47"/>
    <w:multiLevelType w:val="hybridMultilevel"/>
    <w:tmpl w:val="B51EA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68"/>
    <w:rsid w:val="000168CF"/>
    <w:rsid w:val="00020C8A"/>
    <w:rsid w:val="0002728C"/>
    <w:rsid w:val="00047088"/>
    <w:rsid w:val="000575CB"/>
    <w:rsid w:val="000628CA"/>
    <w:rsid w:val="000E507E"/>
    <w:rsid w:val="000F01A3"/>
    <w:rsid w:val="000F4BEA"/>
    <w:rsid w:val="001126E3"/>
    <w:rsid w:val="00130C92"/>
    <w:rsid w:val="001605C2"/>
    <w:rsid w:val="00163D4B"/>
    <w:rsid w:val="00167AC2"/>
    <w:rsid w:val="001C0305"/>
    <w:rsid w:val="001E1B37"/>
    <w:rsid w:val="001F0597"/>
    <w:rsid w:val="00250837"/>
    <w:rsid w:val="002750E6"/>
    <w:rsid w:val="00291B86"/>
    <w:rsid w:val="00296F8F"/>
    <w:rsid w:val="002A0506"/>
    <w:rsid w:val="002A4DDA"/>
    <w:rsid w:val="002C2533"/>
    <w:rsid w:val="002C3759"/>
    <w:rsid w:val="002D7A95"/>
    <w:rsid w:val="0032522D"/>
    <w:rsid w:val="003648EE"/>
    <w:rsid w:val="003759E2"/>
    <w:rsid w:val="00393656"/>
    <w:rsid w:val="003A4116"/>
    <w:rsid w:val="003B53EB"/>
    <w:rsid w:val="003B5FEC"/>
    <w:rsid w:val="003C2DFC"/>
    <w:rsid w:val="003C2F4C"/>
    <w:rsid w:val="003C6B66"/>
    <w:rsid w:val="003C7177"/>
    <w:rsid w:val="003D40E3"/>
    <w:rsid w:val="00417652"/>
    <w:rsid w:val="0043133B"/>
    <w:rsid w:val="00434B23"/>
    <w:rsid w:val="004D3B4A"/>
    <w:rsid w:val="004D49D4"/>
    <w:rsid w:val="00512CF5"/>
    <w:rsid w:val="00517ADB"/>
    <w:rsid w:val="005531A3"/>
    <w:rsid w:val="005808E6"/>
    <w:rsid w:val="00595CBC"/>
    <w:rsid w:val="005A64C4"/>
    <w:rsid w:val="005C6AF9"/>
    <w:rsid w:val="00610A36"/>
    <w:rsid w:val="00613FC7"/>
    <w:rsid w:val="006373CA"/>
    <w:rsid w:val="00656006"/>
    <w:rsid w:val="0067664F"/>
    <w:rsid w:val="006865B3"/>
    <w:rsid w:val="00686F93"/>
    <w:rsid w:val="006A0144"/>
    <w:rsid w:val="006B1C2E"/>
    <w:rsid w:val="00715B32"/>
    <w:rsid w:val="00735B0F"/>
    <w:rsid w:val="00781CE2"/>
    <w:rsid w:val="007978A1"/>
    <w:rsid w:val="007B27D0"/>
    <w:rsid w:val="007B2E49"/>
    <w:rsid w:val="007C278B"/>
    <w:rsid w:val="008130F7"/>
    <w:rsid w:val="00843423"/>
    <w:rsid w:val="00866DFA"/>
    <w:rsid w:val="00877944"/>
    <w:rsid w:val="0089594C"/>
    <w:rsid w:val="008A216F"/>
    <w:rsid w:val="008B7DCB"/>
    <w:rsid w:val="008C2098"/>
    <w:rsid w:val="008C2F4E"/>
    <w:rsid w:val="008E3278"/>
    <w:rsid w:val="008E73F5"/>
    <w:rsid w:val="008F10C5"/>
    <w:rsid w:val="00921CD0"/>
    <w:rsid w:val="00934026"/>
    <w:rsid w:val="00941F9E"/>
    <w:rsid w:val="00974827"/>
    <w:rsid w:val="009754A3"/>
    <w:rsid w:val="009A1828"/>
    <w:rsid w:val="00A008D3"/>
    <w:rsid w:val="00A03983"/>
    <w:rsid w:val="00A05544"/>
    <w:rsid w:val="00A10FAD"/>
    <w:rsid w:val="00A41611"/>
    <w:rsid w:val="00A62E5B"/>
    <w:rsid w:val="00A83993"/>
    <w:rsid w:val="00AB6B1C"/>
    <w:rsid w:val="00AD44C3"/>
    <w:rsid w:val="00AD5611"/>
    <w:rsid w:val="00AE5C12"/>
    <w:rsid w:val="00AE6AC5"/>
    <w:rsid w:val="00AF0236"/>
    <w:rsid w:val="00B45871"/>
    <w:rsid w:val="00B92B7A"/>
    <w:rsid w:val="00BA5285"/>
    <w:rsid w:val="00BD2C38"/>
    <w:rsid w:val="00BF4958"/>
    <w:rsid w:val="00C1392A"/>
    <w:rsid w:val="00C461AC"/>
    <w:rsid w:val="00C63DDA"/>
    <w:rsid w:val="00C77CC5"/>
    <w:rsid w:val="00CA6E2C"/>
    <w:rsid w:val="00CC672F"/>
    <w:rsid w:val="00CD01C0"/>
    <w:rsid w:val="00CE3DD6"/>
    <w:rsid w:val="00D02495"/>
    <w:rsid w:val="00D10F96"/>
    <w:rsid w:val="00D11EAE"/>
    <w:rsid w:val="00D13E3D"/>
    <w:rsid w:val="00D16CFD"/>
    <w:rsid w:val="00D4324F"/>
    <w:rsid w:val="00D61BB6"/>
    <w:rsid w:val="00D82AAC"/>
    <w:rsid w:val="00D91A81"/>
    <w:rsid w:val="00D9682D"/>
    <w:rsid w:val="00DA7FFB"/>
    <w:rsid w:val="00DF5468"/>
    <w:rsid w:val="00E2064B"/>
    <w:rsid w:val="00E54DD5"/>
    <w:rsid w:val="00E6136F"/>
    <w:rsid w:val="00E73F23"/>
    <w:rsid w:val="00E77903"/>
    <w:rsid w:val="00E91243"/>
    <w:rsid w:val="00EA3523"/>
    <w:rsid w:val="00EA4CB0"/>
    <w:rsid w:val="00ED051B"/>
    <w:rsid w:val="00ED0FDA"/>
    <w:rsid w:val="00EE5780"/>
    <w:rsid w:val="00F25E01"/>
    <w:rsid w:val="00F43446"/>
    <w:rsid w:val="00F44533"/>
    <w:rsid w:val="00F859A1"/>
    <w:rsid w:val="00FA16D6"/>
    <w:rsid w:val="00FA21B6"/>
    <w:rsid w:val="00FD4331"/>
    <w:rsid w:val="00FE7348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3CF0C44"/>
  <w15:docId w15:val="{50395412-3F2D-49F1-AB38-472C3BEB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8D3"/>
  </w:style>
  <w:style w:type="paragraph" w:styleId="Heading1">
    <w:name w:val="heading 1"/>
    <w:basedOn w:val="Normal"/>
    <w:next w:val="Normal"/>
    <w:link w:val="Heading1Char"/>
    <w:qFormat/>
    <w:rsid w:val="008C2098"/>
    <w:pPr>
      <w:keepNext/>
      <w:overflowPunct w:val="0"/>
      <w:autoSpaceDE w:val="0"/>
      <w:autoSpaceDN w:val="0"/>
      <w:adjustRightInd w:val="0"/>
      <w:spacing w:before="320" w:after="120" w:line="240" w:lineRule="auto"/>
      <w:textAlignment w:val="baseline"/>
      <w:outlineLvl w:val="0"/>
    </w:pPr>
    <w:rPr>
      <w:rFonts w:ascii="Arial" w:eastAsia="Times New Roman" w:hAnsi="Arial" w:cs="Arial"/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D3"/>
  </w:style>
  <w:style w:type="paragraph" w:styleId="Footer">
    <w:name w:val="footer"/>
    <w:basedOn w:val="Normal"/>
    <w:link w:val="Foot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D3"/>
  </w:style>
  <w:style w:type="paragraph" w:customStyle="1" w:styleId="FirstHeaderRule">
    <w:name w:val="First Header Rule"/>
    <w:basedOn w:val="Normal"/>
    <w:autoRedefine/>
    <w:uiPriority w:val="99"/>
    <w:qFormat/>
    <w:rsid w:val="00A008D3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qFormat/>
    <w:rsid w:val="00E2064B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styleId="ListParagraph">
    <w:name w:val="List Paragraph"/>
    <w:basedOn w:val="Normal"/>
    <w:uiPriority w:val="99"/>
    <w:qFormat/>
    <w:rsid w:val="00A008D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A008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Tablebullet1">
    <w:name w:val="EY Table bullet 1"/>
    <w:basedOn w:val="Normal"/>
    <w:rsid w:val="008F10C5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8F10C5"/>
    <w:pPr>
      <w:numPr>
        <w:ilvl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3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92"/>
    <w:rPr>
      <w:rFonts w:ascii="Segoe UI" w:hAnsi="Segoe UI" w:cs="Segoe U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89594C"/>
    <w:pPr>
      <w:numPr>
        <w:ilvl w:val="8"/>
        <w:numId w:val="5"/>
      </w:numPr>
      <w:adjustRightInd w:val="0"/>
      <w:snapToGri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numbering" w:customStyle="1" w:styleId="NumberList">
    <w:name w:val="Number List"/>
    <w:basedOn w:val="NoList"/>
    <w:semiHidden/>
    <w:rsid w:val="0089594C"/>
    <w:pPr>
      <w:numPr>
        <w:numId w:val="5"/>
      </w:numPr>
    </w:pPr>
  </w:style>
  <w:style w:type="paragraph" w:customStyle="1" w:styleId="EvenPageFooter">
    <w:name w:val="Even Page Footer"/>
    <w:basedOn w:val="Footer"/>
    <w:rsid w:val="00E2064B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C2098"/>
    <w:rPr>
      <w:rFonts w:ascii="Arial" w:eastAsia="Times New Roman" w:hAnsi="Arial" w:cs="Arial"/>
      <w:b/>
      <w:kern w:val="28"/>
      <w:sz w:val="28"/>
      <w:szCs w:val="28"/>
    </w:rPr>
  </w:style>
  <w:style w:type="paragraph" w:customStyle="1" w:styleId="BTBullet1">
    <w:name w:val="BT Bullet 1"/>
    <w:aliases w:val="body text indent 1"/>
    <w:basedOn w:val="Normal"/>
    <w:rsid w:val="008C2098"/>
    <w:pPr>
      <w:overflowPunct w:val="0"/>
      <w:autoSpaceDE w:val="0"/>
      <w:autoSpaceDN w:val="0"/>
      <w:adjustRightInd w:val="0"/>
      <w:spacing w:after="160" w:line="320" w:lineRule="atLeast"/>
      <w:textAlignment w:val="baseline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433EB-CCFB-4B8B-8835-360EA32A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6: Identify risks for PP&amp;E</vt:lpstr>
    </vt:vector>
  </TitlesOfParts>
  <Company>Ernst &amp; Young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6: Identify risks for PP&amp;E</dc:title>
  <dc:subject/>
  <dc:creator>Warren Evans</dc:creator>
  <cp:keywords/>
  <dc:description/>
  <cp:lastModifiedBy>Jordan Mayer</cp:lastModifiedBy>
  <cp:revision>2</cp:revision>
  <cp:lastPrinted>2016-08-22T18:11:00Z</cp:lastPrinted>
  <dcterms:created xsi:type="dcterms:W3CDTF">2019-01-21T17:02:00Z</dcterms:created>
  <dcterms:modified xsi:type="dcterms:W3CDTF">2019-01-21T17:02:00Z</dcterms:modified>
</cp:coreProperties>
</file>