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646" w:rsidRPr="004D639E" w:rsidRDefault="008F5646" w:rsidP="008F5646">
      <w:pPr>
        <w:rPr>
          <w:rFonts w:ascii="EYInterstate Light" w:hAnsi="EYInterstate Light" w:cs="Arial"/>
          <w:b/>
        </w:rPr>
      </w:pPr>
      <w:bookmarkStart w:id="0" w:name="_GoBack"/>
      <w:bookmarkEnd w:id="0"/>
      <w:r w:rsidRPr="004D639E">
        <w:rPr>
          <w:rFonts w:ascii="EYInterstate Light" w:hAnsi="EYInterstate Light" w:cs="Arial"/>
          <w:b/>
        </w:rPr>
        <w:t xml:space="preserve">Time: 10 minutes </w:t>
      </w:r>
    </w:p>
    <w:p w:rsidR="008F5646" w:rsidRPr="004D639E" w:rsidRDefault="008F5646" w:rsidP="008F5646">
      <w:pPr>
        <w:rPr>
          <w:rFonts w:ascii="EYInterstate Light" w:hAnsi="EYInterstate Light" w:cs="Arial"/>
          <w:b/>
        </w:rPr>
      </w:pPr>
      <w:r w:rsidRPr="004D639E">
        <w:rPr>
          <w:rFonts w:ascii="EYInterstate Light" w:hAnsi="EYInterstate Light" w:cs="Arial"/>
          <w:b/>
        </w:rPr>
        <w:t>Instructions:</w:t>
      </w:r>
    </w:p>
    <w:p w:rsidR="00871232" w:rsidRPr="004D639E" w:rsidRDefault="00871232" w:rsidP="00871232">
      <w:pPr>
        <w:pStyle w:val="EYTablebullet1"/>
        <w:rPr>
          <w:rFonts w:ascii="EYInterstate Light" w:hAnsi="EYInterstate Light"/>
          <w:sz w:val="22"/>
          <w:szCs w:val="22"/>
        </w:rPr>
      </w:pPr>
      <w:r w:rsidRPr="004D639E">
        <w:rPr>
          <w:rFonts w:ascii="EYInterstate Light" w:hAnsi="EYInterstate Light"/>
          <w:sz w:val="22"/>
          <w:szCs w:val="22"/>
        </w:rPr>
        <w:t xml:space="preserve">Match the control objective and type of control to the control. </w:t>
      </w:r>
    </w:p>
    <w:p w:rsidR="008F5646" w:rsidRPr="004D639E" w:rsidRDefault="00150D91" w:rsidP="008F5646">
      <w:pPr>
        <w:pStyle w:val="EYTablebullet1"/>
        <w:rPr>
          <w:rFonts w:ascii="EYInterstate Light" w:hAnsi="EYInterstate Light"/>
          <w:sz w:val="22"/>
          <w:szCs w:val="22"/>
        </w:rPr>
      </w:pPr>
      <w:r w:rsidRPr="004D639E">
        <w:rPr>
          <w:rFonts w:ascii="EYInterstate Light" w:hAnsi="EYInterstate Light"/>
          <w:sz w:val="22"/>
          <w:szCs w:val="22"/>
        </w:rPr>
        <w:t xml:space="preserve">Work individually </w:t>
      </w:r>
      <w:r w:rsidR="008F5646" w:rsidRPr="004D639E">
        <w:rPr>
          <w:rFonts w:ascii="EYInterstate Light" w:hAnsi="EYInterstate Light"/>
          <w:sz w:val="22"/>
          <w:szCs w:val="22"/>
        </w:rPr>
        <w:t xml:space="preserve">to answer the below. </w:t>
      </w:r>
    </w:p>
    <w:p w:rsidR="00150D91" w:rsidRPr="004D639E" w:rsidRDefault="00150D91" w:rsidP="00150D91">
      <w:pPr>
        <w:rPr>
          <w:rFonts w:ascii="EYInterstate Light" w:hAnsi="EYInterstate Light" w:cs="Arial"/>
          <w:b/>
        </w:rPr>
      </w:pPr>
      <w:r w:rsidRPr="004D639E">
        <w:rPr>
          <w:rFonts w:ascii="EYInterstate Light" w:hAnsi="EYInterstate Light" w:cs="Arial"/>
          <w:b/>
        </w:rPr>
        <w:t>Tip:</w:t>
      </w:r>
    </w:p>
    <w:p w:rsidR="008F5646" w:rsidRPr="004D639E" w:rsidRDefault="00150D91" w:rsidP="00972AA8">
      <w:pPr>
        <w:pStyle w:val="EYTablebullet1"/>
        <w:rPr>
          <w:rFonts w:ascii="EYInterstate Light" w:hAnsi="EYInterstate Light"/>
          <w:sz w:val="22"/>
          <w:szCs w:val="22"/>
        </w:rPr>
      </w:pPr>
      <w:r w:rsidRPr="004D639E">
        <w:rPr>
          <w:rFonts w:ascii="EYInterstate Light" w:hAnsi="EYInterstate Light"/>
          <w:sz w:val="22"/>
          <w:szCs w:val="22"/>
        </w:rPr>
        <w:t>You can use</w:t>
      </w:r>
      <w:r w:rsidR="008F5646" w:rsidRPr="004D639E">
        <w:rPr>
          <w:rFonts w:ascii="EYInterstate Light" w:hAnsi="EYInterstate Light"/>
          <w:sz w:val="22"/>
          <w:szCs w:val="22"/>
        </w:rPr>
        <w:t xml:space="preserve"> </w:t>
      </w:r>
      <w:r w:rsidRPr="004D639E">
        <w:rPr>
          <w:rFonts w:ascii="EYInterstate Light" w:hAnsi="EYInterstate Light"/>
          <w:sz w:val="22"/>
          <w:szCs w:val="22"/>
        </w:rPr>
        <w:t xml:space="preserve">the following topic from EY GAM as a resource </w:t>
      </w:r>
      <w:r w:rsidR="004D639E">
        <w:rPr>
          <w:rFonts w:ascii="EYInterstate Light" w:hAnsi="EYInterstate Light"/>
          <w:b/>
          <w:i/>
          <w:sz w:val="22"/>
          <w:szCs w:val="22"/>
        </w:rPr>
        <w:t>CONTROLS</w:t>
      </w:r>
      <w:r w:rsidRPr="004D639E">
        <w:rPr>
          <w:rFonts w:ascii="EYInterstate Light" w:hAnsi="EYInterstate Light"/>
          <w:b/>
          <w:i/>
          <w:sz w:val="22"/>
          <w:szCs w:val="22"/>
        </w:rPr>
        <w:t>: Controls over SCOTs and Significant Disclosure Processes Section 1</w:t>
      </w:r>
      <w:r w:rsidR="008F5646" w:rsidRPr="004D639E">
        <w:rPr>
          <w:rFonts w:ascii="EYInterstate Light" w:hAnsi="EYInterstate Light"/>
          <w:sz w:val="22"/>
          <w:szCs w:val="22"/>
        </w:rPr>
        <w:t>.</w:t>
      </w:r>
    </w:p>
    <w:p w:rsidR="00972AA8" w:rsidRPr="004D639E" w:rsidRDefault="00972AA8" w:rsidP="00972AA8">
      <w:pPr>
        <w:pStyle w:val="EYTablebullet1"/>
        <w:numPr>
          <w:ilvl w:val="0"/>
          <w:numId w:val="0"/>
        </w:numPr>
        <w:ind w:left="284"/>
        <w:rPr>
          <w:rFonts w:ascii="EYInterstate Light" w:hAnsi="EYInterstate Light"/>
          <w:sz w:val="22"/>
          <w:szCs w:val="22"/>
        </w:rPr>
      </w:pPr>
    </w:p>
    <w:tbl>
      <w:tblPr>
        <w:tblStyle w:val="TableGrid"/>
        <w:tblW w:w="13945" w:type="dxa"/>
        <w:jc w:val="center"/>
        <w:tblLook w:val="04A0" w:firstRow="1" w:lastRow="0" w:firstColumn="1" w:lastColumn="0" w:noHBand="0" w:noVBand="1"/>
      </w:tblPr>
      <w:tblGrid>
        <w:gridCol w:w="540"/>
        <w:gridCol w:w="7465"/>
        <w:gridCol w:w="2340"/>
        <w:gridCol w:w="3600"/>
      </w:tblGrid>
      <w:tr w:rsidR="00972AA8" w:rsidRPr="004D639E" w:rsidTr="00972AA8">
        <w:trPr>
          <w:jc w:val="center"/>
        </w:trPr>
        <w:tc>
          <w:tcPr>
            <w:tcW w:w="540" w:type="dxa"/>
          </w:tcPr>
          <w:p w:rsidR="00972AA8" w:rsidRPr="004D639E" w:rsidRDefault="00972AA8" w:rsidP="00972AA8">
            <w:pPr>
              <w:jc w:val="center"/>
              <w:rPr>
                <w:rFonts w:ascii="EYInterstate Light" w:hAnsi="EYInterstate Light" w:cs="Arial"/>
                <w:b/>
              </w:rPr>
            </w:pPr>
          </w:p>
        </w:tc>
        <w:tc>
          <w:tcPr>
            <w:tcW w:w="7465" w:type="dxa"/>
          </w:tcPr>
          <w:p w:rsidR="00972AA8" w:rsidRPr="004D639E" w:rsidRDefault="00972AA8">
            <w:pPr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Control</w:t>
            </w:r>
          </w:p>
        </w:tc>
        <w:tc>
          <w:tcPr>
            <w:tcW w:w="2340" w:type="dxa"/>
          </w:tcPr>
          <w:p w:rsidR="00972AA8" w:rsidRPr="004D639E" w:rsidRDefault="006B5C8A">
            <w:pPr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 xml:space="preserve">Control </w:t>
            </w:r>
            <w:r w:rsidR="00972AA8" w:rsidRPr="004D639E">
              <w:rPr>
                <w:rFonts w:ascii="EYInterstate Light" w:hAnsi="EYInterstate Light" w:cs="Arial"/>
                <w:b/>
              </w:rPr>
              <w:t>Objective</w:t>
            </w:r>
          </w:p>
        </w:tc>
        <w:tc>
          <w:tcPr>
            <w:tcW w:w="3600" w:type="dxa"/>
          </w:tcPr>
          <w:p w:rsidR="00972AA8" w:rsidRPr="004D639E" w:rsidRDefault="00972AA8">
            <w:pPr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Type of Control</w:t>
            </w:r>
          </w:p>
        </w:tc>
      </w:tr>
      <w:tr w:rsidR="00972AA8" w:rsidRPr="004D639E" w:rsidTr="00972AA8">
        <w:trPr>
          <w:jc w:val="center"/>
        </w:trPr>
        <w:tc>
          <w:tcPr>
            <w:tcW w:w="540" w:type="dxa"/>
          </w:tcPr>
          <w:p w:rsidR="00972AA8" w:rsidRPr="004D639E" w:rsidRDefault="00972AA8" w:rsidP="00972AA8">
            <w:pPr>
              <w:jc w:val="center"/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1</w:t>
            </w:r>
          </w:p>
        </w:tc>
        <w:tc>
          <w:tcPr>
            <w:tcW w:w="7465" w:type="dxa"/>
          </w:tcPr>
          <w:p w:rsidR="00972AA8" w:rsidRPr="004D639E" w:rsidRDefault="006B5C8A" w:rsidP="00953922">
            <w:pPr>
              <w:spacing w:line="240" w:lineRule="auto"/>
              <w:jc w:val="both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For</w:t>
            </w:r>
            <w:r w:rsidR="00972AA8" w:rsidRPr="004D639E">
              <w:rPr>
                <w:rFonts w:ascii="EYInterstate Light" w:hAnsi="EYInterstate Light" w:cs="Arial"/>
              </w:rPr>
              <w:t xml:space="preserve"> </w:t>
            </w:r>
            <w:r w:rsidRPr="004D639E">
              <w:rPr>
                <w:rFonts w:ascii="EYInterstate Light" w:hAnsi="EYInterstate Light" w:cs="Arial"/>
              </w:rPr>
              <w:t>all disbursements</w:t>
            </w:r>
            <w:r w:rsidR="00972AA8" w:rsidRPr="004D639E">
              <w:rPr>
                <w:rFonts w:ascii="EYInterstate Light" w:hAnsi="EYInterstate Light" w:cs="Arial"/>
              </w:rPr>
              <w:t xml:space="preserve">, a </w:t>
            </w:r>
            <w:r w:rsidRPr="004D639E">
              <w:rPr>
                <w:rFonts w:ascii="EYInterstate Light" w:hAnsi="EYInterstate Light" w:cs="Arial"/>
              </w:rPr>
              <w:t>three way match (invoice, purchase order, goods received note) i</w:t>
            </w:r>
            <w:r w:rsidR="00972AA8" w:rsidRPr="004D639E">
              <w:rPr>
                <w:rFonts w:ascii="EYInterstate Light" w:hAnsi="EYInterstate Light" w:cs="Arial"/>
              </w:rPr>
              <w:t>s performed</w:t>
            </w:r>
            <w:r w:rsidRPr="004D639E">
              <w:rPr>
                <w:rFonts w:ascii="EYInterstate Light" w:hAnsi="EYInterstate Light" w:cs="Arial"/>
              </w:rPr>
              <w:t xml:space="preserve"> in the Accounting System prior to payment</w:t>
            </w:r>
            <w:r w:rsidR="00972AA8" w:rsidRPr="004D639E">
              <w:rPr>
                <w:rFonts w:ascii="EYInterstate Light" w:hAnsi="EYInterstate Light" w:cs="Arial"/>
              </w:rPr>
              <w:t>. Discrepancies, if any, are approved in accordance with the Global Authorization Policy.</w:t>
            </w:r>
          </w:p>
        </w:tc>
        <w:tc>
          <w:tcPr>
            <w:tcW w:w="2340" w:type="dxa"/>
          </w:tcPr>
          <w:p w:rsidR="00972AA8" w:rsidRPr="004D639E" w:rsidRDefault="00972AA8">
            <w:pPr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Detect and Correct</w:t>
            </w:r>
          </w:p>
        </w:tc>
        <w:tc>
          <w:tcPr>
            <w:tcW w:w="3600" w:type="dxa"/>
          </w:tcPr>
          <w:p w:rsidR="00972AA8" w:rsidRPr="004D639E" w:rsidRDefault="00972AA8">
            <w:pPr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IT-Dependent Manual</w:t>
            </w:r>
          </w:p>
        </w:tc>
      </w:tr>
      <w:tr w:rsidR="00972AA8" w:rsidRPr="004D639E" w:rsidTr="00972AA8">
        <w:trPr>
          <w:jc w:val="center"/>
        </w:trPr>
        <w:tc>
          <w:tcPr>
            <w:tcW w:w="540" w:type="dxa"/>
          </w:tcPr>
          <w:p w:rsidR="00972AA8" w:rsidRPr="004D639E" w:rsidRDefault="00972AA8" w:rsidP="00972AA8">
            <w:pPr>
              <w:jc w:val="center"/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2</w:t>
            </w:r>
          </w:p>
        </w:tc>
        <w:tc>
          <w:tcPr>
            <w:tcW w:w="7465" w:type="dxa"/>
          </w:tcPr>
          <w:p w:rsidR="00972AA8" w:rsidRPr="004D639E" w:rsidRDefault="00972AA8" w:rsidP="00953922">
            <w:pPr>
              <w:spacing w:line="240" w:lineRule="auto"/>
              <w:jc w:val="both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Management revie</w:t>
            </w:r>
            <w:r w:rsidR="006B5C8A" w:rsidRPr="004D639E">
              <w:rPr>
                <w:rFonts w:ascii="EYInterstate Light" w:hAnsi="EYInterstate Light" w:cs="Arial"/>
              </w:rPr>
              <w:t>ws and approves Purchase Orders</w:t>
            </w:r>
            <w:r w:rsidRPr="004D639E">
              <w:rPr>
                <w:rFonts w:ascii="EYInterstate Light" w:hAnsi="EYInterstate Light" w:cs="Arial"/>
              </w:rPr>
              <w:t xml:space="preserve"> in</w:t>
            </w:r>
            <w:r w:rsidR="006B5C8A" w:rsidRPr="004D639E">
              <w:rPr>
                <w:rFonts w:ascii="EYInterstate Light" w:hAnsi="EYInterstate Light" w:cs="Arial"/>
              </w:rPr>
              <w:t xml:space="preserve"> the Accounting System in</w:t>
            </w:r>
            <w:r w:rsidRPr="004D639E">
              <w:rPr>
                <w:rFonts w:ascii="EYInterstate Light" w:hAnsi="EYInterstate Light" w:cs="Arial"/>
              </w:rPr>
              <w:t xml:space="preserve"> accordance with the limits set in </w:t>
            </w:r>
            <w:r w:rsidR="00953922" w:rsidRPr="004D639E">
              <w:rPr>
                <w:rFonts w:ascii="EYInterstate Light" w:hAnsi="EYInterstate Light" w:cs="Arial"/>
              </w:rPr>
              <w:t xml:space="preserve">the </w:t>
            </w:r>
            <w:r w:rsidRPr="004D639E">
              <w:rPr>
                <w:rFonts w:ascii="EYInterstate Light" w:hAnsi="EYInterstate Light" w:cs="Arial"/>
              </w:rPr>
              <w:t>Global Authorization Policy</w:t>
            </w:r>
            <w:r w:rsidR="006B5C8A" w:rsidRPr="004D639E">
              <w:rPr>
                <w:rFonts w:ascii="EYInterstate Light" w:hAnsi="EYInterstate Light" w:cs="Arial"/>
              </w:rPr>
              <w:t>.</w:t>
            </w:r>
          </w:p>
        </w:tc>
        <w:tc>
          <w:tcPr>
            <w:tcW w:w="2340" w:type="dxa"/>
          </w:tcPr>
          <w:p w:rsidR="00972AA8" w:rsidRPr="004D639E" w:rsidRDefault="00972AA8" w:rsidP="00972AA8">
            <w:pPr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Prevent</w:t>
            </w:r>
          </w:p>
        </w:tc>
        <w:tc>
          <w:tcPr>
            <w:tcW w:w="3600" w:type="dxa"/>
          </w:tcPr>
          <w:p w:rsidR="00972AA8" w:rsidRPr="004D639E" w:rsidRDefault="00972AA8" w:rsidP="00972AA8">
            <w:pPr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IT-Dependent Manual</w:t>
            </w:r>
          </w:p>
        </w:tc>
      </w:tr>
      <w:tr w:rsidR="00972AA8" w:rsidRPr="004D639E" w:rsidTr="00972AA8">
        <w:trPr>
          <w:jc w:val="center"/>
        </w:trPr>
        <w:tc>
          <w:tcPr>
            <w:tcW w:w="540" w:type="dxa"/>
          </w:tcPr>
          <w:p w:rsidR="00972AA8" w:rsidRPr="004D639E" w:rsidRDefault="00972AA8" w:rsidP="00972AA8">
            <w:pPr>
              <w:jc w:val="center"/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3</w:t>
            </w:r>
          </w:p>
        </w:tc>
        <w:tc>
          <w:tcPr>
            <w:tcW w:w="7465" w:type="dxa"/>
          </w:tcPr>
          <w:p w:rsidR="00972AA8" w:rsidRPr="004D639E" w:rsidRDefault="00972AA8" w:rsidP="00953922">
            <w:pPr>
              <w:spacing w:line="240" w:lineRule="auto"/>
              <w:jc w:val="both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 xml:space="preserve">The Accounting System restricts </w:t>
            </w:r>
            <w:r w:rsidR="006B5C8A" w:rsidRPr="004D639E">
              <w:rPr>
                <w:rFonts w:ascii="EYInterstate Light" w:hAnsi="EYInterstate Light" w:cs="Arial"/>
              </w:rPr>
              <w:t>the</w:t>
            </w:r>
            <w:r w:rsidRPr="004D639E">
              <w:rPr>
                <w:rFonts w:ascii="EYInterstate Light" w:hAnsi="EYInterstate Light" w:cs="Arial"/>
              </w:rPr>
              <w:t xml:space="preserve"> ability to create, change, or delete </w:t>
            </w:r>
            <w:r w:rsidR="006B5C8A" w:rsidRPr="004D639E">
              <w:rPr>
                <w:rFonts w:ascii="EYInterstate Light" w:hAnsi="EYInterstate Light" w:cs="Arial"/>
              </w:rPr>
              <w:t>vendors and the vendor master file.</w:t>
            </w:r>
          </w:p>
        </w:tc>
        <w:tc>
          <w:tcPr>
            <w:tcW w:w="2340" w:type="dxa"/>
          </w:tcPr>
          <w:p w:rsidR="00972AA8" w:rsidRPr="004D639E" w:rsidRDefault="00972AA8" w:rsidP="00972AA8">
            <w:pPr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Prevent</w:t>
            </w:r>
          </w:p>
        </w:tc>
        <w:tc>
          <w:tcPr>
            <w:tcW w:w="3600" w:type="dxa"/>
          </w:tcPr>
          <w:p w:rsidR="00972AA8" w:rsidRPr="004D639E" w:rsidRDefault="00972AA8" w:rsidP="00972AA8">
            <w:pPr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Application</w:t>
            </w:r>
          </w:p>
        </w:tc>
      </w:tr>
      <w:tr w:rsidR="006B5C8A" w:rsidRPr="004D639E" w:rsidTr="00972AA8">
        <w:trPr>
          <w:jc w:val="center"/>
        </w:trPr>
        <w:tc>
          <w:tcPr>
            <w:tcW w:w="540" w:type="dxa"/>
          </w:tcPr>
          <w:p w:rsidR="006B5C8A" w:rsidRPr="004D639E" w:rsidRDefault="006B5C8A" w:rsidP="006B5C8A">
            <w:pPr>
              <w:jc w:val="center"/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4</w:t>
            </w:r>
          </w:p>
        </w:tc>
        <w:tc>
          <w:tcPr>
            <w:tcW w:w="7465" w:type="dxa"/>
          </w:tcPr>
          <w:p w:rsidR="006B5C8A" w:rsidRPr="004D639E" w:rsidRDefault="006B5C8A" w:rsidP="00953922">
            <w:pPr>
              <w:spacing w:line="240" w:lineRule="auto"/>
              <w:jc w:val="both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 xml:space="preserve">Reconciliations between the bank statements and the </w:t>
            </w:r>
            <w:r w:rsidR="002E340B" w:rsidRPr="004D639E">
              <w:rPr>
                <w:rFonts w:ascii="EYInterstate Light" w:hAnsi="EYInterstate Light" w:cs="Arial"/>
              </w:rPr>
              <w:t>Accounting System</w:t>
            </w:r>
            <w:r w:rsidRPr="004D639E">
              <w:rPr>
                <w:rFonts w:ascii="EYInterstate Light" w:hAnsi="EYInterstate Light" w:cs="Arial"/>
              </w:rPr>
              <w:t xml:space="preserve"> are reviewed on a monthly basis by </w:t>
            </w:r>
            <w:r w:rsidR="00953922" w:rsidRPr="004D639E">
              <w:rPr>
                <w:rFonts w:ascii="EYInterstate Light" w:hAnsi="EYInterstate Light" w:cs="Arial"/>
              </w:rPr>
              <w:t xml:space="preserve">the </w:t>
            </w:r>
            <w:r w:rsidRPr="004D639E">
              <w:rPr>
                <w:rFonts w:ascii="EYInterstate Light" w:hAnsi="EYInterstate Light" w:cs="Arial"/>
              </w:rPr>
              <w:t>Accounting Manager (or delegate). Any un-reconciled differences (in aggregate for the bank account) greater than 10,000 are investigated and resolved before the end of the following month.</w:t>
            </w:r>
          </w:p>
        </w:tc>
        <w:tc>
          <w:tcPr>
            <w:tcW w:w="2340" w:type="dxa"/>
          </w:tcPr>
          <w:p w:rsidR="006B5C8A" w:rsidRPr="004D639E" w:rsidRDefault="006B5C8A" w:rsidP="006B5C8A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Detect and Correct</w:t>
            </w:r>
          </w:p>
        </w:tc>
        <w:tc>
          <w:tcPr>
            <w:tcW w:w="3600" w:type="dxa"/>
          </w:tcPr>
          <w:p w:rsidR="006B5C8A" w:rsidRPr="004D639E" w:rsidRDefault="006B5C8A" w:rsidP="006B5C8A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IT-Dependent Manual</w:t>
            </w:r>
          </w:p>
        </w:tc>
      </w:tr>
      <w:tr w:rsidR="006B5C8A" w:rsidRPr="004D639E" w:rsidTr="00972AA8">
        <w:trPr>
          <w:jc w:val="center"/>
        </w:trPr>
        <w:tc>
          <w:tcPr>
            <w:tcW w:w="540" w:type="dxa"/>
          </w:tcPr>
          <w:p w:rsidR="006B5C8A" w:rsidRPr="004D639E" w:rsidRDefault="006B5C8A" w:rsidP="006B5C8A">
            <w:pPr>
              <w:jc w:val="center"/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lastRenderedPageBreak/>
              <w:t>5</w:t>
            </w:r>
          </w:p>
        </w:tc>
        <w:tc>
          <w:tcPr>
            <w:tcW w:w="7465" w:type="dxa"/>
          </w:tcPr>
          <w:p w:rsidR="006B5C8A" w:rsidRPr="004D639E" w:rsidRDefault="006B5C8A" w:rsidP="00953922">
            <w:pPr>
              <w:spacing w:line="240" w:lineRule="auto"/>
              <w:jc w:val="both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Secure locks to prevent</w:t>
            </w:r>
            <w:r w:rsidR="00953922" w:rsidRPr="004D639E">
              <w:rPr>
                <w:rFonts w:ascii="EYInterstate Light" w:hAnsi="EYInterstate Light" w:cs="Arial"/>
              </w:rPr>
              <w:t xml:space="preserve"> the</w:t>
            </w:r>
            <w:r w:rsidRPr="004D639E">
              <w:rPr>
                <w:rFonts w:ascii="EYInterstate Light" w:hAnsi="EYInterstate Light" w:cs="Arial"/>
              </w:rPr>
              <w:t xml:space="preserve"> misappropriation of valuable assets</w:t>
            </w:r>
            <w:r w:rsidR="00953922" w:rsidRPr="004D639E">
              <w:rPr>
                <w:rFonts w:ascii="EYInterstate Light" w:hAnsi="EYInterstate Light" w:cs="Arial"/>
              </w:rPr>
              <w:t>.</w:t>
            </w:r>
          </w:p>
        </w:tc>
        <w:tc>
          <w:tcPr>
            <w:tcW w:w="2340" w:type="dxa"/>
          </w:tcPr>
          <w:p w:rsidR="006B5C8A" w:rsidRPr="004D639E" w:rsidRDefault="006B5C8A" w:rsidP="006B5C8A">
            <w:pPr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Prevent</w:t>
            </w:r>
          </w:p>
        </w:tc>
        <w:tc>
          <w:tcPr>
            <w:tcW w:w="3600" w:type="dxa"/>
          </w:tcPr>
          <w:p w:rsidR="006B5C8A" w:rsidRPr="004D639E" w:rsidRDefault="006B5C8A" w:rsidP="006B5C8A">
            <w:pPr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Manual</w:t>
            </w:r>
          </w:p>
        </w:tc>
      </w:tr>
      <w:tr w:rsidR="006B5C8A" w:rsidRPr="004D639E" w:rsidTr="00972AA8">
        <w:trPr>
          <w:jc w:val="center"/>
        </w:trPr>
        <w:tc>
          <w:tcPr>
            <w:tcW w:w="540" w:type="dxa"/>
          </w:tcPr>
          <w:p w:rsidR="006B5C8A" w:rsidRPr="004D639E" w:rsidRDefault="002E340B" w:rsidP="006B5C8A">
            <w:pPr>
              <w:spacing w:line="240" w:lineRule="auto"/>
              <w:jc w:val="center"/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6</w:t>
            </w:r>
          </w:p>
        </w:tc>
        <w:tc>
          <w:tcPr>
            <w:tcW w:w="7465" w:type="dxa"/>
          </w:tcPr>
          <w:p w:rsidR="006B5C8A" w:rsidRPr="004D639E" w:rsidRDefault="006B5C8A" w:rsidP="00953922">
            <w:pPr>
              <w:spacing w:line="240" w:lineRule="auto"/>
              <w:jc w:val="both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 xml:space="preserve">Depreciation is </w:t>
            </w:r>
            <w:r w:rsidR="004D639E">
              <w:rPr>
                <w:rFonts w:ascii="EYInterstate Light" w:hAnsi="EYInterstate Light" w:cs="Arial"/>
              </w:rPr>
              <w:t xml:space="preserve">automatically </w:t>
            </w:r>
            <w:r w:rsidRPr="004D639E">
              <w:rPr>
                <w:rFonts w:ascii="EYInterstate Light" w:hAnsi="EYInterstate Light" w:cs="Arial"/>
              </w:rPr>
              <w:t>calculated by the property, plant and equipment sub ledger in the Accounting System based on the asset type and life specified.</w:t>
            </w:r>
          </w:p>
        </w:tc>
        <w:tc>
          <w:tcPr>
            <w:tcW w:w="2340" w:type="dxa"/>
          </w:tcPr>
          <w:p w:rsidR="006B5C8A" w:rsidRPr="004D639E" w:rsidRDefault="006B5C8A" w:rsidP="006B5C8A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Prevent</w:t>
            </w:r>
          </w:p>
        </w:tc>
        <w:tc>
          <w:tcPr>
            <w:tcW w:w="3600" w:type="dxa"/>
          </w:tcPr>
          <w:p w:rsidR="006B5C8A" w:rsidRPr="004D639E" w:rsidRDefault="006B5C8A" w:rsidP="006B5C8A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Application</w:t>
            </w:r>
          </w:p>
        </w:tc>
      </w:tr>
      <w:tr w:rsidR="002E340B" w:rsidRPr="004D639E" w:rsidTr="00972AA8">
        <w:trPr>
          <w:jc w:val="center"/>
        </w:trPr>
        <w:tc>
          <w:tcPr>
            <w:tcW w:w="540" w:type="dxa"/>
          </w:tcPr>
          <w:p w:rsidR="002E340B" w:rsidRPr="004D639E" w:rsidRDefault="002E340B" w:rsidP="002E340B">
            <w:pPr>
              <w:spacing w:line="240" w:lineRule="auto"/>
              <w:jc w:val="center"/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7</w:t>
            </w:r>
          </w:p>
        </w:tc>
        <w:tc>
          <w:tcPr>
            <w:tcW w:w="7465" w:type="dxa"/>
          </w:tcPr>
          <w:p w:rsidR="002E340B" w:rsidRPr="004D639E" w:rsidRDefault="004D639E" w:rsidP="004D639E">
            <w:pPr>
              <w:spacing w:line="240" w:lineRule="auto"/>
              <w:jc w:val="both"/>
              <w:rPr>
                <w:rFonts w:ascii="EYInterstate Light" w:hAnsi="EYInterstate Light" w:cs="Arial"/>
              </w:rPr>
            </w:pPr>
            <w:r>
              <w:rPr>
                <w:rFonts w:ascii="EYInterstate Light" w:hAnsi="EYInterstate Light" w:cs="Arial"/>
              </w:rPr>
              <w:t>A r</w:t>
            </w:r>
            <w:r w:rsidR="002E340B" w:rsidRPr="004D639E">
              <w:rPr>
                <w:rFonts w:ascii="EYInterstate Light" w:hAnsi="EYInterstate Light" w:cs="Arial"/>
              </w:rPr>
              <w:t>econciliation</w:t>
            </w:r>
            <w:r>
              <w:rPr>
                <w:rFonts w:ascii="EYInterstate Light" w:hAnsi="EYInterstate Light" w:cs="Arial"/>
              </w:rPr>
              <w:t xml:space="preserve"> is performed</w:t>
            </w:r>
            <w:r w:rsidR="002E340B" w:rsidRPr="004D639E">
              <w:rPr>
                <w:rFonts w:ascii="EYInterstate Light" w:hAnsi="EYInterstate Light" w:cs="Arial"/>
              </w:rPr>
              <w:t xml:space="preserve"> of the amount of consignment stock that was manually counted and recorded to the amounts within third party statements</w:t>
            </w:r>
            <w:r w:rsidR="00953922" w:rsidRPr="004D639E">
              <w:rPr>
                <w:rFonts w:ascii="EYInterstate Light" w:hAnsi="EYInterstate Light" w:cs="Arial"/>
              </w:rPr>
              <w:t>.</w:t>
            </w:r>
          </w:p>
        </w:tc>
        <w:tc>
          <w:tcPr>
            <w:tcW w:w="2340" w:type="dxa"/>
          </w:tcPr>
          <w:p w:rsidR="002E340B" w:rsidRPr="004D639E" w:rsidRDefault="002E340B" w:rsidP="002E340B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Detect and Correct</w:t>
            </w:r>
          </w:p>
        </w:tc>
        <w:tc>
          <w:tcPr>
            <w:tcW w:w="3600" w:type="dxa"/>
          </w:tcPr>
          <w:p w:rsidR="002E340B" w:rsidRPr="004D639E" w:rsidRDefault="002E340B" w:rsidP="002E340B">
            <w:pPr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Manual</w:t>
            </w:r>
          </w:p>
        </w:tc>
      </w:tr>
      <w:tr w:rsidR="006B5C8A" w:rsidRPr="004D639E" w:rsidTr="00972AA8">
        <w:trPr>
          <w:jc w:val="center"/>
        </w:trPr>
        <w:tc>
          <w:tcPr>
            <w:tcW w:w="540" w:type="dxa"/>
          </w:tcPr>
          <w:p w:rsidR="006B5C8A" w:rsidRPr="004D639E" w:rsidRDefault="006B5C8A" w:rsidP="006B5C8A">
            <w:pPr>
              <w:spacing w:line="240" w:lineRule="auto"/>
              <w:jc w:val="center"/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8</w:t>
            </w:r>
          </w:p>
        </w:tc>
        <w:tc>
          <w:tcPr>
            <w:tcW w:w="7465" w:type="dxa"/>
          </w:tcPr>
          <w:p w:rsidR="006B5C8A" w:rsidRPr="004D639E" w:rsidRDefault="006B5C8A" w:rsidP="00953922">
            <w:pPr>
              <w:spacing w:line="240" w:lineRule="auto"/>
              <w:jc w:val="both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 xml:space="preserve">Month end journal entries are prepared and recorded in the General Ledger with adequate supporting documentation and are approved by a manager (or delegate) in accordance with the Journal Entry Policy.      </w:t>
            </w:r>
          </w:p>
        </w:tc>
        <w:tc>
          <w:tcPr>
            <w:tcW w:w="2340" w:type="dxa"/>
          </w:tcPr>
          <w:p w:rsidR="006B5C8A" w:rsidRPr="004D639E" w:rsidRDefault="006B5C8A" w:rsidP="006B5C8A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Detect and Correct</w:t>
            </w:r>
          </w:p>
        </w:tc>
        <w:tc>
          <w:tcPr>
            <w:tcW w:w="3600" w:type="dxa"/>
          </w:tcPr>
          <w:p w:rsidR="006B5C8A" w:rsidRPr="004D639E" w:rsidRDefault="006B5C8A" w:rsidP="006B5C8A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IT-Dependent Manual</w:t>
            </w:r>
          </w:p>
        </w:tc>
      </w:tr>
      <w:tr w:rsidR="006B5C8A" w:rsidRPr="004D639E" w:rsidTr="00972AA8">
        <w:trPr>
          <w:jc w:val="center"/>
        </w:trPr>
        <w:tc>
          <w:tcPr>
            <w:tcW w:w="540" w:type="dxa"/>
          </w:tcPr>
          <w:p w:rsidR="006B5C8A" w:rsidRPr="004D639E" w:rsidRDefault="006B5C8A" w:rsidP="006B5C8A">
            <w:pPr>
              <w:spacing w:line="240" w:lineRule="auto"/>
              <w:jc w:val="center"/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9</w:t>
            </w:r>
          </w:p>
        </w:tc>
        <w:tc>
          <w:tcPr>
            <w:tcW w:w="7465" w:type="dxa"/>
          </w:tcPr>
          <w:p w:rsidR="006B5C8A" w:rsidRPr="004D639E" w:rsidRDefault="006B5C8A" w:rsidP="00953922">
            <w:pPr>
              <w:spacing w:line="240" w:lineRule="auto"/>
              <w:jc w:val="both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The Accounting System restricts access to enter exchange rates.</w:t>
            </w:r>
          </w:p>
        </w:tc>
        <w:tc>
          <w:tcPr>
            <w:tcW w:w="2340" w:type="dxa"/>
          </w:tcPr>
          <w:p w:rsidR="006B5C8A" w:rsidRPr="004D639E" w:rsidRDefault="006B5C8A" w:rsidP="006B5C8A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Prevent</w:t>
            </w:r>
          </w:p>
        </w:tc>
        <w:tc>
          <w:tcPr>
            <w:tcW w:w="3600" w:type="dxa"/>
          </w:tcPr>
          <w:p w:rsidR="006B5C8A" w:rsidRPr="004D639E" w:rsidRDefault="006B5C8A" w:rsidP="006B5C8A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Application</w:t>
            </w:r>
          </w:p>
        </w:tc>
      </w:tr>
      <w:tr w:rsidR="006B5C8A" w:rsidRPr="004D639E" w:rsidTr="00972AA8">
        <w:trPr>
          <w:jc w:val="center"/>
        </w:trPr>
        <w:tc>
          <w:tcPr>
            <w:tcW w:w="540" w:type="dxa"/>
          </w:tcPr>
          <w:p w:rsidR="006B5C8A" w:rsidRPr="004D639E" w:rsidRDefault="006B5C8A" w:rsidP="006B5C8A">
            <w:pPr>
              <w:spacing w:line="240" w:lineRule="auto"/>
              <w:jc w:val="center"/>
              <w:rPr>
                <w:rFonts w:ascii="EYInterstate Light" w:hAnsi="EYInterstate Light" w:cs="Arial"/>
                <w:b/>
              </w:rPr>
            </w:pPr>
            <w:r w:rsidRPr="004D639E">
              <w:rPr>
                <w:rFonts w:ascii="EYInterstate Light" w:hAnsi="EYInterstate Light" w:cs="Arial"/>
                <w:b/>
              </w:rPr>
              <w:t>10</w:t>
            </w:r>
          </w:p>
        </w:tc>
        <w:tc>
          <w:tcPr>
            <w:tcW w:w="7465" w:type="dxa"/>
          </w:tcPr>
          <w:p w:rsidR="006B5C8A" w:rsidRPr="004D639E" w:rsidRDefault="006B5C8A" w:rsidP="00953922">
            <w:pPr>
              <w:spacing w:line="240" w:lineRule="auto"/>
              <w:jc w:val="both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The Accounting System automatically calculates sales tax on invoices produced for customers based on rates in the tax master file.</w:t>
            </w:r>
          </w:p>
        </w:tc>
        <w:tc>
          <w:tcPr>
            <w:tcW w:w="2340" w:type="dxa"/>
          </w:tcPr>
          <w:p w:rsidR="006B5C8A" w:rsidRPr="004D639E" w:rsidRDefault="006B5C8A" w:rsidP="006B5C8A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Prevent</w:t>
            </w:r>
          </w:p>
        </w:tc>
        <w:tc>
          <w:tcPr>
            <w:tcW w:w="3600" w:type="dxa"/>
          </w:tcPr>
          <w:p w:rsidR="006B5C8A" w:rsidRPr="004D639E" w:rsidRDefault="006B5C8A" w:rsidP="006B5C8A">
            <w:pPr>
              <w:spacing w:line="240" w:lineRule="auto"/>
              <w:rPr>
                <w:rFonts w:ascii="EYInterstate Light" w:hAnsi="EYInterstate Light" w:cs="Arial"/>
              </w:rPr>
            </w:pPr>
            <w:r w:rsidRPr="004D639E">
              <w:rPr>
                <w:rFonts w:ascii="EYInterstate Light" w:hAnsi="EYInterstate Light" w:cs="Arial"/>
              </w:rPr>
              <w:t>Application</w:t>
            </w:r>
          </w:p>
        </w:tc>
      </w:tr>
    </w:tbl>
    <w:p w:rsidR="008F5646" w:rsidRPr="004D639E" w:rsidRDefault="008F5646" w:rsidP="006B5C8A">
      <w:pPr>
        <w:spacing w:line="240" w:lineRule="auto"/>
        <w:rPr>
          <w:rFonts w:ascii="EYInterstate Light" w:hAnsi="EYInterstate Light" w:cs="Arial"/>
        </w:rPr>
      </w:pPr>
    </w:p>
    <w:p w:rsidR="008F5646" w:rsidRPr="004D639E" w:rsidRDefault="008F5646" w:rsidP="006B5C8A">
      <w:pPr>
        <w:spacing w:line="240" w:lineRule="auto"/>
        <w:rPr>
          <w:rFonts w:ascii="EYInterstate Light" w:hAnsi="EYInterstate Light" w:cs="Arial"/>
        </w:rPr>
      </w:pPr>
    </w:p>
    <w:sectPr w:rsidR="008F5646" w:rsidRPr="004D639E" w:rsidSect="008F564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0B1" w:rsidRDefault="001660B1" w:rsidP="00D26AF6">
      <w:pPr>
        <w:spacing w:after="0" w:line="240" w:lineRule="auto"/>
      </w:pPr>
      <w:r>
        <w:separator/>
      </w:r>
    </w:p>
  </w:endnote>
  <w:endnote w:type="continuationSeparator" w:id="0">
    <w:p w:rsidR="001660B1" w:rsidRDefault="001660B1" w:rsidP="00D2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0B1" w:rsidRDefault="001660B1" w:rsidP="00D26AF6">
      <w:pPr>
        <w:spacing w:after="0" w:line="240" w:lineRule="auto"/>
      </w:pPr>
      <w:r>
        <w:separator/>
      </w:r>
    </w:p>
  </w:footnote>
  <w:footnote w:type="continuationSeparator" w:id="0">
    <w:p w:rsidR="001660B1" w:rsidRDefault="001660B1" w:rsidP="00D26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AF6" w:rsidRPr="004D639E" w:rsidRDefault="00D26AF6" w:rsidP="00D26AF6">
    <w:pPr>
      <w:pStyle w:val="FirstHeaderRule"/>
      <w:pBdr>
        <w:between w:val="single" w:sz="12" w:space="1" w:color="auto"/>
      </w:pBdr>
      <w:tabs>
        <w:tab w:val="left" w:pos="5670"/>
        <w:tab w:val="left" w:pos="7650"/>
        <w:tab w:val="left" w:pos="7830"/>
      </w:tabs>
      <w:ind w:right="29"/>
      <w:rPr>
        <w:rFonts w:ascii="EYInterstate Light" w:hAnsi="EYInterstate Light"/>
      </w:rPr>
    </w:pPr>
    <w:r w:rsidRPr="004D639E">
      <w:rPr>
        <w:rFonts w:ascii="EYInterstate Light" w:hAnsi="EYInterstate Light"/>
      </w:rPr>
      <w:t>ILP: Matching control objective and type of control activity</w:t>
    </w:r>
  </w:p>
  <w:p w:rsidR="00D26AF6" w:rsidRPr="004D639E" w:rsidRDefault="00D26AF6" w:rsidP="00D26AF6">
    <w:pPr>
      <w:pStyle w:val="Title-subtitle"/>
      <w:rPr>
        <w:rFonts w:ascii="EYInterstate Light" w:hAnsi="EYInterstate Light"/>
        <w:b/>
        <w:color w:val="000000" w:themeColor="text1"/>
        <w:sz w:val="44"/>
      </w:rPr>
    </w:pPr>
    <w:r w:rsidRPr="004D639E">
      <w:rPr>
        <w:rFonts w:ascii="EYInterstate Light" w:hAnsi="EYInterstate Light"/>
        <w:b/>
        <w:color w:val="000000" w:themeColor="text1"/>
        <w:sz w:val="44"/>
      </w:rPr>
      <w:t>Lesson 5: Confirm our Understanding of a SCOT</w:t>
    </w:r>
  </w:p>
  <w:p w:rsidR="00D26AF6" w:rsidRDefault="00D26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DF"/>
    <w:rsid w:val="00150D91"/>
    <w:rsid w:val="001660B1"/>
    <w:rsid w:val="002E340B"/>
    <w:rsid w:val="002F2880"/>
    <w:rsid w:val="004D639E"/>
    <w:rsid w:val="00553CE3"/>
    <w:rsid w:val="006B5C8A"/>
    <w:rsid w:val="007639DF"/>
    <w:rsid w:val="00871232"/>
    <w:rsid w:val="008F5646"/>
    <w:rsid w:val="00953922"/>
    <w:rsid w:val="00956E91"/>
    <w:rsid w:val="00972AA8"/>
    <w:rsid w:val="00AC465C"/>
    <w:rsid w:val="00D26AF6"/>
    <w:rsid w:val="00F1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65854-3F5F-4023-9E6C-928EA348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6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YTablebullet1">
    <w:name w:val="EY Table bullet 1"/>
    <w:basedOn w:val="Normal"/>
    <w:rsid w:val="008F5646"/>
    <w:pPr>
      <w:numPr>
        <w:numId w:val="1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5646"/>
    <w:pPr>
      <w:numPr>
        <w:ilvl w:val="1"/>
      </w:numPr>
    </w:pPr>
  </w:style>
  <w:style w:type="table" w:styleId="TableGrid">
    <w:name w:val="Table Grid"/>
    <w:basedOn w:val="TableNormal"/>
    <w:uiPriority w:val="39"/>
    <w:rsid w:val="008F5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F6"/>
  </w:style>
  <w:style w:type="paragraph" w:styleId="Footer">
    <w:name w:val="footer"/>
    <w:basedOn w:val="Normal"/>
    <w:link w:val="FooterChar"/>
    <w:uiPriority w:val="99"/>
    <w:unhideWhenUsed/>
    <w:rsid w:val="00D26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F6"/>
  </w:style>
  <w:style w:type="paragraph" w:customStyle="1" w:styleId="FirstHeaderRule">
    <w:name w:val="First Header Rule"/>
    <w:basedOn w:val="Normal"/>
    <w:rsid w:val="00D26AF6"/>
    <w:pPr>
      <w:widowControl w:val="0"/>
      <w:pBdr>
        <w:bottom w:val="single" w:sz="36" w:space="4" w:color="auto"/>
      </w:pBdr>
      <w:overflowPunct w:val="0"/>
      <w:autoSpaceDE w:val="0"/>
      <w:autoSpaceDN w:val="0"/>
      <w:adjustRightInd w:val="0"/>
      <w:spacing w:after="0" w:line="240" w:lineRule="auto"/>
      <w:ind w:right="4529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Title-subtitle">
    <w:name w:val="Title - subtitle"/>
    <w:basedOn w:val="Normal"/>
    <w:qFormat/>
    <w:rsid w:val="00D26AF6"/>
    <w:pPr>
      <w:spacing w:before="60" w:after="0" w:line="240" w:lineRule="auto"/>
    </w:pPr>
    <w:rPr>
      <w:rFonts w:ascii="Arial" w:hAnsi="Arial" w:cs="Arial"/>
      <w:color w:val="A6A6A6" w:themeColor="background1" w:themeShade="A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2</cp:revision>
  <dcterms:created xsi:type="dcterms:W3CDTF">2019-01-28T20:19:00Z</dcterms:created>
  <dcterms:modified xsi:type="dcterms:W3CDTF">2019-01-28T20:19:00Z</dcterms:modified>
</cp:coreProperties>
</file>