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C75B44" w:rsidRPr="00D42BC5" w14:paraId="0B66DEB7" w14:textId="77777777" w:rsidTr="00A31CBF">
        <w:tc>
          <w:tcPr>
            <w:tcW w:w="3445" w:type="dxa"/>
            <w:gridSpan w:val="2"/>
            <w:shd w:val="clear" w:color="auto" w:fill="BFBFBF" w:themeFill="background1" w:themeFillShade="BF"/>
            <w:vAlign w:val="center"/>
          </w:tcPr>
          <w:p w14:paraId="6FC8A656" w14:textId="0F8D82A8" w:rsidR="00C75B44" w:rsidRPr="004F28A1" w:rsidRDefault="00C75B44" w:rsidP="00C75B44">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51C6A8BF" w:rsidR="00C75B44" w:rsidRPr="00D42BC5" w:rsidRDefault="00C75B44" w:rsidP="00C75B44">
            <w:pPr>
              <w:spacing w:before="40" w:after="40"/>
              <w:rPr>
                <w:rFonts w:ascii="Arial" w:hAnsi="Arial" w:cs="Arial"/>
                <w:sz w:val="20"/>
                <w:szCs w:val="20"/>
              </w:rPr>
            </w:pPr>
            <w:r w:rsidRPr="00C648AA">
              <w:rPr>
                <w:rFonts w:ascii="EYInterstate Light" w:hAnsi="EYInterstate Light" w:cs="Arial"/>
                <w:sz w:val="20"/>
                <w:szCs w:val="20"/>
              </w:rPr>
              <w:t>Summit Equipment</w:t>
            </w:r>
          </w:p>
        </w:tc>
      </w:tr>
      <w:tr w:rsidR="00C75B44" w:rsidRPr="00D42BC5" w14:paraId="08DE702E" w14:textId="77777777" w:rsidTr="00A31CBF">
        <w:tc>
          <w:tcPr>
            <w:tcW w:w="3445" w:type="dxa"/>
            <w:gridSpan w:val="2"/>
            <w:shd w:val="clear" w:color="auto" w:fill="BFBFBF" w:themeFill="background1" w:themeFillShade="BF"/>
            <w:vAlign w:val="center"/>
          </w:tcPr>
          <w:p w14:paraId="047AC80F" w14:textId="2827212F" w:rsidR="00C75B44" w:rsidRPr="004F28A1" w:rsidRDefault="00C75B44" w:rsidP="00C75B44">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3A10A049" w:rsidR="00C75B44" w:rsidRPr="00D42BC5" w:rsidRDefault="00C75B44" w:rsidP="00C75B44">
            <w:pPr>
              <w:spacing w:before="40" w:after="40"/>
              <w:ind w:left="-115" w:firstLine="115"/>
              <w:rPr>
                <w:rFonts w:ascii="Arial" w:hAnsi="Arial" w:cs="Arial"/>
                <w:sz w:val="20"/>
                <w:szCs w:val="20"/>
              </w:rPr>
            </w:pPr>
            <w:r w:rsidRPr="00C648AA">
              <w:rPr>
                <w:rFonts w:ascii="EYInterstate Light" w:hAnsi="EYInterstate Light" w:cs="Arial"/>
                <w:sz w:val="20"/>
                <w:szCs w:val="20"/>
              </w:rPr>
              <w:t>31 December 20X6</w:t>
            </w:r>
          </w:p>
        </w:tc>
      </w:tr>
      <w:tr w:rsidR="00C75B44" w:rsidRPr="00D42BC5" w14:paraId="4760E018" w14:textId="77777777" w:rsidTr="00A31CBF">
        <w:tc>
          <w:tcPr>
            <w:tcW w:w="3445" w:type="dxa"/>
            <w:gridSpan w:val="2"/>
            <w:shd w:val="clear" w:color="auto" w:fill="BFBFBF" w:themeFill="background1" w:themeFillShade="BF"/>
            <w:vAlign w:val="center"/>
          </w:tcPr>
          <w:p w14:paraId="58824723" w14:textId="69DCB347" w:rsidR="00C75B44" w:rsidRPr="004F28A1" w:rsidRDefault="00C75B44" w:rsidP="00C75B44">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688EEBD2" w:rsidR="00C75B44" w:rsidRPr="00D42BC5" w:rsidRDefault="00C75B44" w:rsidP="00C75B44">
            <w:pPr>
              <w:spacing w:before="40" w:after="40"/>
              <w:rPr>
                <w:rFonts w:ascii="Arial" w:hAnsi="Arial" w:cs="Arial"/>
                <w:sz w:val="20"/>
                <w:szCs w:val="20"/>
              </w:rPr>
            </w:pPr>
            <w:r w:rsidRPr="00C648AA">
              <w:rPr>
                <w:rFonts w:ascii="EYInterstate Light" w:hAnsi="EYInterstate Light" w:cs="Arial"/>
                <w:sz w:val="20"/>
                <w:szCs w:val="20"/>
              </w:rPr>
              <w:t>Summit Equipment Year End Audit</w:t>
            </w:r>
          </w:p>
        </w:tc>
      </w:tr>
      <w:tr w:rsidR="00C75B44"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C75B44" w:rsidRPr="004F28A1" w:rsidRDefault="00C75B44" w:rsidP="00C75B44">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C75B44" w:rsidRPr="00D42BC5" w:rsidRDefault="00C75B44" w:rsidP="00C75B44">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0FFAA879" w:rsidR="00C75B44" w:rsidRPr="00D42BC5" w:rsidRDefault="00C75B44" w:rsidP="00C75B44">
            <w:pPr>
              <w:spacing w:before="40" w:after="40"/>
              <w:rPr>
                <w:rFonts w:ascii="Arial" w:hAnsi="Arial" w:cs="Arial"/>
                <w:sz w:val="20"/>
                <w:szCs w:val="20"/>
              </w:rPr>
            </w:pPr>
            <w:r w:rsidRPr="00C648AA">
              <w:rPr>
                <w:rFonts w:ascii="EYInterstate Light" w:hAnsi="EYInterstate Light" w:cs="Arial"/>
                <w:sz w:val="20"/>
                <w:szCs w:val="20"/>
              </w:rPr>
              <w:t>31/01/20X7 1:02:42 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375C470C" w14:textId="77777777" w:rsidR="00C75B44" w:rsidRPr="00C648AA" w:rsidRDefault="00C75B44" w:rsidP="00C75B44">
      <w:pPr>
        <w:pStyle w:val="EYTabletext"/>
        <w:jc w:val="both"/>
        <w:rPr>
          <w:rFonts w:ascii="EYInterstate Light" w:eastAsia="Times New Roman" w:hAnsi="EYInterstate Light"/>
          <w:sz w:val="20"/>
          <w:szCs w:val="20"/>
        </w:rPr>
      </w:pPr>
      <w:r>
        <w:rPr>
          <w:rFonts w:eastAsia="Times New Roman"/>
          <w:b/>
          <w:sz w:val="20"/>
          <w:szCs w:val="20"/>
        </w:rPr>
        <w:tab/>
      </w:r>
      <w:r w:rsidRPr="00C648AA">
        <w:rPr>
          <w:rFonts w:ascii="EYInterstate Light" w:eastAsia="Times New Roman" w:hAnsi="EYInterstate Light"/>
          <w:sz w:val="20"/>
          <w:szCs w:val="20"/>
        </w:rPr>
        <w:t>None identified.</w:t>
      </w:r>
    </w:p>
    <w:p w14:paraId="2E73ADA1" w14:textId="68D25237" w:rsidR="00D42BC5" w:rsidRPr="00FD012D" w:rsidRDefault="00D42BC5" w:rsidP="00B64C2F">
      <w:pPr>
        <w:spacing w:after="0" w:line="240" w:lineRule="auto"/>
        <w:rPr>
          <w:rFonts w:ascii="Arial" w:eastAsia="Times New Roman" w:hAnsi="Arial" w:cs="Arial"/>
          <w:b/>
          <w:sz w:val="20"/>
          <w:szCs w:val="20"/>
        </w:rPr>
      </w:pP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C75B44"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C75B44" w:rsidRDefault="00B64C2F" w:rsidP="000002E8">
                  <w:pPr>
                    <w:spacing w:before="40" w:after="40"/>
                    <w:jc w:val="center"/>
                    <w:rPr>
                      <w:rFonts w:ascii="Arial" w:eastAsia="Times New Roman" w:hAnsi="Arial" w:cs="Arial"/>
                      <w:vanish/>
                      <w:sz w:val="24"/>
                      <w:szCs w:val="24"/>
                    </w:rPr>
                  </w:pPr>
                  <w:r w:rsidRPr="00C75B44">
                    <w:rPr>
                      <w:rFonts w:ascii="Arial" w:hAnsi="Arial" w:cs="Arial"/>
                      <w:vanish/>
                    </w:rPr>
                    <w:fldChar w:fldCharType="begin"/>
                  </w:r>
                  <w:r w:rsidRPr="00C75B44">
                    <w:rPr>
                      <w:rFonts w:ascii="Arial" w:hAnsi="Arial" w:cs="Arial"/>
                      <w:vanish/>
                    </w:rPr>
                    <w:instrText xml:space="preserve"> MACROBUTTON ShowMe </w:instrText>
                  </w:r>
                  <w:r w:rsidRPr="00C75B44">
                    <w:rPr>
                      <w:rFonts w:ascii="Arial" w:hAnsi="Arial" w:cs="Arial"/>
                      <w:vanish/>
                      <w:color w:val="1E9A24"/>
                    </w:rPr>
                    <w:sym w:font="Wingdings 2" w:char="F0CC"/>
                  </w:r>
                  <w:r w:rsidRPr="00C75B44">
                    <w:rPr>
                      <w:rFonts w:ascii="Arial" w:hAnsi="Arial" w:cs="Arial"/>
                      <w:vanish/>
                    </w:rPr>
                    <w:fldChar w:fldCharType="end"/>
                  </w:r>
                </w:p>
              </w:tc>
            </w:tr>
            <w:bookmarkStart w:id="22" w:name="HideChars"/>
            <w:bookmarkEnd w:id="20"/>
            <w:tr w:rsidR="00B64C2F" w:rsidRPr="00C75B44" w14:paraId="78CD8B29" w14:textId="77777777" w:rsidTr="00A31CBF">
              <w:tc>
                <w:tcPr>
                  <w:tcW w:w="468" w:type="dxa"/>
                  <w:vAlign w:val="center"/>
                </w:tcPr>
                <w:p w14:paraId="472886F0" w14:textId="77777777" w:rsidR="00B64C2F" w:rsidRPr="00C75B44" w:rsidRDefault="00B64C2F" w:rsidP="000002E8">
                  <w:pPr>
                    <w:spacing w:before="40" w:after="40"/>
                    <w:jc w:val="center"/>
                    <w:rPr>
                      <w:rFonts w:ascii="Arial" w:eastAsia="Times New Roman" w:hAnsi="Arial" w:cs="Arial"/>
                      <w:sz w:val="24"/>
                      <w:szCs w:val="24"/>
                    </w:rPr>
                  </w:pPr>
                  <w:r w:rsidRPr="00C75B44">
                    <w:rPr>
                      <w:rFonts w:ascii="Arial" w:hAnsi="Arial" w:cs="Arial"/>
                    </w:rPr>
                    <w:fldChar w:fldCharType="begin"/>
                  </w:r>
                  <w:r w:rsidRPr="00C75B44">
                    <w:rPr>
                      <w:rFonts w:ascii="Arial" w:hAnsi="Arial" w:cs="Arial"/>
                    </w:rPr>
                    <w:instrText xml:space="preserve"> MACROBUTTON HideMe </w:instrText>
                  </w:r>
                  <w:r w:rsidRPr="00C75B44">
                    <w:rPr>
                      <w:rFonts w:ascii="Arial" w:hAnsi="Arial" w:cs="Arial"/>
                      <w:b/>
                      <w:color w:val="FF0000"/>
                      <w:sz w:val="32"/>
                      <w:szCs w:val="32"/>
                    </w:rPr>
                    <w:instrText>−</w:instrText>
                  </w:r>
                  <w:r w:rsidRPr="00C75B44">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C75B44"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C75B44"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C75B44">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0B422171" w:rsidR="00B47372" w:rsidRPr="00C75B44" w:rsidRDefault="00C75B44" w:rsidP="00B47372">
            <w:pPr>
              <w:rPr>
                <w:rFonts w:ascii="Arial" w:eastAsia="Times New Roman" w:hAnsi="Arial" w:cs="Arial"/>
                <w:sz w:val="20"/>
                <w:szCs w:val="20"/>
              </w:rPr>
            </w:pPr>
            <w:r w:rsidRPr="00C648AA">
              <w:rPr>
                <w:rFonts w:ascii="EYInterstate Light" w:eastAsia="Times New Roman" w:hAnsi="EYInterstate Light" w:cs="Arial"/>
                <w:sz w:val="20"/>
                <w:szCs w:val="20"/>
              </w:rPr>
              <w:t>Controls</w:t>
            </w:r>
          </w:p>
        </w:tc>
      </w:tr>
      <w:tr w:rsidR="00B47372" w:rsidRPr="00C75B44"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C75B44"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C75B44">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4932692B" w:rsidR="00B47372" w:rsidRPr="00C75B44" w:rsidRDefault="00C75B44" w:rsidP="00B47372">
            <w:pPr>
              <w:rPr>
                <w:rFonts w:ascii="Arial" w:eastAsia="Arial Unicode MS" w:hAnsi="Arial" w:cs="Arial"/>
                <w:sz w:val="20"/>
                <w:szCs w:val="20"/>
              </w:rPr>
            </w:pPr>
            <w:r w:rsidRPr="00C648AA">
              <w:rPr>
                <w:rFonts w:ascii="EYInterstate Light" w:eastAsia="Times New Roman"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C75B44" w:rsidRDefault="004F28A1" w:rsidP="00B47372">
            <w:pPr>
              <w:spacing w:before="40" w:after="40"/>
              <w:rPr>
                <w:rFonts w:ascii="Arial" w:eastAsia="Arial Unicode MS" w:hAnsi="Arial" w:cs="Arial"/>
                <w:sz w:val="20"/>
                <w:szCs w:val="20"/>
              </w:rPr>
            </w:pPr>
            <w:r w:rsidRPr="00C75B44">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2AE3A83A" w:rsidR="00B47372" w:rsidRPr="00C75B44" w:rsidRDefault="00C75B44" w:rsidP="00B47372">
            <w:pPr>
              <w:rPr>
                <w:rFonts w:ascii="Arial" w:eastAsia="Times New Roman" w:hAnsi="Arial" w:cs="Arial"/>
                <w:sz w:val="20"/>
                <w:szCs w:val="20"/>
              </w:rPr>
            </w:pPr>
            <w:r w:rsidRPr="00C648AA">
              <w:rPr>
                <w:rFonts w:ascii="EYInterstate Light" w:eastAsia="Times New Roman" w:hAnsi="EYInterstate Light" w:cs="Arial"/>
                <w:sz w:val="20"/>
                <w:szCs w:val="20"/>
              </w:rPr>
              <w:t>SAP</w:t>
            </w:r>
          </w:p>
        </w:tc>
      </w:tr>
      <w:tr w:rsidR="00B64C2F" w:rsidRPr="00C75B44"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C75B44"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C75B44">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C75B44"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C75B44" w:rsidRDefault="00D42BC5" w:rsidP="000002E8">
            <w:pPr>
              <w:spacing w:before="40" w:after="40"/>
              <w:rPr>
                <w:rFonts w:ascii="Arial" w:eastAsia="Times New Roman" w:hAnsi="Arial" w:cs="Arial"/>
                <w:vanish/>
                <w:sz w:val="20"/>
                <w:szCs w:val="20"/>
              </w:rPr>
            </w:pPr>
            <w:r w:rsidRPr="00C75B44">
              <w:rPr>
                <w:rFonts w:ascii="Arial" w:hAnsi="Arial"/>
                <w:vanish/>
              </w:rPr>
              <w:fldChar w:fldCharType="begin"/>
            </w:r>
            <w:r w:rsidRPr="00C75B44">
              <w:rPr>
                <w:rFonts w:ascii="Arial" w:hAnsi="Arial"/>
                <w:vanish/>
              </w:rPr>
              <w:instrText xml:space="preserve"> MACROBUTTON CheckRotateAll</w:instrText>
            </w:r>
            <w:r w:rsidRPr="00C75B44">
              <w:rPr>
                <w:rFonts w:ascii="Arial" w:hAnsi="Arial"/>
                <w:vanish/>
                <w:shd w:val="clear" w:color="auto" w:fill="FFFFFF" w:themeFill="background1"/>
              </w:rPr>
              <w:instrText xml:space="preserve"> </w:instrText>
            </w:r>
            <w:r w:rsidRPr="00C75B44">
              <w:rPr>
                <w:rFonts w:ascii="Wingdings" w:hAnsi="Wingdings"/>
                <w:vanish/>
                <w:sz w:val="28"/>
                <w:szCs w:val="28"/>
              </w:rPr>
              <w:sym w:font="Wingdings" w:char="F0A8"/>
            </w:r>
            <w:r w:rsidRPr="00C75B44">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C75B44" w:rsidRDefault="004F28A1" w:rsidP="00294644">
            <w:pPr>
              <w:spacing w:beforeLines="10" w:before="24" w:afterLines="10" w:after="24"/>
              <w:ind w:leftChars="10" w:left="22" w:rightChars="10" w:right="22"/>
              <w:rPr>
                <w:rFonts w:ascii="Arial" w:eastAsia="Arial Unicode MS" w:hAnsi="Arial" w:cs="Arial"/>
                <w:vanish/>
              </w:rPr>
            </w:pPr>
            <w:r w:rsidRPr="00C75B44">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C75B44" w:rsidRDefault="00CD3C66" w:rsidP="000002E8">
            <w:pPr>
              <w:spacing w:before="40" w:after="40"/>
              <w:rPr>
                <w:rFonts w:ascii="Arial" w:eastAsia="Times New Roman" w:hAnsi="Arial" w:cs="Arial"/>
                <w:vanish/>
                <w:sz w:val="20"/>
                <w:szCs w:val="20"/>
              </w:rPr>
            </w:pPr>
            <w:r w:rsidRPr="00C75B44">
              <w:rPr>
                <w:rFonts w:ascii="Arial" w:hAnsi="Arial" w:cs="Arial"/>
                <w:vanish/>
              </w:rPr>
              <w:fldChar w:fldCharType="begin"/>
            </w:r>
            <w:r w:rsidRPr="00C75B44">
              <w:rPr>
                <w:rFonts w:ascii="Arial" w:hAnsi="Arial" w:cs="Arial"/>
                <w:vanish/>
              </w:rPr>
              <w:instrText xml:space="preserve"> MACROBUTTON ShowHelp</w:instrText>
            </w:r>
            <w:r w:rsidRPr="00C75B44">
              <w:rPr>
                <w:rFonts w:ascii="Arial" w:hAnsi="Arial" w:cs="Arial"/>
                <w:vanish/>
                <w:sz w:val="24"/>
                <w:szCs w:val="24"/>
              </w:rPr>
              <w:instrText xml:space="preserve"> </w:instrText>
            </w:r>
            <w:r w:rsidRPr="00C75B44">
              <w:rPr>
                <w:rFonts w:ascii="Arial" w:hAnsi="Arial" w:cs="Arial"/>
                <w:vanish/>
                <w:color w:val="00B0F0"/>
                <w:sz w:val="24"/>
                <w:szCs w:val="24"/>
                <w:shd w:val="clear" w:color="auto" w:fill="00B0F0"/>
              </w:rPr>
              <w:instrText>.</w:instrText>
            </w:r>
            <w:r w:rsidRPr="00C75B44">
              <w:rPr>
                <w:rFonts w:ascii="Arial" w:hAnsi="Arial" w:cs="Arial"/>
                <w:b/>
                <w:vanish/>
                <w:color w:val="FFFFFF" w:themeColor="background1"/>
                <w:sz w:val="24"/>
                <w:szCs w:val="24"/>
                <w:shd w:val="clear" w:color="auto" w:fill="00B0F0"/>
              </w:rPr>
              <w:instrText>?</w:instrText>
            </w:r>
            <w:r w:rsidRPr="00C75B44">
              <w:rPr>
                <w:rFonts w:ascii="Arial" w:hAnsi="Arial" w:cs="Arial"/>
                <w:vanish/>
                <w:color w:val="00B0F0"/>
                <w:sz w:val="24"/>
                <w:szCs w:val="24"/>
                <w:shd w:val="clear" w:color="auto" w:fill="00B0F0"/>
              </w:rPr>
              <w:instrText>.</w:instrText>
            </w:r>
            <w:r w:rsidRPr="00C75B44">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C75B44"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C75B44" w:rsidRDefault="00D42BC5" w:rsidP="00CD3C66">
            <w:pPr>
              <w:spacing w:before="40" w:after="40"/>
              <w:rPr>
                <w:rFonts w:ascii="Arial" w:eastAsia="Times New Roman" w:hAnsi="Arial" w:cs="Arial"/>
                <w:sz w:val="20"/>
                <w:szCs w:val="20"/>
              </w:rPr>
            </w:pPr>
            <w:r w:rsidRPr="00C75B44">
              <w:rPr>
                <w:rFonts w:ascii="Arial" w:hAnsi="Arial"/>
              </w:rPr>
              <w:fldChar w:fldCharType="begin"/>
            </w:r>
            <w:r w:rsidRPr="00C75B44">
              <w:rPr>
                <w:rFonts w:ascii="Arial" w:hAnsi="Arial"/>
              </w:rPr>
              <w:instrText xml:space="preserve"> MACROBUTTON CheckRelateAll</w:instrText>
            </w:r>
            <w:r w:rsidRPr="00C75B44">
              <w:rPr>
                <w:rFonts w:ascii="Arial" w:hAnsi="Arial"/>
                <w:shd w:val="clear" w:color="auto" w:fill="FFFFFF" w:themeFill="background1"/>
              </w:rPr>
              <w:instrText xml:space="preserve"> </w:instrText>
            </w:r>
            <w:r w:rsidRPr="00C75B44">
              <w:rPr>
                <w:rFonts w:ascii="Wingdings" w:hAnsi="Wingdings"/>
                <w:sz w:val="28"/>
                <w:szCs w:val="28"/>
              </w:rPr>
              <w:sym w:font="Wingdings" w:char="F0A8"/>
            </w:r>
            <w:r w:rsidRPr="00C75B44">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C75B44" w:rsidRDefault="004F28A1" w:rsidP="003E313D">
            <w:pPr>
              <w:spacing w:before="40" w:after="40"/>
              <w:rPr>
                <w:rFonts w:ascii="Arial" w:eastAsia="Arial Unicode MS" w:hAnsi="Arial" w:cs="Arial"/>
                <w:sz w:val="20"/>
                <w:szCs w:val="20"/>
              </w:rPr>
            </w:pPr>
            <w:r w:rsidRPr="00C75B44">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C75B44" w:rsidRDefault="00CD3C66" w:rsidP="000002E8">
            <w:pPr>
              <w:spacing w:before="40" w:after="40"/>
              <w:rPr>
                <w:rFonts w:ascii="Arial" w:eastAsia="Times New Roman" w:hAnsi="Arial" w:cs="Arial"/>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C75B44"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C75B44" w:rsidRDefault="00D42BC5" w:rsidP="00CD3C66">
            <w:pPr>
              <w:spacing w:before="40" w:after="40"/>
              <w:rPr>
                <w:rFonts w:ascii="Arial" w:eastAsia="Times New Roman" w:hAnsi="Arial" w:cs="Arial"/>
                <w:sz w:val="20"/>
                <w:szCs w:val="20"/>
              </w:rPr>
            </w:pPr>
            <w:r w:rsidRPr="00C75B44">
              <w:rPr>
                <w:rFonts w:ascii="Arial" w:hAnsi="Arial"/>
              </w:rPr>
              <w:fldChar w:fldCharType="begin"/>
            </w:r>
            <w:r w:rsidRPr="00C75B44">
              <w:rPr>
                <w:rFonts w:ascii="Arial" w:hAnsi="Arial"/>
              </w:rPr>
              <w:instrText xml:space="preserve"> MACROBUTTON CheckHighlyAll</w:instrText>
            </w:r>
            <w:r w:rsidRPr="00C75B44">
              <w:rPr>
                <w:rFonts w:ascii="Arial" w:hAnsi="Arial"/>
                <w:shd w:val="clear" w:color="auto" w:fill="FFFFFF" w:themeFill="background1"/>
              </w:rPr>
              <w:instrText xml:space="preserve"> </w:instrText>
            </w:r>
            <w:r w:rsidRPr="00C75B44">
              <w:rPr>
                <w:rFonts w:ascii="Wingdings" w:hAnsi="Wingdings"/>
                <w:sz w:val="28"/>
                <w:szCs w:val="28"/>
              </w:rPr>
              <w:sym w:font="Wingdings" w:char="F0A8"/>
            </w:r>
            <w:r w:rsidRPr="00C75B44">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C75B44" w:rsidRDefault="004F28A1" w:rsidP="003E313D">
            <w:pPr>
              <w:spacing w:before="40" w:after="40"/>
              <w:rPr>
                <w:rFonts w:ascii="Arial" w:eastAsia="Arial Unicode MS" w:hAnsi="Arial" w:cs="Arial"/>
                <w:sz w:val="20"/>
                <w:szCs w:val="20"/>
              </w:rPr>
            </w:pPr>
            <w:r w:rsidRPr="00C75B44">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C75B44"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C75B44" w:rsidRDefault="00D42BC5" w:rsidP="00CD3C66">
            <w:pPr>
              <w:spacing w:before="40" w:after="40"/>
              <w:rPr>
                <w:rFonts w:ascii="Arial" w:eastAsia="Times New Roman" w:hAnsi="Arial" w:cs="Arial"/>
                <w:sz w:val="20"/>
                <w:szCs w:val="20"/>
              </w:rPr>
            </w:pPr>
            <w:r w:rsidRPr="00C75B44">
              <w:rPr>
                <w:rFonts w:ascii="Arial" w:hAnsi="Arial"/>
              </w:rPr>
              <w:fldChar w:fldCharType="begin"/>
            </w:r>
            <w:r w:rsidRPr="00C75B44">
              <w:rPr>
                <w:rFonts w:ascii="Arial" w:hAnsi="Arial"/>
              </w:rPr>
              <w:instrText xml:space="preserve"> MACROBUTTON CheckServiceAll</w:instrText>
            </w:r>
            <w:r w:rsidRPr="00C75B44">
              <w:rPr>
                <w:rFonts w:ascii="Arial" w:hAnsi="Arial"/>
                <w:shd w:val="clear" w:color="auto" w:fill="FFFFFF" w:themeFill="background1"/>
              </w:rPr>
              <w:instrText xml:space="preserve"> </w:instrText>
            </w:r>
            <w:r w:rsidRPr="00C75B44">
              <w:rPr>
                <w:rFonts w:ascii="Wingdings" w:hAnsi="Wingdings"/>
                <w:sz w:val="28"/>
                <w:szCs w:val="28"/>
              </w:rPr>
              <w:sym w:font="Wingdings" w:char="F0A8"/>
            </w:r>
            <w:r w:rsidRPr="00C75B44">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C75B44" w:rsidRDefault="004F28A1" w:rsidP="003E313D">
            <w:pPr>
              <w:spacing w:before="40" w:after="40"/>
              <w:rPr>
                <w:rFonts w:ascii="Arial" w:eastAsia="Arial Unicode MS" w:hAnsi="Arial" w:cs="Arial"/>
                <w:sz w:val="20"/>
                <w:szCs w:val="20"/>
              </w:rPr>
            </w:pPr>
            <w:r w:rsidRPr="00C75B44">
              <w:rPr>
                <w:rFonts w:ascii="Arial" w:eastAsia="Arial Unicode MS" w:hAnsi="Arial" w:cs="Arial"/>
              </w:rPr>
              <w:t>Entity uses a service organization within this SCOT</w:t>
            </w:r>
          </w:p>
        </w:tc>
      </w:tr>
      <w:tr w:rsidR="00B64C2F" w:rsidRPr="00C75B44"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C75B44"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C75B44">
              <w:rPr>
                <w:rFonts w:ascii="Arial" w:eastAsia="Arial Unicode MS" w:hAnsi="Arial" w:cs="Arial"/>
                <w:vanish/>
                <w:sz w:val="20"/>
                <w:szCs w:val="20"/>
              </w:rPr>
              <w:t>Provide a brief summary of the entity's use of a service organization within this SCOT:</w:t>
            </w:r>
            <w:bookmarkEnd w:id="43"/>
            <w:r w:rsidR="00B64C2F" w:rsidRPr="00C75B44">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C75B44" w:rsidRDefault="00B64C2F" w:rsidP="000002E8">
            <w:pPr>
              <w:spacing w:before="40" w:after="40"/>
              <w:jc w:val="center"/>
              <w:rPr>
                <w:rFonts w:ascii="Arial" w:eastAsia="Times New Roman" w:hAnsi="Arial" w:cs="Arial"/>
                <w:b/>
                <w:vanish/>
                <w:sz w:val="20"/>
                <w:szCs w:val="20"/>
              </w:rPr>
            </w:pPr>
            <w:r w:rsidRPr="00C75B44">
              <w:rPr>
                <w:rFonts w:ascii="Arial" w:hAnsi="Arial" w:cs="Arial"/>
                <w:vanish/>
              </w:rPr>
              <w:fldChar w:fldCharType="begin"/>
            </w:r>
            <w:r w:rsidRPr="00C75B44">
              <w:rPr>
                <w:rFonts w:ascii="Arial" w:hAnsi="Arial" w:cs="Arial"/>
                <w:vanish/>
              </w:rPr>
              <w:instrText xml:space="preserve"> MACROBUTTON ShowHelp</w:instrText>
            </w:r>
            <w:r w:rsidRPr="00C75B44">
              <w:rPr>
                <w:rFonts w:ascii="Arial" w:hAnsi="Arial" w:cs="Arial"/>
                <w:vanish/>
                <w:sz w:val="24"/>
                <w:szCs w:val="24"/>
              </w:rPr>
              <w:instrText xml:space="preserve"> </w:instrText>
            </w:r>
            <w:r w:rsidRPr="00C75B44">
              <w:rPr>
                <w:rFonts w:ascii="Arial" w:hAnsi="Arial" w:cs="Arial"/>
                <w:vanish/>
                <w:color w:val="00B0F0"/>
                <w:sz w:val="24"/>
                <w:szCs w:val="24"/>
                <w:shd w:val="clear" w:color="auto" w:fill="00B0F0"/>
              </w:rPr>
              <w:instrText>.</w:instrText>
            </w:r>
            <w:r w:rsidRPr="00C75B44">
              <w:rPr>
                <w:rFonts w:ascii="Arial" w:hAnsi="Arial" w:cs="Arial"/>
                <w:b/>
                <w:vanish/>
                <w:color w:val="FFFFFF" w:themeColor="background1"/>
                <w:sz w:val="24"/>
                <w:szCs w:val="24"/>
                <w:shd w:val="clear" w:color="auto" w:fill="00B0F0"/>
              </w:rPr>
              <w:instrText>?</w:instrText>
            </w:r>
            <w:r w:rsidRPr="00C75B44">
              <w:rPr>
                <w:rFonts w:ascii="Arial" w:hAnsi="Arial" w:cs="Arial"/>
                <w:vanish/>
                <w:color w:val="00B0F0"/>
                <w:sz w:val="24"/>
                <w:szCs w:val="24"/>
                <w:shd w:val="clear" w:color="auto" w:fill="00B0F0"/>
              </w:rPr>
              <w:instrText>.</w:instrText>
            </w:r>
            <w:r w:rsidRPr="00C75B44">
              <w:rPr>
                <w:rFonts w:ascii="Arial" w:hAnsi="Arial" w:cs="Arial"/>
                <w:vanish/>
              </w:rPr>
              <w:fldChar w:fldCharType="end"/>
            </w:r>
          </w:p>
        </w:tc>
      </w:tr>
      <w:tr w:rsidR="00E55399" w:rsidRPr="00C75B44"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C75B44"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C75B44"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C75B44"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C75B44"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C75B44">
              <w:rPr>
                <w:rFonts w:ascii="Arial" w:eastAsia="Arial Unicode MS" w:hAnsi="Arial" w:cs="Arial"/>
                <w:b/>
                <w:vanish/>
                <w:color w:val="FFFFFF" w:themeColor="background1"/>
              </w:rPr>
              <w:t>Related party relationships and transactions</w:t>
            </w:r>
          </w:p>
        </w:tc>
      </w:tr>
      <w:tr w:rsidR="00B64C2F" w:rsidRPr="00C75B44"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C75B44" w:rsidRDefault="004F28A1" w:rsidP="00567EB1">
            <w:pPr>
              <w:rPr>
                <w:rFonts w:ascii="Arial" w:eastAsia="Arial Unicode MS" w:hAnsi="Arial" w:cs="Arial"/>
                <w:vanish/>
                <w:sz w:val="24"/>
                <w:szCs w:val="24"/>
              </w:rPr>
            </w:pPr>
            <w:bookmarkStart w:id="50" w:name="BMDocHighLevelUnder" w:colFirst="0" w:colLast="0"/>
            <w:bookmarkEnd w:id="48"/>
            <w:r w:rsidRPr="00C75B44">
              <w:rPr>
                <w:rFonts w:ascii="Arial" w:eastAsia="Arial Unicode MS" w:hAnsi="Arial" w:cs="Arial"/>
                <w:vanish/>
                <w:sz w:val="20"/>
                <w:szCs w:val="20"/>
              </w:rPr>
              <w:t>Document our high-level understanding of the controls, if any, that management has established to:</w:t>
            </w:r>
          </w:p>
        </w:tc>
      </w:tr>
      <w:tr w:rsidR="00B64C2F" w:rsidRPr="00C75B44"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C75B44" w:rsidRDefault="004F28A1" w:rsidP="00567EB1">
            <w:pPr>
              <w:rPr>
                <w:rFonts w:ascii="Arial" w:eastAsia="Arial Unicode MS" w:hAnsi="Arial" w:cs="Arial"/>
                <w:b/>
                <w:vanish/>
                <w:sz w:val="20"/>
                <w:szCs w:val="20"/>
              </w:rPr>
            </w:pPr>
            <w:bookmarkStart w:id="51" w:name="BMIdentifyRelate" w:colFirst="0" w:colLast="0"/>
            <w:bookmarkEnd w:id="50"/>
            <w:r w:rsidRPr="00C75B44">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C75B44" w14:paraId="26B78AC4" w14:textId="77777777" w:rsidTr="00A31CBF">
        <w:trPr>
          <w:trHeight w:val="350"/>
          <w:hidden/>
        </w:trPr>
        <w:tc>
          <w:tcPr>
            <w:tcW w:w="10350" w:type="dxa"/>
            <w:vAlign w:val="center"/>
          </w:tcPr>
          <w:p w14:paraId="582536E3" w14:textId="7B4B0CDD" w:rsidR="00E55399" w:rsidRPr="00C75B44"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C75B44"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C75B44" w:rsidRDefault="004F28A1" w:rsidP="00567EB1">
            <w:pPr>
              <w:rPr>
                <w:rFonts w:ascii="Arial" w:eastAsia="Arial Unicode MS" w:hAnsi="Arial" w:cs="Arial"/>
                <w:vanish/>
                <w:sz w:val="20"/>
                <w:szCs w:val="20"/>
              </w:rPr>
            </w:pPr>
            <w:bookmarkStart w:id="53" w:name="BMAuthorizeRelatedParty" w:colFirst="0" w:colLast="0"/>
            <w:bookmarkEnd w:id="52"/>
            <w:r w:rsidRPr="00C75B44">
              <w:rPr>
                <w:rFonts w:ascii="Arial" w:eastAsia="Arial Unicode MS" w:hAnsi="Arial" w:cs="Arial"/>
                <w:vanish/>
                <w:sz w:val="20"/>
                <w:szCs w:val="20"/>
              </w:rPr>
              <w:t>Authorize and approve significant transactions and arrangements with related parties:</w:t>
            </w:r>
          </w:p>
        </w:tc>
      </w:tr>
      <w:tr w:rsidR="00E55399" w:rsidRPr="00C75B44" w14:paraId="0F268A99" w14:textId="77777777" w:rsidTr="00A31CBF">
        <w:trPr>
          <w:trHeight w:val="323"/>
          <w:hidden/>
        </w:trPr>
        <w:tc>
          <w:tcPr>
            <w:tcW w:w="10350" w:type="dxa"/>
            <w:vAlign w:val="center"/>
          </w:tcPr>
          <w:p w14:paraId="09B21043" w14:textId="09397D30" w:rsidR="00E55399" w:rsidRPr="00C75B44"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C75B44"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C75B44" w:rsidRDefault="004F28A1" w:rsidP="00567EB1">
            <w:pPr>
              <w:rPr>
                <w:rFonts w:ascii="Arial" w:eastAsia="Arial Unicode MS" w:hAnsi="Arial" w:cs="Arial"/>
                <w:vanish/>
                <w:sz w:val="20"/>
                <w:szCs w:val="20"/>
              </w:rPr>
            </w:pPr>
            <w:bookmarkStart w:id="55" w:name="BMAuthorizeNormal" w:colFirst="0" w:colLast="0"/>
            <w:bookmarkEnd w:id="54"/>
            <w:r w:rsidRPr="00C75B44">
              <w:rPr>
                <w:rFonts w:ascii="Arial" w:eastAsia="Arial Unicode MS" w:hAnsi="Arial" w:cs="Arial"/>
                <w:vanish/>
                <w:sz w:val="20"/>
                <w:szCs w:val="20"/>
              </w:rPr>
              <w:t>Authorize and approve significant transactions and arrangements outside the normal course of business:</w:t>
            </w:r>
          </w:p>
        </w:tc>
      </w:tr>
      <w:tr w:rsidR="00E55399" w:rsidRPr="00C75B44" w14:paraId="1F790076" w14:textId="77777777" w:rsidTr="00A31CBF">
        <w:trPr>
          <w:trHeight w:val="323"/>
          <w:hidden/>
        </w:trPr>
        <w:tc>
          <w:tcPr>
            <w:tcW w:w="10350" w:type="dxa"/>
            <w:vAlign w:val="center"/>
          </w:tcPr>
          <w:p w14:paraId="622ACFF6" w14:textId="7D845A7F" w:rsidR="00E55399" w:rsidRPr="00C75B44"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C75B44" w:rsidRPr="00D42BC5" w14:paraId="3DD54A0B" w14:textId="77777777" w:rsidTr="00A31CBF">
        <w:trPr>
          <w:trHeight w:val="993"/>
        </w:trPr>
        <w:tc>
          <w:tcPr>
            <w:tcW w:w="11005" w:type="dxa"/>
            <w:gridSpan w:val="2"/>
          </w:tcPr>
          <w:p w14:paraId="3F52AE8B" w14:textId="024DC867" w:rsidR="00C75B44" w:rsidRPr="00C648AA" w:rsidRDefault="00C75B44" w:rsidP="00C75B44">
            <w:pPr>
              <w:widowControl w:val="0"/>
              <w:jc w:val="both"/>
              <w:rPr>
                <w:rFonts w:ascii="EYInterstate Light" w:hAnsi="EYInterstate Light"/>
                <w:b/>
                <w:sz w:val="20"/>
                <w:szCs w:val="20"/>
                <w:u w:val="single"/>
              </w:rPr>
            </w:pPr>
            <w:bookmarkStart w:id="61" w:name="BMInsertHere" w:colFirst="0" w:colLast="0"/>
            <w:bookmarkEnd w:id="58"/>
            <w:bookmarkEnd w:id="59"/>
            <w:r w:rsidRPr="00C648AA">
              <w:rPr>
                <w:rFonts w:ascii="EYInterstate Light" w:hAnsi="EYInterstate Light"/>
                <w:b/>
                <w:sz w:val="20"/>
                <w:szCs w:val="20"/>
                <w:u w:val="single"/>
              </w:rPr>
              <w:t>New Hire - HR</w:t>
            </w:r>
          </w:p>
          <w:p w14:paraId="61FEDE1D"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The new hire process is initiated by HR Coordinator. The HR coordinator and the HR Partner are the only people that can initiate new hires in the ADP system</w:t>
            </w:r>
            <w:r>
              <w:rPr>
                <w:rFonts w:ascii="EYInterstate Light" w:hAnsi="EYInterstate Light"/>
                <w:sz w:val="20"/>
                <w:szCs w:val="20"/>
              </w:rPr>
              <w:t xml:space="preserve"> (</w:t>
            </w:r>
            <w:r>
              <w:rPr>
                <w:rFonts w:ascii="EYInterstate Light" w:hAnsi="EYInterstate Light"/>
                <w:color w:val="FF0000"/>
                <w:sz w:val="20"/>
                <w:szCs w:val="20"/>
              </w:rPr>
              <w:t>Participant note- for purposes of this SCOT- third party processor considerations need not be made- it is outside the scope of this learning)</w:t>
            </w:r>
            <w:r w:rsidRPr="00C648AA">
              <w:rPr>
                <w:rFonts w:ascii="EYInterstate Light" w:hAnsi="EYInterstate Light"/>
                <w:sz w:val="20"/>
                <w:szCs w:val="20"/>
              </w:rPr>
              <w:t xml:space="preserve">. New hires fill out paperwork with the HR team.  This paperwork is reviewed by the HR team and is used to populate information in ADP.  The information is then inputted into ADP which is built off of a configurable system containing different embedded links for each step of the hire process. Each step that is applicable to the employee must be completed by the appropriate employee for the Overall Status of the employee to be “Successfully Completed” in ADP.   </w:t>
            </w:r>
          </w:p>
          <w:p w14:paraId="593F6D33" w14:textId="77777777" w:rsidR="00C75B44" w:rsidRDefault="00C75B44" w:rsidP="00C75B44">
            <w:pPr>
              <w:widowControl w:val="0"/>
              <w:jc w:val="both"/>
              <w:rPr>
                <w:rFonts w:ascii="EYInterstate Light" w:hAnsi="EYInterstate Light"/>
                <w:sz w:val="20"/>
                <w:szCs w:val="20"/>
              </w:rPr>
            </w:pPr>
          </w:p>
          <w:p w14:paraId="099BF3A7" w14:textId="047D62AE"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The HR Coordinator, Maya Jones, enters all information on the “Details” tab of ADP for a new employee; this screen includes information like the employee’s position, title and salary. </w:t>
            </w:r>
          </w:p>
          <w:p w14:paraId="11261111" w14:textId="77777777" w:rsidR="00C75B44" w:rsidRDefault="00C75B44" w:rsidP="00C75B44">
            <w:pPr>
              <w:widowControl w:val="0"/>
              <w:jc w:val="both"/>
              <w:rPr>
                <w:rFonts w:ascii="EYInterstate Light" w:hAnsi="EYInterstate Light"/>
                <w:b/>
                <w:sz w:val="20"/>
                <w:szCs w:val="20"/>
                <w:u w:val="single"/>
              </w:rPr>
            </w:pPr>
          </w:p>
          <w:p w14:paraId="3EDEFD79" w14:textId="5013580F" w:rsidR="00C75B44" w:rsidRPr="00C648AA" w:rsidRDefault="00C75B44" w:rsidP="00C75B44">
            <w:pPr>
              <w:widowControl w:val="0"/>
              <w:jc w:val="both"/>
              <w:rPr>
                <w:rFonts w:ascii="EYInterstate Light" w:hAnsi="EYInterstate Light"/>
                <w:b/>
                <w:sz w:val="20"/>
                <w:szCs w:val="20"/>
                <w:u w:val="single"/>
              </w:rPr>
            </w:pPr>
            <w:r w:rsidRPr="00C648AA">
              <w:rPr>
                <w:rFonts w:ascii="EYInterstate Light" w:hAnsi="EYInterstate Light"/>
                <w:b/>
                <w:sz w:val="20"/>
                <w:szCs w:val="20"/>
                <w:u w:val="single"/>
              </w:rPr>
              <w:t>Employee Changes</w:t>
            </w:r>
          </w:p>
          <w:p w14:paraId="0BAEE07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Access to input new hires into the system and to make changes to employee files is limited to the HR Coordinator (</w:t>
            </w:r>
            <w:r w:rsidRPr="00C648AA">
              <w:rPr>
                <w:rFonts w:ascii="EYInterstate Light" w:hAnsi="EYInterstate Light"/>
                <w:b/>
                <w:sz w:val="20"/>
                <w:szCs w:val="20"/>
              </w:rPr>
              <w:t xml:space="preserve">KEY CONTROL Payroll 5 - </w:t>
            </w:r>
            <w:r w:rsidRPr="00C648AA">
              <w:rPr>
                <w:rFonts w:ascii="EYInterstate Light" w:hAnsi="EYInterstate Light"/>
                <w:sz w:val="20"/>
                <w:szCs w:val="20"/>
              </w:rPr>
              <w:t>Access to input new hires into the system and to make changes to employee files is limited to the appropriate individuals.).</w:t>
            </w:r>
          </w:p>
          <w:p w14:paraId="5F1E5E71" w14:textId="77777777" w:rsidR="00C75B44" w:rsidRDefault="00C75B44" w:rsidP="00C75B44">
            <w:pPr>
              <w:widowControl w:val="0"/>
              <w:jc w:val="both"/>
              <w:rPr>
                <w:rFonts w:ascii="EYInterstate Light" w:hAnsi="EYInterstate Light"/>
                <w:sz w:val="20"/>
                <w:szCs w:val="20"/>
              </w:rPr>
            </w:pPr>
          </w:p>
          <w:p w14:paraId="4EE57F48" w14:textId="18E332BE"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Salary changes are processed during the annual salary increase, approved and reviewed by the CFO (</w:t>
            </w:r>
            <w:r>
              <w:rPr>
                <w:rFonts w:ascii="EYInterstate Light" w:hAnsi="EYInterstate Light"/>
                <w:b/>
                <w:sz w:val="20"/>
                <w:szCs w:val="20"/>
              </w:rPr>
              <w:t>KEY CONTROL</w:t>
            </w:r>
            <w:r w:rsidRPr="00C648AA">
              <w:rPr>
                <w:rFonts w:ascii="EYInterstate Light" w:hAnsi="EYInterstate Light"/>
                <w:b/>
                <w:sz w:val="20"/>
                <w:szCs w:val="20"/>
              </w:rPr>
              <w:t xml:space="preserve"> Payroll 2</w:t>
            </w:r>
            <w:r w:rsidRPr="00C648AA">
              <w:rPr>
                <w:rFonts w:ascii="EYInterstate Light" w:hAnsi="EYInterstate Light"/>
                <w:sz w:val="20"/>
                <w:szCs w:val="20"/>
              </w:rPr>
              <w:t xml:space="preserve">: Total annual payroll increases over the entire company are approved by the CFO every year).  The salary increase data is reviewed by the CFO in consultation with the FP&amp;A team.  Each increase is based on the Company’s annual review process.  This data is stored on the Company’s shared drive.  Only department and HR heads have access to the shared drive files.  This was tested by the FAIT team at (NOT INCLUDED FOR TRAINING PURPOSES).   Other changes, such as a change to an employee’s title/status, location, change in salary, are initiated by the HR coordinator, and changes are approved by the Finance Department.  </w:t>
            </w:r>
          </w:p>
          <w:p w14:paraId="6D93E485" w14:textId="77777777" w:rsidR="00C75B44" w:rsidRDefault="00C75B44" w:rsidP="00C75B44">
            <w:pPr>
              <w:widowControl w:val="0"/>
              <w:jc w:val="both"/>
              <w:rPr>
                <w:rFonts w:ascii="EYInterstate Light" w:hAnsi="EYInterstate Light"/>
                <w:sz w:val="20"/>
                <w:szCs w:val="20"/>
              </w:rPr>
            </w:pPr>
          </w:p>
          <w:p w14:paraId="5550CF63" w14:textId="34850169"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Similar to the new hire process, the employee status/job change process is processed in ADP. Access to make changes to employee files in ADP is limited to the HR Coordinator and HP Partner.</w:t>
            </w:r>
          </w:p>
          <w:p w14:paraId="3956CFBB" w14:textId="77777777" w:rsidR="00C75B44" w:rsidRDefault="00C75B44" w:rsidP="00C75B44">
            <w:pPr>
              <w:widowControl w:val="0"/>
              <w:jc w:val="both"/>
              <w:rPr>
                <w:rFonts w:ascii="EYInterstate Light" w:hAnsi="EYInterstate Light"/>
                <w:b/>
                <w:sz w:val="20"/>
                <w:szCs w:val="20"/>
                <w:u w:val="single"/>
              </w:rPr>
            </w:pPr>
          </w:p>
          <w:p w14:paraId="1830E7D4" w14:textId="516F63DC" w:rsidR="00C75B44" w:rsidRPr="00C648AA" w:rsidRDefault="00C75B44" w:rsidP="00C75B44">
            <w:pPr>
              <w:widowControl w:val="0"/>
              <w:jc w:val="both"/>
              <w:rPr>
                <w:rFonts w:ascii="EYInterstate Light" w:hAnsi="EYInterstate Light"/>
                <w:b/>
                <w:sz w:val="20"/>
                <w:szCs w:val="20"/>
                <w:u w:val="single"/>
              </w:rPr>
            </w:pPr>
            <w:r w:rsidRPr="00C648AA">
              <w:rPr>
                <w:rFonts w:ascii="EYInterstate Light" w:hAnsi="EYInterstate Light"/>
                <w:b/>
                <w:sz w:val="20"/>
                <w:szCs w:val="20"/>
                <w:u w:val="single"/>
              </w:rPr>
              <w:t>Employee Termination – HR</w:t>
            </w:r>
          </w:p>
          <w:p w14:paraId="273A61D8"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Employee terminations are initiated by the resignation of the employee or the termination by the employee’s manager. The employee termination process is completed in ADP, containing various steps which need to be completed in order for the termination to be binding. Voluntary terminations can only be processed by the HR Coordinator, HR Partner or the employee’s manager. </w:t>
            </w:r>
          </w:p>
          <w:p w14:paraId="348718F5" w14:textId="5FEA6C89" w:rsidR="00C75B44" w:rsidRPr="004F28A1" w:rsidRDefault="00C75B44" w:rsidP="00C75B44">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733D9903" w14:textId="77777777" w:rsidR="00C75B44" w:rsidRPr="00C648AA" w:rsidRDefault="00C75B44" w:rsidP="00C75B44">
            <w:pPr>
              <w:pStyle w:val="NoSpacing"/>
              <w:rPr>
                <w:rFonts w:ascii="EYInterstate Light" w:hAnsi="EYInterstate Light"/>
                <w:b/>
                <w:u w:val="single"/>
              </w:rPr>
            </w:pPr>
            <w:bookmarkStart w:id="65" w:name="BMInsertHere1" w:colFirst="0" w:colLast="0"/>
            <w:bookmarkEnd w:id="62"/>
            <w:bookmarkEnd w:id="63"/>
            <w:r w:rsidRPr="00C648AA">
              <w:rPr>
                <w:rFonts w:ascii="EYInterstate Light" w:hAnsi="EYInterstate Light"/>
                <w:b/>
                <w:u w:val="single"/>
              </w:rPr>
              <w:t>New Hire</w:t>
            </w:r>
          </w:p>
          <w:p w14:paraId="1D23F0D8"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The following steps are performed for each new hire.</w:t>
            </w:r>
          </w:p>
          <w:p w14:paraId="06DB3F8D"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After a new hire’s information is reviewed by the HR team, Maya Jones then enters the employee’s salary into ADP. If the salary entered in ADP exceeds the stated range for that employee’s job title, an automatic “Review Compensation” flag would appear, sending a notification to the HR Partner, Steve Kim, to review the salary.  The new hire process is halted until the discrepancy is resolved. If there was no “Review Compensation” flag, the HR Coordinator can continue entering information for the new hire. The next step in ADP is to complete the “Personal Information Change” step which allows the HR Coordinator to add personal information for the employee including ethnicity, and marital status. Afterwards, in the “Edit Government ID’s” step, the HR Coordinator enters the employee’s identification using government issued identification information. </w:t>
            </w:r>
          </w:p>
          <w:p w14:paraId="35ADDE6E" w14:textId="77777777" w:rsidR="00E55399" w:rsidRDefault="00E55399" w:rsidP="00E55399">
            <w:pPr>
              <w:rPr>
                <w:rFonts w:ascii="Arial" w:eastAsia="Arial Unicode MS" w:hAnsi="Arial" w:cs="Arial"/>
                <w:sz w:val="20"/>
                <w:szCs w:val="20"/>
              </w:rPr>
            </w:pPr>
          </w:p>
          <w:p w14:paraId="46AE6BE0"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Next, the employee’s information previously entered into ADP (discussed above) proceeds to the HR Partner who reviews this information entered into the system by the HR Coordinator in the “Approval by HR Partner” step. In step “Review New Hire/Transfer”, the Finance/Budget team must provide final approval of the information, as they make sure that the salary entered into ADP for the new hire is the same salary that was approved by the Finance team.</w:t>
            </w:r>
          </w:p>
          <w:p w14:paraId="5A94F97F" w14:textId="77777777" w:rsidR="00C75B44" w:rsidRDefault="00C75B44" w:rsidP="00C75B44">
            <w:pPr>
              <w:widowControl w:val="0"/>
              <w:jc w:val="both"/>
              <w:rPr>
                <w:rFonts w:ascii="EYInterstate Light" w:hAnsi="EYInterstate Light"/>
                <w:b/>
                <w:sz w:val="20"/>
                <w:szCs w:val="20"/>
                <w:u w:val="single"/>
              </w:rPr>
            </w:pPr>
          </w:p>
          <w:p w14:paraId="2C6D50E2" w14:textId="765FF709"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b/>
                <w:sz w:val="20"/>
                <w:szCs w:val="20"/>
                <w:u w:val="single"/>
              </w:rPr>
              <w:t>Employee Changes</w:t>
            </w:r>
            <w:r w:rsidRPr="00C648AA">
              <w:rPr>
                <w:rFonts w:ascii="EYInterstate Light" w:hAnsi="EYInterstate Light"/>
                <w:sz w:val="20"/>
                <w:szCs w:val="20"/>
              </w:rPr>
              <w:t xml:space="preserve"> </w:t>
            </w:r>
          </w:p>
          <w:p w14:paraId="78C4C62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When there is a change to an employee’s title/status (e.g. change in title, change in location, change in salary, change in manager etc.), which causes a change in payroll, the HR Coordinator enters this information into ADP. </w:t>
            </w:r>
          </w:p>
          <w:p w14:paraId="2FF23D5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After the HR Coordinator updates the information that has changed in ADP, the receiving manager (i.e. the employee’s new manager) is sent a notification of this change and is required to review and approve the changes (</w:t>
            </w:r>
            <w:r>
              <w:rPr>
                <w:rFonts w:ascii="EYInterstate Light" w:hAnsi="EYInterstate Light"/>
                <w:b/>
                <w:sz w:val="20"/>
                <w:szCs w:val="20"/>
              </w:rPr>
              <w:t>KEY CONTROL</w:t>
            </w:r>
            <w:r w:rsidRPr="00C648AA">
              <w:rPr>
                <w:rFonts w:ascii="EYInterstate Light" w:hAnsi="EYInterstate Light"/>
                <w:b/>
                <w:sz w:val="20"/>
                <w:szCs w:val="20"/>
              </w:rPr>
              <w:t xml:space="preserve"> Payroll 1</w:t>
            </w:r>
            <w:r w:rsidRPr="00C648AA">
              <w:rPr>
                <w:rFonts w:ascii="EYInterstate Light" w:hAnsi="EYInterstate Light"/>
                <w:sz w:val="20"/>
                <w:szCs w:val="20"/>
              </w:rPr>
              <w:t>: When individual payroll changes are made in ADP, an executive from the Finance Department reviews the change for completeness and compares the new salary and position to the budget to ensure that it is within the budget. Only after this approval will the change be effective.) The next step, “Review: Current Manager” is only required in the case that the current manager makes this status change in ADP. When the current manager makes this change in ADP, the HR Partner must approve this change before it moves further. Steps “Change Organization Assignments for Worker” and “Propose Compensation Change” are automatically populated using the information entered by the HR Coordinator in the first step, “Change Job”.</w:t>
            </w:r>
          </w:p>
          <w:p w14:paraId="553A71C0" w14:textId="77777777" w:rsidR="00C75B44" w:rsidRDefault="00C75B44" w:rsidP="00C75B44">
            <w:pPr>
              <w:widowControl w:val="0"/>
              <w:jc w:val="both"/>
              <w:rPr>
                <w:rFonts w:ascii="EYInterstate Light" w:hAnsi="EYInterstate Light"/>
                <w:sz w:val="20"/>
                <w:szCs w:val="20"/>
              </w:rPr>
            </w:pPr>
          </w:p>
          <w:p w14:paraId="7B2788DE" w14:textId="27BE93D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As in the new hire process, the Finance department must review and approve this change in payroll information before it becomes final. In addition, the employee “as self” reviews the changes in ADP for approval. </w:t>
            </w:r>
          </w:p>
          <w:p w14:paraId="7AA95E29" w14:textId="77777777" w:rsidR="00C75B44" w:rsidRDefault="00C75B44" w:rsidP="00C75B44">
            <w:pPr>
              <w:widowControl w:val="0"/>
              <w:jc w:val="both"/>
              <w:rPr>
                <w:rFonts w:ascii="EYInterstate Light" w:hAnsi="EYInterstate Light"/>
                <w:b/>
                <w:sz w:val="20"/>
                <w:szCs w:val="20"/>
                <w:u w:val="single"/>
              </w:rPr>
            </w:pPr>
          </w:p>
          <w:p w14:paraId="36BAA62F" w14:textId="729FE1E1" w:rsidR="00C75B44" w:rsidRPr="00C648AA" w:rsidRDefault="00C75B44" w:rsidP="00C75B44">
            <w:pPr>
              <w:widowControl w:val="0"/>
              <w:jc w:val="both"/>
              <w:rPr>
                <w:rFonts w:ascii="EYInterstate Light" w:hAnsi="EYInterstate Light"/>
                <w:b/>
                <w:sz w:val="20"/>
                <w:szCs w:val="20"/>
                <w:u w:val="single"/>
              </w:rPr>
            </w:pPr>
            <w:r w:rsidRPr="00C648AA">
              <w:rPr>
                <w:rFonts w:ascii="EYInterstate Light" w:hAnsi="EYInterstate Light"/>
                <w:b/>
                <w:sz w:val="20"/>
                <w:szCs w:val="20"/>
                <w:u w:val="single"/>
              </w:rPr>
              <w:t>Employee Terminations</w:t>
            </w:r>
          </w:p>
          <w:p w14:paraId="31862487"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All steps of this process begin with the “Termination” step in ADP, which defines the reason for the termination, the employee’s last day of work, and the “Pay Through Date”. In addition, the letter of resignation is uploaded into the system </w:t>
            </w:r>
            <w:r w:rsidRPr="00C648AA">
              <w:rPr>
                <w:rFonts w:ascii="EYInterstate Light" w:hAnsi="EYInterstate Light"/>
                <w:sz w:val="20"/>
                <w:szCs w:val="20"/>
              </w:rPr>
              <w:lastRenderedPageBreak/>
              <w:t xml:space="preserve">by the HR coordinator. A second HR Coordinator must review the information in ADP to ensure it matches the resignation letter.  Once the second approval is included, the information is then automatically updated into the “Details” tab of the employee’s profile in ADP. If the employee’s manager entered the termination information into ADP, it is triggered for review by the HR Coordinator or HR Partner, requiring the next step “Review Employee Termination” to be completed. </w:t>
            </w:r>
          </w:p>
          <w:p w14:paraId="0234258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Next three steps of the termination process only apply if the employee is retiring or if the employee being terminated was assigned security access to other employees. Step “Assign Roles to Workers” Workstep is triggered if the employee has roles in SE that require takeover by another employee. For example, if a manager is terminated, and they had the role of approving timesheets for certain employees, this workstep would be triggered to assign that role to another employee. Step “Assign Roles” is reviewed by the HR Partner or HR Coordinator if it was completed by the employee’s 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 the HR Partner to validate if there is a repayment owed back to the firm based on offer letter terms. The Partner would notify Payroll directly if there is an outstanding repayment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669ED164" w14:textId="77777777" w:rsidR="00C75B44" w:rsidRDefault="00C75B44" w:rsidP="00C75B44">
            <w:pPr>
              <w:widowControl w:val="0"/>
              <w:jc w:val="both"/>
              <w:rPr>
                <w:rFonts w:ascii="EYInterstate Light" w:hAnsi="EYInterstate Light"/>
                <w:sz w:val="20"/>
                <w:szCs w:val="20"/>
              </w:rPr>
            </w:pPr>
          </w:p>
          <w:p w14:paraId="258FDD98" w14:textId="4C29473D"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 xml:space="preserve">The “Non-Compete” step is approved by the HR Coordinator when the terminating employee agrees not to enter into or start a similar profession or trade in competition against the employer. For employees who receive severance as part of the termination package, the “Request One-Time payment” workstep is completed by the HR Coordinator when the AP Manager or Accounting Manager have prepared the severance calculation for the employee. Finally, the “Terminate User Account” workstep terminates the employee‘s rights to the ADP Payroll System. </w:t>
            </w:r>
          </w:p>
          <w:p w14:paraId="31724FAD" w14:textId="7F1DCF7D" w:rsidR="00C75B44" w:rsidRPr="004F28A1" w:rsidRDefault="00C75B44"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7744112C" w14:textId="77777777" w:rsidR="00C75B44" w:rsidRPr="00C648AA" w:rsidRDefault="00C75B44" w:rsidP="00C75B44">
            <w:pPr>
              <w:autoSpaceDE w:val="0"/>
              <w:autoSpaceDN w:val="0"/>
              <w:adjustRightInd w:val="0"/>
              <w:jc w:val="both"/>
              <w:rPr>
                <w:rFonts w:ascii="EYInterstate Light" w:hAnsi="EYInterstate Light" w:cs="Arial"/>
                <w:b/>
                <w:i/>
                <w:color w:val="000000"/>
                <w:sz w:val="20"/>
                <w:szCs w:val="24"/>
              </w:rPr>
            </w:pPr>
            <w:bookmarkStart w:id="69" w:name="BMInsertHere2" w:colFirst="0" w:colLast="0"/>
            <w:bookmarkEnd w:id="66"/>
            <w:bookmarkEnd w:id="67"/>
            <w:r w:rsidRPr="00C648AA">
              <w:rPr>
                <w:rFonts w:ascii="EYInterstate Light" w:hAnsi="EYInterstate Light" w:cs="Arial"/>
                <w:b/>
                <w:i/>
                <w:color w:val="000000"/>
                <w:sz w:val="20"/>
                <w:szCs w:val="24"/>
              </w:rPr>
              <w:t>Biweekly Processing</w:t>
            </w:r>
          </w:p>
          <w:p w14:paraId="0953BFCC" w14:textId="77777777" w:rsidR="00C75B44" w:rsidRPr="00C648AA" w:rsidRDefault="00C75B44" w:rsidP="00C75B44">
            <w:pPr>
              <w:autoSpaceDE w:val="0"/>
              <w:autoSpaceDN w:val="0"/>
              <w:adjustRightInd w:val="0"/>
              <w:jc w:val="both"/>
              <w:rPr>
                <w:rFonts w:ascii="EYInterstate Light" w:hAnsi="EYInterstate Light"/>
                <w:sz w:val="20"/>
                <w:szCs w:val="20"/>
              </w:rPr>
            </w:pPr>
          </w:p>
          <w:p w14:paraId="6CF19D7E"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Based on the information that has been updated and approved as described above, ADP automatically calculates payroll expenses, deductions and accruals for the period end (</w:t>
            </w:r>
            <w:r>
              <w:rPr>
                <w:rFonts w:ascii="EYInterstate Light" w:hAnsi="EYInterstate Light"/>
                <w:b/>
                <w:sz w:val="20"/>
                <w:szCs w:val="20"/>
              </w:rPr>
              <w:t>KEY CONTROL</w:t>
            </w:r>
            <w:r w:rsidRPr="00C648AA">
              <w:rPr>
                <w:rFonts w:ascii="EYInterstate Light" w:hAnsi="EYInterstate Light"/>
                <w:b/>
                <w:sz w:val="20"/>
                <w:szCs w:val="20"/>
              </w:rPr>
              <w:t xml:space="preserve"> - Payroll 3</w:t>
            </w:r>
            <w:r w:rsidRPr="00C648AA">
              <w:rPr>
                <w:rFonts w:ascii="EYInterstate Light" w:hAnsi="EYInterstate Light"/>
                <w:sz w:val="20"/>
                <w:szCs w:val="20"/>
              </w:rPr>
              <w:t>: Payroll 3: ADP automatically calculates payroll expense and deductions. Company obtains a service organization report annually and reviews to ensure controls are adequate evidenced by a review memo).  The Accounting Manager, Corey Smith, runs a report in the ADP system called the “batch report”, which captures all employees who enrolled into direct deposit. This run verifies payment information for all employees with direct deposit and is automatically sent to the bank. Corey then receives an email back from Capstone Bank, either confirming that all employees’ accounts are valid in the listing or prompting the HR Coordinator to make changes to an employee’s information.  Changes are processed via the payroll changes process described above, the batch report is rerun, and is resent to the bank for approval.  Once all accounts have been confirmed, the Accounting Manager runs the Pay Calculation which pulls everything to be paid for the period into a batch for payment. The Accounting Manager performs any audits for reassurance of the correct payment amounts. These audits include canned filters within ADP, such as identifying payments with a $0 amount, or amounts that vary greater than 20% from the prior pay period.  It is up to the preparer’s discretion whether or not to utilize this functionality.  If the functionality is used, and if amounts are on the report and are not easily explained, they are investigated to ensure no adjustments need to be made. Any changes are then manually adjusted in the system via the payroll change process described above. When the payroll is complete, an ADP Settlement Run is performed which creates a list of payments to be made via check or direct deposit.</w:t>
            </w:r>
          </w:p>
          <w:p w14:paraId="0FF8A7CD" w14:textId="054305D9" w:rsidR="00E55399" w:rsidRPr="0050659E" w:rsidRDefault="00E55399" w:rsidP="00E55399">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3320AD09" w14:textId="77777777" w:rsidR="00C75B44" w:rsidRPr="00C648AA" w:rsidRDefault="00C75B44" w:rsidP="00C75B44">
            <w:pPr>
              <w:autoSpaceDE w:val="0"/>
              <w:autoSpaceDN w:val="0"/>
              <w:adjustRightInd w:val="0"/>
              <w:jc w:val="both"/>
              <w:rPr>
                <w:rFonts w:ascii="EYInterstate Light" w:hAnsi="EYInterstate Light"/>
                <w:b/>
                <w:i/>
                <w:sz w:val="20"/>
                <w:szCs w:val="20"/>
                <w:u w:val="single"/>
              </w:rPr>
            </w:pPr>
            <w:bookmarkStart w:id="73" w:name="BMInsertHere3" w:colFirst="0" w:colLast="0"/>
            <w:bookmarkEnd w:id="70"/>
            <w:bookmarkEnd w:id="71"/>
            <w:r w:rsidRPr="00C648AA">
              <w:rPr>
                <w:rFonts w:ascii="EYInterstate Light" w:hAnsi="EYInterstate Light"/>
                <w:b/>
                <w:i/>
                <w:sz w:val="20"/>
                <w:szCs w:val="20"/>
                <w:u w:val="single"/>
              </w:rPr>
              <w:t>Monthly Reporting</w:t>
            </w:r>
          </w:p>
          <w:p w14:paraId="079AEF91" w14:textId="77777777" w:rsidR="00C75B44" w:rsidRPr="00C648AA" w:rsidRDefault="00C75B44" w:rsidP="00C75B44">
            <w:pPr>
              <w:autoSpaceDE w:val="0"/>
              <w:autoSpaceDN w:val="0"/>
              <w:adjustRightInd w:val="0"/>
              <w:jc w:val="both"/>
              <w:rPr>
                <w:rFonts w:ascii="EYInterstate Light" w:hAnsi="EYInterstate Light"/>
                <w:sz w:val="20"/>
                <w:szCs w:val="20"/>
              </w:rPr>
            </w:pPr>
          </w:p>
          <w:p w14:paraId="5DE5311E"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 xml:space="preserve">Corey Smith, Accounting Manager, prepares the payroll expense reconciliation using the ADP batch reports run during the month, as well as the bank statements showing the amounts paid to employees.  The reconciliation is then used to </w:t>
            </w:r>
            <w:r w:rsidRPr="00C648AA">
              <w:rPr>
                <w:rFonts w:ascii="EYInterstate Light" w:hAnsi="EYInterstate Light"/>
                <w:sz w:val="20"/>
                <w:szCs w:val="20"/>
              </w:rPr>
              <w:lastRenderedPageBreak/>
              <w:t>prepare the journal entry in SAP, SE’s general ledger system.  The reconciliation is attached to the JE in SAP for the Controller’s review.</w:t>
            </w:r>
          </w:p>
          <w:p w14:paraId="3C9A2284" w14:textId="77777777" w:rsidR="00C75B44" w:rsidRPr="00C648AA" w:rsidRDefault="00C75B44" w:rsidP="00C75B44">
            <w:pPr>
              <w:autoSpaceDE w:val="0"/>
              <w:autoSpaceDN w:val="0"/>
              <w:adjustRightInd w:val="0"/>
              <w:jc w:val="both"/>
              <w:rPr>
                <w:rFonts w:ascii="EYInterstate Light" w:hAnsi="EYInterstate Light"/>
                <w:sz w:val="20"/>
                <w:szCs w:val="20"/>
              </w:rPr>
            </w:pPr>
          </w:p>
          <w:p w14:paraId="002AFAE6"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The J/E is assigned to controller, Seth Jeffrey, for review within SAP. The payroll J/E is reviewed for consistency with the supporting documentation, unusual items and to ensure that the correct G/L accounts are used (</w:t>
            </w:r>
            <w:r>
              <w:rPr>
                <w:rFonts w:ascii="EYInterstate Light" w:hAnsi="EYInterstate Light"/>
                <w:b/>
                <w:sz w:val="20"/>
                <w:szCs w:val="20"/>
              </w:rPr>
              <w:t>KEY CONTROL</w:t>
            </w:r>
            <w:r w:rsidRPr="00C648AA">
              <w:rPr>
                <w:rFonts w:ascii="EYInterstate Light" w:hAnsi="EYInterstate Light"/>
                <w:b/>
                <w:sz w:val="20"/>
                <w:szCs w:val="20"/>
              </w:rPr>
              <w:t xml:space="preserve"> - Payroll 6</w:t>
            </w:r>
            <w:r w:rsidRPr="00C648AA">
              <w:rPr>
                <w:rFonts w:ascii="EYInterstate Light" w:hAnsi="EYInterstate Light"/>
                <w:sz w:val="20"/>
                <w:szCs w:val="20"/>
              </w:rPr>
              <w:t>: The Controller reviews the payroll journal entry prepared by the Accounting Manager for unusual items and signs-off on the entry before the entry is entered into the general ledger (EY note: As part of the review the JE is agreed to the Payroll register to ensure appropriate coding and completeness).</w:t>
            </w:r>
          </w:p>
          <w:p w14:paraId="5BA12793" w14:textId="77777777" w:rsidR="00C75B44" w:rsidRPr="00C648AA" w:rsidRDefault="00C75B44" w:rsidP="00C75B44">
            <w:pPr>
              <w:autoSpaceDE w:val="0"/>
              <w:autoSpaceDN w:val="0"/>
              <w:adjustRightInd w:val="0"/>
              <w:jc w:val="both"/>
              <w:rPr>
                <w:rFonts w:ascii="EYInterstate Light" w:hAnsi="EYInterstate Light"/>
                <w:sz w:val="20"/>
                <w:szCs w:val="20"/>
              </w:rPr>
            </w:pPr>
          </w:p>
          <w:p w14:paraId="50780A82" w14:textId="77777777" w:rsidR="00C75B44" w:rsidRPr="00C648AA" w:rsidRDefault="00C75B44" w:rsidP="00C75B44">
            <w:pPr>
              <w:autoSpaceDE w:val="0"/>
              <w:autoSpaceDN w:val="0"/>
              <w:adjustRightInd w:val="0"/>
              <w:jc w:val="both"/>
              <w:rPr>
                <w:rFonts w:ascii="EYInterstate Light" w:hAnsi="EYInterstate Light"/>
                <w:b/>
                <w:i/>
                <w:sz w:val="20"/>
                <w:szCs w:val="20"/>
              </w:rPr>
            </w:pPr>
            <w:r w:rsidRPr="00C648AA">
              <w:rPr>
                <w:rFonts w:ascii="EYInterstate Light" w:hAnsi="EYInterstate Light"/>
                <w:b/>
                <w:i/>
                <w:sz w:val="20"/>
                <w:szCs w:val="20"/>
              </w:rPr>
              <w:t>Financial Statement Reporting</w:t>
            </w:r>
          </w:p>
          <w:p w14:paraId="2837FF29" w14:textId="77777777" w:rsidR="00C75B44" w:rsidRPr="00C648AA" w:rsidRDefault="00C75B44" w:rsidP="00C75B44">
            <w:pPr>
              <w:autoSpaceDE w:val="0"/>
              <w:autoSpaceDN w:val="0"/>
              <w:adjustRightInd w:val="0"/>
              <w:jc w:val="both"/>
              <w:rPr>
                <w:rFonts w:ascii="EYInterstate Light" w:hAnsi="EYInterstate Light"/>
                <w:sz w:val="20"/>
                <w:szCs w:val="20"/>
              </w:rPr>
            </w:pPr>
            <w:r w:rsidRPr="00C648A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p>
          <w:p w14:paraId="6B90C269" w14:textId="77777777" w:rsidR="00C75B44" w:rsidRPr="00C648AA" w:rsidRDefault="00C75B44" w:rsidP="00C75B44">
            <w:pPr>
              <w:autoSpaceDE w:val="0"/>
              <w:autoSpaceDN w:val="0"/>
              <w:adjustRightInd w:val="0"/>
              <w:jc w:val="both"/>
              <w:rPr>
                <w:rFonts w:ascii="EYInterstate Light" w:hAnsi="EYInterstate Light"/>
                <w:sz w:val="20"/>
                <w:szCs w:val="20"/>
              </w:rPr>
            </w:pPr>
          </w:p>
          <w:p w14:paraId="58846548" w14:textId="2B7F2CD5" w:rsidR="00E55399" w:rsidRPr="004F28A1" w:rsidRDefault="00C75B44" w:rsidP="00C75B44">
            <w:pPr>
              <w:rPr>
                <w:rFonts w:ascii="Arial" w:eastAsia="Arial Unicode MS" w:hAnsi="Arial" w:cs="Arial"/>
                <w:sz w:val="20"/>
                <w:szCs w:val="20"/>
              </w:rPr>
            </w:pPr>
            <w:r w:rsidRPr="00C648AA">
              <w:rPr>
                <w:rFonts w:ascii="EYInterstate Light" w:hAnsi="EYInterstate Light"/>
                <w:sz w:val="20"/>
                <w:szCs w:val="20"/>
              </w:rPr>
              <w:t>The Business Unit Financial Controller will prepare the significant disclosures related to payroll of the financial statements. Once prepared the financial statements are sent by the Business Unit Financial Controller to the CFO who performs a review.</w:t>
            </w: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E55399"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1397F06" w14:textId="77777777" w:rsidR="00C75B44" w:rsidRPr="00C648AA" w:rsidRDefault="00C75B44" w:rsidP="00C75B4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New Hire</w:t>
            </w:r>
          </w:p>
          <w:p w14:paraId="35CADBAD" w14:textId="77777777" w:rsidR="00C75B44" w:rsidRPr="00C648AA" w:rsidRDefault="00C75B44" w:rsidP="00C75B4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Payroll Change</w:t>
            </w:r>
          </w:p>
          <w:p w14:paraId="425A552A" w14:textId="77777777" w:rsidR="00C75B44" w:rsidRPr="00C648AA" w:rsidRDefault="00C75B44" w:rsidP="00C75B4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Payroll Termination</w:t>
            </w:r>
          </w:p>
          <w:p w14:paraId="6BA9C2CE" w14:textId="1E81F384" w:rsidR="00E55399" w:rsidRPr="00D42BC5" w:rsidRDefault="00C75B44" w:rsidP="00C75B44">
            <w:pPr>
              <w:spacing w:beforeLines="10" w:before="24" w:afterLines="10" w:after="24" w:line="240" w:lineRule="auto"/>
              <w:ind w:leftChars="10" w:left="22" w:rightChars="10" w:right="22"/>
              <w:rPr>
                <w:rFonts w:ascii="Arial" w:eastAsia="Times New Roman" w:hAnsi="Arial" w:cs="Arial"/>
                <w:sz w:val="20"/>
                <w:szCs w:val="20"/>
                <w:lang w:eastAsia="ja-JP"/>
              </w:rPr>
            </w:pPr>
            <w:r w:rsidRPr="00C648AA">
              <w:rPr>
                <w:rFonts w:ascii="EYInterstate Light" w:eastAsia="Times New Roman" w:hAnsi="EYInterstate Light" w:cs="Arial"/>
                <w:sz w:val="20"/>
                <w:szCs w:val="20"/>
                <w:lang w:eastAsia="ja-JP"/>
              </w:rPr>
              <w:t>June 20X6 Payroll Journal Entry</w:t>
            </w:r>
          </w:p>
        </w:tc>
      </w:tr>
      <w:tr w:rsidR="00E55399"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64A81CD" w14:textId="77777777" w:rsidR="00C75B44" w:rsidRPr="00C648AA" w:rsidRDefault="00C75B44" w:rsidP="00C75B44">
            <w:pPr>
              <w:spacing w:beforeLines="10" w:before="24" w:afterLines="10" w:after="24" w:line="240" w:lineRule="auto"/>
              <w:ind w:leftChars="10" w:left="22" w:rightChars="10" w:right="22"/>
              <w:jc w:val="both"/>
              <w:rPr>
                <w:rFonts w:ascii="EYInterstate Light" w:hAnsi="EYInterstate Light"/>
                <w:sz w:val="20"/>
                <w:szCs w:val="20"/>
              </w:rPr>
            </w:pPr>
            <w:r w:rsidRPr="00C648AA">
              <w:rPr>
                <w:rFonts w:ascii="EYInterstate Light" w:hAnsi="EYInterstate Light"/>
                <w:sz w:val="20"/>
                <w:szCs w:val="20"/>
              </w:rPr>
              <w:t>Maya Jones, HR Coordinator</w:t>
            </w:r>
          </w:p>
          <w:p w14:paraId="13625DDB" w14:textId="77777777" w:rsidR="00C75B44" w:rsidRPr="00C648AA" w:rsidRDefault="00C75B44" w:rsidP="00C75B44">
            <w:pPr>
              <w:spacing w:beforeLines="10" w:before="24" w:afterLines="10" w:after="24" w:line="240" w:lineRule="auto"/>
              <w:ind w:leftChars="10" w:left="22" w:rightChars="10" w:right="22"/>
              <w:jc w:val="both"/>
              <w:rPr>
                <w:rFonts w:ascii="EYInterstate Light" w:hAnsi="EYInterstate Light"/>
                <w:sz w:val="20"/>
                <w:szCs w:val="20"/>
              </w:rPr>
            </w:pPr>
            <w:r w:rsidRPr="00C648AA">
              <w:rPr>
                <w:rFonts w:ascii="EYInterstate Light" w:hAnsi="EYInterstate Light"/>
                <w:sz w:val="20"/>
                <w:szCs w:val="20"/>
              </w:rPr>
              <w:t>Steve Kim, HR Partner</w:t>
            </w:r>
          </w:p>
          <w:p w14:paraId="3E035C31" w14:textId="3FB75FDE" w:rsidR="00E55399" w:rsidRPr="00D42BC5" w:rsidRDefault="00C75B44" w:rsidP="00C75B44">
            <w:pPr>
              <w:spacing w:beforeLines="10" w:before="24" w:afterLines="10" w:after="24" w:line="240" w:lineRule="auto"/>
              <w:ind w:leftChars="10" w:left="22" w:rightChars="10" w:right="22"/>
              <w:rPr>
                <w:rFonts w:ascii="Arial" w:eastAsia="Times New Roman" w:hAnsi="Arial" w:cs="Arial"/>
                <w:sz w:val="20"/>
                <w:szCs w:val="20"/>
                <w:lang w:eastAsia="ja-JP"/>
              </w:rPr>
            </w:pPr>
            <w:r w:rsidRPr="00C648AA">
              <w:rPr>
                <w:rFonts w:ascii="EYInterstate Light" w:hAnsi="EYInterstate Light"/>
                <w:sz w:val="20"/>
                <w:szCs w:val="20"/>
              </w:rPr>
              <w:t>Warren Evans, CFO</w:t>
            </w:r>
          </w:p>
        </w:tc>
      </w:tr>
      <w:tr w:rsidR="00B64C2F"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4F28A1" w:rsidRDefault="004F28A1" w:rsidP="00567EB1">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E55399"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880C49D" w14:textId="77777777" w:rsidR="00C75B44" w:rsidRPr="00C648AA" w:rsidRDefault="00C75B44" w:rsidP="00C75B44">
            <w:pPr>
              <w:widowControl w:val="0"/>
              <w:spacing w:line="240" w:lineRule="auto"/>
              <w:jc w:val="both"/>
              <w:rPr>
                <w:rFonts w:ascii="EYInterstate Light" w:hAnsi="EYInterstate Light"/>
                <w:sz w:val="20"/>
                <w:szCs w:val="20"/>
              </w:rPr>
            </w:pPr>
            <w:bookmarkStart w:id="86" w:name="SCOTWTMainData3" w:colFirst="0" w:colLast="0"/>
            <w:bookmarkEnd w:id="85"/>
          </w:p>
          <w:tbl>
            <w:tblPr>
              <w:tblStyle w:val="TableGrid"/>
              <w:tblW w:w="0" w:type="auto"/>
              <w:tblLayout w:type="fixed"/>
              <w:tblLook w:val="04A0" w:firstRow="1" w:lastRow="0" w:firstColumn="1" w:lastColumn="0" w:noHBand="0" w:noVBand="1"/>
            </w:tblPr>
            <w:tblGrid>
              <w:gridCol w:w="5377"/>
              <w:gridCol w:w="5377"/>
            </w:tblGrid>
            <w:tr w:rsidR="00C75B44" w:rsidRPr="00C648AA" w14:paraId="0DF34065" w14:textId="77777777" w:rsidTr="003617E0">
              <w:tc>
                <w:tcPr>
                  <w:tcW w:w="5377" w:type="dxa"/>
                </w:tcPr>
                <w:p w14:paraId="1F03685E"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Employee Name</w:t>
                  </w:r>
                </w:p>
              </w:tc>
              <w:tc>
                <w:tcPr>
                  <w:tcW w:w="5377" w:type="dxa"/>
                </w:tcPr>
                <w:p w14:paraId="60C7B3DD"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59264" behindDoc="0" locked="0" layoutInCell="1" allowOverlap="1" wp14:anchorId="561E28DE" wp14:editId="5E12BD90">
                            <wp:simplePos x="0" y="0"/>
                            <wp:positionH relativeFrom="column">
                              <wp:posOffset>631190</wp:posOffset>
                            </wp:positionH>
                            <wp:positionV relativeFrom="paragraph">
                              <wp:posOffset>39370</wp:posOffset>
                            </wp:positionV>
                            <wp:extent cx="1438275" cy="238125"/>
                            <wp:effectExtent l="19050" t="19050" r="47625" b="47625"/>
                            <wp:wrapNone/>
                            <wp:docPr id="1" name="Rectangle 1"/>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0B9E8" id="Rectangle 1" o:spid="_x0000_s1026" style="position:absolute;margin-left:49.7pt;margin-top:3.1pt;width:113.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U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" filled="f" strokecolor="#00b050" strokeweight="4.5pt"/>
                        </w:pict>
                      </mc:Fallback>
                    </mc:AlternateContent>
                  </w:r>
                  <w:r w:rsidRPr="00C648AA">
                    <w:rPr>
                      <w:rFonts w:ascii="EYInterstate Light" w:hAnsi="EYInterstate Light"/>
                      <w:color w:val="FF0000"/>
                      <w:sz w:val="20"/>
                      <w:szCs w:val="20"/>
                    </w:rPr>
                    <w:t xml:space="preserve">New Hire: </w:t>
                  </w:r>
                </w:p>
                <w:p w14:paraId="684C1DB1"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Change: Anna Frye</w:t>
                  </w:r>
                </w:p>
                <w:p w14:paraId="4B1C0B88"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Termination : Isabel Claire</w:t>
                  </w:r>
                </w:p>
              </w:tc>
            </w:tr>
            <w:tr w:rsidR="00C75B44" w:rsidRPr="00C648AA" w14:paraId="2CE293A9" w14:textId="77777777" w:rsidTr="003617E0">
              <w:tc>
                <w:tcPr>
                  <w:tcW w:w="5377" w:type="dxa"/>
                </w:tcPr>
                <w:p w14:paraId="47FA09F4"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Check Date</w:t>
                  </w:r>
                </w:p>
              </w:tc>
              <w:tc>
                <w:tcPr>
                  <w:tcW w:w="5377" w:type="dxa"/>
                </w:tcPr>
                <w:p w14:paraId="5E5CB65F"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0288" behindDoc="0" locked="0" layoutInCell="1" allowOverlap="1" wp14:anchorId="0FFF3341" wp14:editId="4C5DF458">
                            <wp:simplePos x="0" y="0"/>
                            <wp:positionH relativeFrom="column">
                              <wp:posOffset>0</wp:posOffset>
                            </wp:positionH>
                            <wp:positionV relativeFrom="paragraph">
                              <wp:posOffset>26035</wp:posOffset>
                            </wp:positionV>
                            <wp:extent cx="1438275" cy="238125"/>
                            <wp:effectExtent l="19050" t="19050" r="47625" b="47625"/>
                            <wp:wrapNone/>
                            <wp:docPr id="2" name="Rectangle 2"/>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E08A6" id="Rectangle 2" o:spid="_x0000_s1026" style="position:absolute;margin-left:0;margin-top:2.05pt;width:113.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YI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" filled="f" strokecolor="#00b050" strokeweight="4.5pt"/>
                        </w:pict>
                      </mc:Fallback>
                    </mc:AlternateContent>
                  </w:r>
                  <w:r w:rsidRPr="00C648AA">
                    <w:rPr>
                      <w:rFonts w:ascii="EYInterstate Light" w:hAnsi="EYInterstate Light"/>
                      <w:color w:val="FF0000"/>
                      <w:sz w:val="20"/>
                      <w:szCs w:val="20"/>
                    </w:rPr>
                    <w:t>`</w:t>
                  </w:r>
                </w:p>
                <w:p w14:paraId="25CD4776"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30 June 20X6</w:t>
                  </w:r>
                </w:p>
                <w:p w14:paraId="4F3B3163"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30 June 20X6</w:t>
                  </w:r>
                </w:p>
              </w:tc>
            </w:tr>
            <w:tr w:rsidR="00C75B44" w:rsidRPr="00C648AA" w14:paraId="228A7E2F" w14:textId="77777777" w:rsidTr="003617E0">
              <w:tc>
                <w:tcPr>
                  <w:tcW w:w="5377" w:type="dxa"/>
                </w:tcPr>
                <w:p w14:paraId="0B477511"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Check Number</w:t>
                  </w:r>
                </w:p>
              </w:tc>
              <w:tc>
                <w:tcPr>
                  <w:tcW w:w="5377" w:type="dxa"/>
                </w:tcPr>
                <w:p w14:paraId="4F62C945"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1312" behindDoc="0" locked="0" layoutInCell="1" allowOverlap="1" wp14:anchorId="4B73A27E" wp14:editId="2E2DA367">
                            <wp:simplePos x="0" y="0"/>
                            <wp:positionH relativeFrom="column">
                              <wp:posOffset>0</wp:posOffset>
                            </wp:positionH>
                            <wp:positionV relativeFrom="paragraph">
                              <wp:posOffset>26670</wp:posOffset>
                            </wp:positionV>
                            <wp:extent cx="1438275" cy="238125"/>
                            <wp:effectExtent l="19050" t="19050" r="47625" b="47625"/>
                            <wp:wrapNone/>
                            <wp:docPr id="3" name="Rectangle 3"/>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80772" id="Rectangle 3" o:spid="_x0000_s1026" style="position:absolute;margin-left:0;margin-top:2.1pt;width:113.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" filled="f" strokecolor="#00b050" strokeweight="4.5pt"/>
                        </w:pict>
                      </mc:Fallback>
                    </mc:AlternateContent>
                  </w:r>
                </w:p>
                <w:p w14:paraId="1BD02978"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2890</w:t>
                  </w:r>
                </w:p>
                <w:p w14:paraId="1BD3AC6C"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2790</w:t>
                  </w:r>
                </w:p>
              </w:tc>
            </w:tr>
            <w:tr w:rsidR="00C75B44" w:rsidRPr="00C648AA" w14:paraId="527D1033" w14:textId="77777777" w:rsidTr="003617E0">
              <w:tc>
                <w:tcPr>
                  <w:tcW w:w="5377" w:type="dxa"/>
                </w:tcPr>
                <w:p w14:paraId="36178779" w14:textId="77777777" w:rsidR="00C75B44" w:rsidRPr="00C648AA" w:rsidRDefault="00C75B44" w:rsidP="00C75B44">
                  <w:pPr>
                    <w:widowControl w:val="0"/>
                    <w:jc w:val="both"/>
                    <w:rPr>
                      <w:rFonts w:ascii="EYInterstate Light" w:hAnsi="EYInterstate Light"/>
                      <w:sz w:val="20"/>
                      <w:szCs w:val="20"/>
                    </w:rPr>
                  </w:pPr>
                  <w:r w:rsidRPr="00C648AA">
                    <w:rPr>
                      <w:rFonts w:ascii="EYInterstate Light" w:hAnsi="EYInterstate Light"/>
                      <w:sz w:val="20"/>
                      <w:szCs w:val="20"/>
                    </w:rPr>
                    <w:t>Check Amount</w:t>
                  </w:r>
                </w:p>
              </w:tc>
              <w:tc>
                <w:tcPr>
                  <w:tcW w:w="5377" w:type="dxa"/>
                </w:tcPr>
                <w:p w14:paraId="3FB501DA"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2336" behindDoc="0" locked="0" layoutInCell="1" allowOverlap="1" wp14:anchorId="27E261EA" wp14:editId="32D30A07">
                            <wp:simplePos x="0" y="0"/>
                            <wp:positionH relativeFrom="column">
                              <wp:posOffset>0</wp:posOffset>
                            </wp:positionH>
                            <wp:positionV relativeFrom="paragraph">
                              <wp:posOffset>20955</wp:posOffset>
                            </wp:positionV>
                            <wp:extent cx="1438275" cy="238125"/>
                            <wp:effectExtent l="19050" t="19050" r="47625" b="47625"/>
                            <wp:wrapNone/>
                            <wp:docPr id="4" name="Rectangle 4"/>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60015" id="Rectangle 4" o:spid="_x0000_s1026" style="position:absolute;margin-left:0;margin-top:1.65pt;width:113.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cx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" filled="f" strokecolor="#00b050" strokeweight="4.5pt"/>
                        </w:pict>
                      </mc:Fallback>
                    </mc:AlternateContent>
                  </w:r>
                </w:p>
                <w:p w14:paraId="1E14DA52"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CHF1,890.67</w:t>
                  </w:r>
                </w:p>
                <w:p w14:paraId="21083244" w14:textId="77777777" w:rsidR="00C75B44" w:rsidRPr="00C648AA" w:rsidRDefault="00C75B44" w:rsidP="00C75B44">
                  <w:pPr>
                    <w:widowControl w:val="0"/>
                    <w:jc w:val="both"/>
                    <w:rPr>
                      <w:rFonts w:ascii="EYInterstate Light" w:hAnsi="EYInterstate Light"/>
                      <w:color w:val="FF0000"/>
                      <w:sz w:val="20"/>
                      <w:szCs w:val="20"/>
                    </w:rPr>
                  </w:pPr>
                  <w:r w:rsidRPr="00C648AA">
                    <w:rPr>
                      <w:rFonts w:ascii="EYInterstate Light" w:hAnsi="EYInterstate Light"/>
                      <w:color w:val="FF0000"/>
                      <w:sz w:val="20"/>
                      <w:szCs w:val="20"/>
                    </w:rPr>
                    <w:t>CHF1,906.47</w:t>
                  </w:r>
                </w:p>
              </w:tc>
            </w:tr>
          </w:tbl>
          <w:p w14:paraId="22E368E5" w14:textId="77777777" w:rsidR="00C75B44" w:rsidRPr="00C648AA" w:rsidRDefault="00C75B44" w:rsidP="00C75B44">
            <w:pPr>
              <w:pStyle w:val="NoSpacing"/>
              <w:jc w:val="both"/>
              <w:rPr>
                <w:rFonts w:ascii="EYInterstate Light" w:hAnsi="EYInterstate Light"/>
                <w:b/>
                <w:highlight w:val="yellow"/>
                <w:u w:val="single"/>
              </w:rPr>
            </w:pPr>
          </w:p>
          <w:p w14:paraId="093BD00B"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noProof/>
                <w:color w:val="FF0000"/>
                <w:sz w:val="20"/>
                <w:szCs w:val="20"/>
              </w:rPr>
              <mc:AlternateContent>
                <mc:Choice Requires="wps">
                  <w:drawing>
                    <wp:anchor distT="0" distB="0" distL="114300" distR="114300" simplePos="0" relativeHeight="251663360" behindDoc="0" locked="0" layoutInCell="1" allowOverlap="1" wp14:anchorId="653474F9" wp14:editId="6BA2C035">
                      <wp:simplePos x="0" y="0"/>
                      <wp:positionH relativeFrom="column">
                        <wp:posOffset>12065</wp:posOffset>
                      </wp:positionH>
                      <wp:positionV relativeFrom="paragraph">
                        <wp:posOffset>273686</wp:posOffset>
                      </wp:positionV>
                      <wp:extent cx="6715125" cy="1098550"/>
                      <wp:effectExtent l="19050" t="19050" r="47625" b="44450"/>
                      <wp:wrapNone/>
                      <wp:docPr id="6" name="Rectangle 6"/>
                      <wp:cNvGraphicFramePr/>
                      <a:graphic xmlns:a="http://schemas.openxmlformats.org/drawingml/2006/main">
                        <a:graphicData uri="http://schemas.microsoft.com/office/word/2010/wordprocessingShape">
                          <wps:wsp>
                            <wps:cNvSpPr/>
                            <wps:spPr>
                              <a:xfrm>
                                <a:off x="0" y="0"/>
                                <a:ext cx="6715125" cy="10985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05E5" id="Rectangle 6" o:spid="_x0000_s1026" style="position:absolute;margin-left:.95pt;margin-top:21.55pt;width:528.75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" filled="f" strokecolor="#00b050" strokeweight="4.5pt"/>
                  </w:pict>
                </mc:Fallback>
              </mc:AlternateContent>
            </w:r>
            <w:r w:rsidRPr="00C648AA">
              <w:rPr>
                <w:rFonts w:ascii="EYInterstate Light" w:hAnsi="EYInterstate Light"/>
                <w:b/>
                <w:sz w:val="20"/>
                <w:szCs w:val="20"/>
                <w:u w:val="single"/>
              </w:rPr>
              <w:t>New Hire – HR</w:t>
            </w:r>
          </w:p>
          <w:p w14:paraId="56A8E7F9"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28D81B38"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0598EC12"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56A50EE8"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6842C12B" w14:textId="77777777" w:rsidR="00C75B44" w:rsidRDefault="00C75B44" w:rsidP="00C75B44">
            <w:pPr>
              <w:widowControl w:val="0"/>
              <w:spacing w:line="240" w:lineRule="auto"/>
              <w:jc w:val="both"/>
              <w:rPr>
                <w:rFonts w:ascii="EYInterstate Light" w:hAnsi="EYInterstate Light"/>
                <w:sz w:val="20"/>
                <w:szCs w:val="20"/>
              </w:rPr>
            </w:pPr>
          </w:p>
          <w:p w14:paraId="0C0CFE2C" w14:textId="43106D6D"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Per inquiry, Maya inputs the information into ADP and it is sent to Steve Kim for review and approval. Maya stated she used the employee agreement at </w:t>
            </w:r>
            <w:r w:rsidRPr="00C648AA">
              <w:rPr>
                <w:rFonts w:ascii="EYInterstate Light" w:hAnsi="EYInterstate Light"/>
                <w:b/>
                <w:color w:val="FF0000"/>
                <w:sz w:val="20"/>
                <w:szCs w:val="20"/>
              </w:rPr>
              <w:t>B02 4/</w:t>
            </w:r>
            <w:r w:rsidRPr="00C648AA">
              <w:rPr>
                <w:rFonts w:ascii="EYInterstate Light" w:hAnsi="EYInterstate Light"/>
                <w:color w:val="FF0000"/>
                <w:sz w:val="20"/>
                <w:szCs w:val="20"/>
              </w:rPr>
              <w:t xml:space="preserve"> </w:t>
            </w:r>
            <w:r w:rsidRPr="00C648AA">
              <w:rPr>
                <w:rFonts w:ascii="EYInterstate Light" w:hAnsi="EYInterstate Light"/>
                <w:sz w:val="20"/>
                <w:szCs w:val="20"/>
              </w:rPr>
              <w:t xml:space="preserve">to populate ADP with Garrett’s payroll related information (i.e. hire date, annual salary and title).  EY reperformed Maya’s process by agreeing the amounts within the employee agreement to the ADP screenprint noting the information agreed. EY met with Steve Kim to discuss his review of the inputs.  Per inquiry with Steve, he ensures that the salary, job title, name, and birth date all agree to the employee agreement.  If they do not, Steve emails Maya and asks that the information be adjusted and resubmitted for approval.  Steve has not found an instance where the salary information did not match the agreement; however, he has had to approve salaries outside the standard parameters in ADP due to an employee’s extensive experience.  To confirm our understanding, we inspected the email at </w:t>
            </w:r>
            <w:r w:rsidRPr="00C648AA">
              <w:rPr>
                <w:rFonts w:ascii="EYInterstate Light" w:hAnsi="EYInterstate Light"/>
                <w:b/>
                <w:color w:val="FF0000"/>
                <w:sz w:val="20"/>
                <w:szCs w:val="20"/>
              </w:rPr>
              <w:t xml:space="preserve">B02 3/ </w:t>
            </w:r>
            <w:r w:rsidRPr="00C648AA">
              <w:rPr>
                <w:rFonts w:ascii="EYInterstate Light" w:hAnsi="EYInterstate Light"/>
                <w:sz w:val="20"/>
                <w:szCs w:val="20"/>
              </w:rPr>
              <w:t>documenting his approval of an employee, Warren Evans, whose salary was outside of the ADP parameters.  Our review of the email corroborated Steve’s description of his review and evidenced that his review is conducted at a level of precision that would catch differences that would be considered immaterial to the monthly account balance by the entity.</w:t>
            </w:r>
          </w:p>
          <w:p w14:paraId="697F8EC3"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Maya stated she used the employee agreement at </w:t>
            </w:r>
            <w:r w:rsidRPr="00C648AA">
              <w:rPr>
                <w:rFonts w:ascii="EYInterstate Light" w:hAnsi="EYInterstate Light"/>
                <w:b/>
                <w:color w:val="FF0000"/>
                <w:sz w:val="20"/>
                <w:szCs w:val="20"/>
              </w:rPr>
              <w:t>B02 4/</w:t>
            </w:r>
            <w:r w:rsidRPr="00C648AA">
              <w:rPr>
                <w:rFonts w:ascii="EYInterstate Light" w:hAnsi="EYInterstate Light"/>
                <w:color w:val="FF0000"/>
                <w:sz w:val="20"/>
                <w:szCs w:val="20"/>
              </w:rPr>
              <w:t xml:space="preserve"> </w:t>
            </w:r>
            <w:r w:rsidRPr="00C648AA">
              <w:rPr>
                <w:rFonts w:ascii="EYInterstate Light" w:hAnsi="EYInterstate Light"/>
                <w:sz w:val="20"/>
                <w:szCs w:val="20"/>
              </w:rPr>
              <w:t xml:space="preserve">to populate this screen when Garrett was hired.  EY reperformed Steve’s review by agreeing the amounts within the employee agreement to the ADP screenprint noting the information agreed.    </w:t>
            </w:r>
          </w:p>
          <w:p w14:paraId="5D94B231"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sz w:val="20"/>
                <w:szCs w:val="20"/>
              </w:rPr>
              <w:t>We selected the 15 June 20X6 paycheck to walkthrough for Garrett Price.</w:t>
            </w:r>
          </w:p>
          <w:p w14:paraId="636471AC"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noProof/>
                <w:color w:val="FF0000"/>
                <w:sz w:val="20"/>
                <w:szCs w:val="20"/>
              </w:rPr>
              <mc:AlternateContent>
                <mc:Choice Requires="wps">
                  <w:drawing>
                    <wp:anchor distT="0" distB="0" distL="114300" distR="114300" simplePos="0" relativeHeight="251666432" behindDoc="0" locked="0" layoutInCell="1" allowOverlap="1" wp14:anchorId="53D2E3B8" wp14:editId="5C76E04F">
                      <wp:simplePos x="0" y="0"/>
                      <wp:positionH relativeFrom="column">
                        <wp:posOffset>-27305</wp:posOffset>
                      </wp:positionH>
                      <wp:positionV relativeFrom="paragraph">
                        <wp:posOffset>35560</wp:posOffset>
                      </wp:positionV>
                      <wp:extent cx="6715125" cy="1838325"/>
                      <wp:effectExtent l="19050" t="19050" r="47625" b="47625"/>
                      <wp:wrapNone/>
                      <wp:docPr id="5" name="Rectangle 5"/>
                      <wp:cNvGraphicFramePr/>
                      <a:graphic xmlns:a="http://schemas.openxmlformats.org/drawingml/2006/main">
                        <a:graphicData uri="http://schemas.microsoft.com/office/word/2010/wordprocessingShape">
                          <wps:wsp>
                            <wps:cNvSpPr/>
                            <wps:spPr>
                              <a:xfrm>
                                <a:off x="0" y="0"/>
                                <a:ext cx="6715125" cy="18383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208E1" id="Rectangle 5" o:spid="_x0000_s1026" style="position:absolute;margin-left:-2.15pt;margin-top:2.8pt;width:528.75pt;height:1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" filled="f" strokecolor="#00b050" strokeweight="4.5pt"/>
                  </w:pict>
                </mc:Fallback>
              </mc:AlternateContent>
            </w:r>
          </w:p>
          <w:p w14:paraId="1F69AF59"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3478B755"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61E1518"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B1BEBB3"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92DEB6D"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11AD6D52"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4547A985" w14:textId="77777777" w:rsidR="00C75B44" w:rsidRPr="00C648AA" w:rsidRDefault="00C75B44" w:rsidP="00C75B44">
            <w:pPr>
              <w:widowControl w:val="0"/>
              <w:spacing w:line="240" w:lineRule="auto"/>
              <w:jc w:val="both"/>
              <w:rPr>
                <w:rFonts w:ascii="EYInterstate Light" w:hAnsi="EYInterstate Light"/>
                <w:b/>
                <w:sz w:val="20"/>
                <w:szCs w:val="20"/>
                <w:u w:val="single"/>
              </w:rPr>
            </w:pPr>
          </w:p>
          <w:p w14:paraId="693F3F23"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Salary and Other Employee Status Change – HR</w:t>
            </w:r>
          </w:p>
          <w:p w14:paraId="3A660A2A"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 xml:space="preserve">Payroll Change </w:t>
            </w:r>
          </w:p>
          <w:p w14:paraId="77A0CF09"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Total annual payroll increases over the entire company are approved by the CFO every year (KEY CONTROL: </w:t>
            </w:r>
            <w:r w:rsidRPr="00C648AA">
              <w:rPr>
                <w:rFonts w:ascii="EYInterstate Light" w:hAnsi="EYInterstate Light"/>
                <w:b/>
                <w:sz w:val="20"/>
                <w:szCs w:val="20"/>
              </w:rPr>
              <w:t>Payroll – 2 Annual Payroll Increase</w:t>
            </w:r>
            <w:r w:rsidRPr="00C648AA">
              <w:rPr>
                <w:rFonts w:ascii="EYInterstate Light" w:hAnsi="EYInterstate Light"/>
                <w:sz w:val="20"/>
                <w:szCs w:val="20"/>
              </w:rPr>
              <w:t>).</w:t>
            </w:r>
          </w:p>
          <w:p w14:paraId="6F338E0B"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EY obtained the minutes for the meeting on February 5, 20X6 noting the pay rate increases were approved by the CFO – Warren Evans  at </w:t>
            </w:r>
            <w:r w:rsidRPr="00C648AA">
              <w:rPr>
                <w:rFonts w:ascii="EYInterstate Light" w:hAnsi="EYInterstate Light"/>
                <w:b/>
                <w:color w:val="FF0000"/>
                <w:sz w:val="20"/>
                <w:szCs w:val="20"/>
              </w:rPr>
              <w:t>B02.1 1/</w:t>
            </w:r>
            <w:r w:rsidRPr="00C648AA">
              <w:rPr>
                <w:rFonts w:ascii="EYInterstate Light" w:hAnsi="EYInterstate Light"/>
                <w:sz w:val="20"/>
                <w:szCs w:val="20"/>
              </w:rPr>
              <w:t xml:space="preserve">. </w:t>
            </w:r>
            <w:r w:rsidRPr="00C648AA">
              <w:rPr>
                <w:rFonts w:ascii="EYInterstate Light" w:hAnsi="EYInterstate Light"/>
                <w:b/>
                <w:color w:val="FF0000"/>
                <w:sz w:val="20"/>
                <w:szCs w:val="20"/>
              </w:rPr>
              <w:t>(For training purposes, the supporting evidence at B02.1 – B02.2 is properly referenced but not required to be obtained from this activity.)</w:t>
            </w:r>
            <w:r w:rsidRPr="00C648AA">
              <w:rPr>
                <w:rFonts w:ascii="EYInterstate Light" w:hAnsi="EYInterstate Light"/>
                <w:color w:val="FF0000"/>
                <w:sz w:val="20"/>
                <w:szCs w:val="20"/>
              </w:rPr>
              <w:t xml:space="preserve"> </w:t>
            </w:r>
          </w:p>
          <w:p w14:paraId="27DD2CEA"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Employee selected for Status Change walkthrough is Anna Frye. EY obtained screenshots of all steps displayed in the Job change Module at </w:t>
            </w:r>
            <w:r w:rsidRPr="00C648AA">
              <w:rPr>
                <w:rFonts w:ascii="EYInterstate Light" w:hAnsi="EYInterstate Light"/>
                <w:b/>
                <w:color w:val="FF0000"/>
                <w:sz w:val="20"/>
                <w:szCs w:val="20"/>
              </w:rPr>
              <w:t>B02.1 2/ - 4/</w:t>
            </w:r>
            <w:r w:rsidRPr="00C648AA">
              <w:rPr>
                <w:rFonts w:ascii="EYInterstate Light" w:hAnsi="EYInterstate Light"/>
                <w:sz w:val="20"/>
                <w:szCs w:val="20"/>
              </w:rPr>
              <w:t>.  We inquired of Anna the procedures performed to process changes to employee information in ADP.  She walked us through each screen used to process changes to employee information.  To do so, we selected one employee whose salary was changed in the current year. Based on our inquiries, we noted that the steps performed is consistent with the procedures described above, no exceptions were identified. Based on the pay rate increases approved by the Board, we inspected the screenshots, noting the pay rate amount was properly updated. In addition to the inquiries, we performed the following procedures:</w:t>
            </w:r>
          </w:p>
          <w:p w14:paraId="6B10DCA7"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We obtained the ADP system screenshot of the selected employees pay rate at </w:t>
            </w:r>
            <w:r w:rsidRPr="00C648AA">
              <w:rPr>
                <w:rFonts w:ascii="EYInterstate Light" w:hAnsi="EYInterstate Light"/>
                <w:b/>
                <w:color w:val="FF0000"/>
                <w:sz w:val="20"/>
                <w:szCs w:val="20"/>
              </w:rPr>
              <w:t>B02.1 2/</w:t>
            </w:r>
            <w:r w:rsidRPr="00C648AA">
              <w:rPr>
                <w:rFonts w:ascii="EYInterstate Light" w:hAnsi="EYInterstate Light"/>
                <w:sz w:val="20"/>
                <w:szCs w:val="20"/>
              </w:rPr>
              <w:t xml:space="preserve"> and inspected the minutes, noting the amount approved for the salary increase is consistent with the amount noted in the screen shot. We also reperformed the review of the control owner by recalculating that employee’s salary payment before and after the change based on the annual salary. We also obtained the two ADP batch report generated from the ADP system in order </w:t>
            </w:r>
            <w:r w:rsidRPr="00C648AA">
              <w:rPr>
                <w:rFonts w:ascii="EYInterstate Light" w:hAnsi="EYInterstate Light"/>
                <w:sz w:val="20"/>
                <w:szCs w:val="20"/>
              </w:rPr>
              <w:lastRenderedPageBreak/>
              <w:t>to see the employee’s pay rate before and after the change. In order to be able to trace the selection through to the JE, Maya pulled the ADP batch reports which is used to compute the payroll expense from the ADP system. The two payroll expenses reports were retained at</w:t>
            </w:r>
            <w:r w:rsidRPr="00C648AA">
              <w:rPr>
                <w:rFonts w:ascii="EYInterstate Light" w:hAnsi="EYInterstate Light"/>
                <w:b/>
                <w:color w:val="FF0000"/>
                <w:sz w:val="20"/>
                <w:szCs w:val="20"/>
              </w:rPr>
              <w:t xml:space="preserve"> B02.1 3/</w:t>
            </w:r>
            <w:r w:rsidRPr="00C648AA">
              <w:rPr>
                <w:rFonts w:ascii="EYInterstate Light" w:hAnsi="EYInterstate Light"/>
                <w:sz w:val="20"/>
                <w:szCs w:val="20"/>
              </w:rPr>
              <w:t xml:space="preserve">. We located the selected employee’s payroll expense in the payroll expense reports based on the cost center number provided in the WD payroll detail reports. The total cost center payroll expenses for the two periods were then agreed to the JE report at </w:t>
            </w:r>
            <w:r w:rsidRPr="00C648AA">
              <w:rPr>
                <w:rFonts w:ascii="EYInterstate Light" w:hAnsi="EYInterstate Light"/>
                <w:b/>
                <w:color w:val="FF0000"/>
                <w:sz w:val="20"/>
                <w:szCs w:val="20"/>
              </w:rPr>
              <w:t>B02.1 4/</w:t>
            </w:r>
            <w:r w:rsidRPr="00C648AA">
              <w:rPr>
                <w:rFonts w:ascii="EYInterstate Light" w:hAnsi="EYInterstate Light"/>
                <w:sz w:val="20"/>
                <w:szCs w:val="20"/>
              </w:rPr>
              <w:t xml:space="preserve">. Thus, we walked through the entire salary change process and compared the selected employee’s payroll amount for the period before and after the salary change to ensure the change had been properly reported in the book. </w:t>
            </w:r>
          </w:p>
          <w:p w14:paraId="00EDF619"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Employee Termination – HR</w:t>
            </w:r>
          </w:p>
          <w:p w14:paraId="4406C146"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EY selected Isabel Claire, effective 6/20/X6 for the termination portion of this walkthrough.</w:t>
            </w:r>
          </w:p>
          <w:p w14:paraId="52316A01"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All steps of this process begin with the “Termination” step, which defines the reason for the termination, the employee’s last day of work, and the “Pay Through Date”. In addition, the letter of resignation is uploaded into the system. This information is then automatically updated into the “Details” tab of the employee’s profile in ADP. If the team manager entered the termination information into ADP, it is triggered for review by the HR Coordinator of HR Partner, requiring the next step “Review Employee Termination” to be completed. </w:t>
            </w:r>
          </w:p>
          <w:p w14:paraId="4CBC89EB"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See the screenshots at </w:t>
            </w:r>
            <w:r w:rsidRPr="00C648AA">
              <w:rPr>
                <w:rFonts w:ascii="EYInterstate Light" w:hAnsi="EYInterstate Light"/>
                <w:b/>
                <w:color w:val="FF0000"/>
                <w:sz w:val="20"/>
                <w:szCs w:val="20"/>
              </w:rPr>
              <w:t>B02.2 1/</w:t>
            </w:r>
            <w:r w:rsidRPr="00C648AA">
              <w:rPr>
                <w:rFonts w:ascii="EYInterstate Light" w:hAnsi="EYInterstate Light"/>
                <w:color w:val="FF0000"/>
                <w:sz w:val="20"/>
                <w:szCs w:val="20"/>
              </w:rPr>
              <w:t xml:space="preserve"> </w:t>
            </w:r>
            <w:r w:rsidRPr="00C648AA">
              <w:rPr>
                <w:rFonts w:ascii="EYInterstate Light" w:hAnsi="EYInterstate Light"/>
                <w:sz w:val="20"/>
                <w:szCs w:val="20"/>
              </w:rPr>
              <w:t>for EY’s observation of the process described above.</w:t>
            </w:r>
          </w:p>
          <w:p w14:paraId="7803E93D"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Per discussion with Maya Jones, the HR related steps for the selected employee’s termination process occurred in the past and cannot be replicated again. The HR team ran through the entire process under the testing environment which means only the offline data was used and any changes made in the testing environment are separated from the real-time online data. The screenshots we obtained facilitated our documentation and helped us to corroborate our understanding of the process initially obtained through inquiry. </w:t>
            </w:r>
          </w:p>
          <w:p w14:paraId="4917C671"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We inquired of Maya how the termination process is processed and recorded.  Per inquiry with Maya, a resignation is received from the employee’s manager.  HR will then contact the employee and schedule an exit interview and determine the official termination date, usually two weeks from resignation.  . We inquired of Maya about the difference between voluntary and involuntary termination process.  Per inquiry with Maya Jones, HR Coordinator, for the voluntary vs. involuntary termination process, there is a different “to do” step in ADP depending on how the termination is coded. This essentially serves as a flag or reminder to the HR Partner/Recruiter accountable for that step, to take action outside of the system in a different way for involuntary terminations. In terms of effective dates and review/approval steps, all things remain consistent regardless of termination type. </w:t>
            </w:r>
          </w:p>
          <w:p w14:paraId="3024AB81"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In order to complete the walkthrough procedures based on the online data in the company’s system, we selected one employee, Isabel Claire, who was terminated in the current year. We obtained the termination notice at </w:t>
            </w:r>
            <w:r w:rsidRPr="00C648AA">
              <w:rPr>
                <w:rFonts w:ascii="EYInterstate Light" w:hAnsi="EYInterstate Light"/>
                <w:b/>
                <w:color w:val="FF0000"/>
                <w:sz w:val="20"/>
                <w:szCs w:val="20"/>
              </w:rPr>
              <w:t>B02.2 2/</w:t>
            </w:r>
            <w:r w:rsidRPr="00C648AA">
              <w:rPr>
                <w:rFonts w:ascii="EYInterstate Light" w:hAnsi="EYInterstate Light"/>
                <w:color w:val="FF0000"/>
                <w:sz w:val="20"/>
                <w:szCs w:val="20"/>
              </w:rPr>
              <w:t xml:space="preserve"> </w:t>
            </w:r>
            <w:r w:rsidRPr="00C648AA">
              <w:rPr>
                <w:rFonts w:ascii="EYInterstate Light" w:hAnsi="EYInterstate Light"/>
                <w:sz w:val="20"/>
                <w:szCs w:val="20"/>
              </w:rPr>
              <w:t xml:space="preserve">and the ADP system screenshot at </w:t>
            </w:r>
            <w:r w:rsidRPr="00C648AA">
              <w:rPr>
                <w:rFonts w:ascii="EYInterstate Light" w:hAnsi="EYInterstate Light"/>
                <w:b/>
                <w:color w:val="FF0000"/>
                <w:sz w:val="20"/>
                <w:szCs w:val="20"/>
              </w:rPr>
              <w:t>B02.2 1/,</w:t>
            </w:r>
            <w:r w:rsidRPr="00C648AA">
              <w:rPr>
                <w:rFonts w:ascii="EYInterstate Light" w:hAnsi="EYInterstate Light"/>
                <w:sz w:val="20"/>
                <w:szCs w:val="20"/>
              </w:rPr>
              <w:t xml:space="preserve"> and inspected the documentation noting that the termination date entered by Maya was consistent with the termination notification. Per inquiry with Maya, once the employee is terminated in ADP, no additional payments are made to the employee. To confirm our understanding, we obtained the batch reports for the periods ended on 30 June 20X6 and 15 July 20X6, which were retained at </w:t>
            </w:r>
            <w:r w:rsidRPr="00C648AA">
              <w:rPr>
                <w:rFonts w:ascii="EYInterstate Light" w:hAnsi="EYInterstate Light"/>
                <w:b/>
                <w:color w:val="FF0000"/>
                <w:sz w:val="20"/>
                <w:szCs w:val="20"/>
              </w:rPr>
              <w:t>B02.2 3/</w:t>
            </w:r>
            <w:r w:rsidRPr="00C648AA">
              <w:rPr>
                <w:rFonts w:ascii="EYInterstate Light" w:hAnsi="EYInterstate Light"/>
                <w:sz w:val="20"/>
                <w:szCs w:val="20"/>
              </w:rPr>
              <w:t xml:space="preserve">. We inspected the 30 June 20X6 batch report, noting that Isabel received a payment for the period. We also inspected the 15 July 20X6 batch report to verify that no payroll payment was made. Once the batch reports are run, the total expense for the month is used to prepare the journal entry. The journal entries related to the 30 June 20X6 period can be found at </w:t>
            </w:r>
            <w:r w:rsidRPr="00C648AA">
              <w:rPr>
                <w:rFonts w:ascii="EYInterstate Light" w:hAnsi="EYInterstate Light"/>
                <w:b/>
                <w:color w:val="FF0000"/>
                <w:sz w:val="20"/>
                <w:szCs w:val="20"/>
              </w:rPr>
              <w:t>B02.2 4/</w:t>
            </w:r>
            <w:r w:rsidRPr="00C648AA">
              <w:rPr>
                <w:rFonts w:ascii="EYInterstate Light" w:hAnsi="EYInterstate Light"/>
                <w:sz w:val="20"/>
                <w:szCs w:val="20"/>
              </w:rPr>
              <w:t xml:space="preserve">. Per inquiry of the Accounting Manager, after each payroll period ended, he pulls the payroll data and computed payroll expense from the ADP system. The batch reports used to compute the JE amount was inspected and retained at </w:t>
            </w:r>
            <w:r w:rsidRPr="00C648AA">
              <w:rPr>
                <w:rFonts w:ascii="EYInterstate Light" w:hAnsi="EYInterstate Light"/>
                <w:b/>
                <w:color w:val="FF0000"/>
                <w:sz w:val="20"/>
                <w:szCs w:val="20"/>
              </w:rPr>
              <w:t>B02.2 5/</w:t>
            </w:r>
            <w:r w:rsidRPr="00C648AA">
              <w:rPr>
                <w:rFonts w:ascii="EYInterstate Light" w:hAnsi="EYInterstate Light"/>
                <w:sz w:val="20"/>
                <w:szCs w:val="20"/>
              </w:rPr>
              <w:t xml:space="preserve">. We recalculated the total of the batch repots and agreed to total amount to the JE report at </w:t>
            </w:r>
            <w:r w:rsidRPr="00C648AA">
              <w:rPr>
                <w:rFonts w:ascii="EYInterstate Light" w:hAnsi="EYInterstate Light"/>
                <w:b/>
                <w:color w:val="FF0000"/>
                <w:sz w:val="20"/>
                <w:szCs w:val="20"/>
              </w:rPr>
              <w:t>B02.2 6/</w:t>
            </w:r>
            <w:r w:rsidRPr="00C648AA">
              <w:rPr>
                <w:rFonts w:ascii="EYInterstate Light" w:hAnsi="EYInterstate Light"/>
                <w:sz w:val="20"/>
                <w:szCs w:val="20"/>
              </w:rPr>
              <w:t xml:space="preserve">. Thus, we walked through the entire termination process to corroborate that no regular pay occurred in the payroll period following the termination date, as the control owner described they check during their review. </w:t>
            </w:r>
          </w:p>
          <w:p w14:paraId="09D42E29"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t xml:space="preserve">Preparation of Pay Data: </w:t>
            </w:r>
          </w:p>
          <w:p w14:paraId="2BFB9A83"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We obtained the Batch report as of 30 June 20X6 from Corey at </w:t>
            </w:r>
            <w:r w:rsidRPr="00C648AA">
              <w:rPr>
                <w:rFonts w:ascii="EYInterstate Light" w:hAnsi="EYInterstate Light"/>
                <w:b/>
                <w:color w:val="FF0000"/>
                <w:sz w:val="20"/>
                <w:szCs w:val="20"/>
              </w:rPr>
              <w:t>B02 6/</w:t>
            </w:r>
            <w:r w:rsidRPr="00C648AA">
              <w:rPr>
                <w:rFonts w:ascii="EYInterstate Light" w:hAnsi="EYInterstate Light"/>
                <w:sz w:val="20"/>
                <w:szCs w:val="20"/>
              </w:rPr>
              <w:t xml:space="preserve"> and  this report containing employees’ direct deposit bank information however, that bank account information was not included in the report retained for confidentiality purposes. Based on inquiry with Corey, they report is was then sent to the Capstone Bank for validation. We inspected the emails from the Bank for the pay periods in June at </w:t>
            </w:r>
            <w:r w:rsidRPr="00C648AA">
              <w:rPr>
                <w:rFonts w:ascii="EYInterstate Light" w:hAnsi="EYInterstate Light"/>
                <w:b/>
                <w:color w:val="FF0000"/>
                <w:sz w:val="20"/>
                <w:szCs w:val="20"/>
              </w:rPr>
              <w:t>B02 9/</w:t>
            </w:r>
            <w:r w:rsidRPr="00C648AA">
              <w:rPr>
                <w:rFonts w:ascii="EYInterstate Light" w:hAnsi="EYInterstate Light"/>
                <w:sz w:val="20"/>
                <w:szCs w:val="20"/>
              </w:rPr>
              <w:t>, noting that the file was confirmed as accurate. Payroll disbursement was thus processed. This report is then used to book the JE in SAP.</w:t>
            </w:r>
          </w:p>
          <w:p w14:paraId="6E634F3B" w14:textId="77777777" w:rsidR="00C75B44" w:rsidRPr="00C648AA"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b/>
                <w:sz w:val="20"/>
                <w:szCs w:val="20"/>
                <w:u w:val="single"/>
              </w:rPr>
              <w:lastRenderedPageBreak/>
              <w:t>Recording of Journal Entry</w:t>
            </w:r>
          </w:p>
          <w:p w14:paraId="72E37AC0"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 xml:space="preserve">Per inquiry with Corey Smith, based on the batch reports, he manually entered total expense for June (which includes the payroll expenses for our selections), and prepared the journal entries by crediting the cash disbursement account (1520300) and debiting the wages and salaries expense account (7300007) as shown on </w:t>
            </w:r>
            <w:r w:rsidRPr="00C648AA">
              <w:rPr>
                <w:rFonts w:ascii="EYInterstate Light" w:hAnsi="EYInterstate Light"/>
                <w:b/>
                <w:color w:val="FF0000"/>
                <w:sz w:val="20"/>
                <w:szCs w:val="20"/>
              </w:rPr>
              <w:t>B02 7/</w:t>
            </w:r>
            <w:r w:rsidRPr="00C648AA">
              <w:rPr>
                <w:rFonts w:ascii="EYInterstate Light" w:hAnsi="EYInterstate Light"/>
                <w:sz w:val="20"/>
                <w:szCs w:val="20"/>
              </w:rPr>
              <w:t xml:space="preserve">. He also uses this information to prepare the payroll reconciliation. In order to ensure the accuracy of the procedure, Seth Jeffrey, Controller, review the reconciliation. </w:t>
            </w:r>
          </w:p>
          <w:p w14:paraId="1BE8FC62" w14:textId="77777777" w:rsidR="00C75B44" w:rsidRPr="00C648AA" w:rsidRDefault="00C75B44" w:rsidP="00C75B44">
            <w:pPr>
              <w:widowControl w:val="0"/>
              <w:spacing w:line="240" w:lineRule="auto"/>
              <w:jc w:val="both"/>
              <w:rPr>
                <w:rFonts w:ascii="EYInterstate Light" w:hAnsi="EYInterstate Light"/>
                <w:sz w:val="20"/>
                <w:szCs w:val="20"/>
              </w:rPr>
            </w:pPr>
            <w:r w:rsidRPr="00C648AA">
              <w:rPr>
                <w:rFonts w:ascii="EYInterstate Light" w:hAnsi="EYInterstate Light"/>
                <w:sz w:val="20"/>
                <w:szCs w:val="20"/>
              </w:rPr>
              <w:t>Based on inquiry with the Controller,</w:t>
            </w:r>
          </w:p>
          <w:p w14:paraId="5426ECFA" w14:textId="77777777" w:rsidR="00C75B44" w:rsidRPr="00C648AA" w:rsidRDefault="00C75B44" w:rsidP="00C75B44">
            <w:pPr>
              <w:rPr>
                <w:rFonts w:ascii="EYInterstate Light" w:hAnsi="EYInterstate Light"/>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5408" behindDoc="0" locked="0" layoutInCell="1" allowOverlap="1" wp14:anchorId="57882811" wp14:editId="1D75E733">
                      <wp:simplePos x="0" y="0"/>
                      <wp:positionH relativeFrom="column">
                        <wp:posOffset>2540</wp:posOffset>
                      </wp:positionH>
                      <wp:positionV relativeFrom="paragraph">
                        <wp:posOffset>25400</wp:posOffset>
                      </wp:positionV>
                      <wp:extent cx="6867525" cy="533400"/>
                      <wp:effectExtent l="19050" t="19050" r="47625" b="38100"/>
                      <wp:wrapNone/>
                      <wp:docPr id="8" name="Rectangle 8"/>
                      <wp:cNvGraphicFramePr/>
                      <a:graphic xmlns:a="http://schemas.openxmlformats.org/drawingml/2006/main">
                        <a:graphicData uri="http://schemas.microsoft.com/office/word/2010/wordprocessingShape">
                          <wps:wsp>
                            <wps:cNvSpPr/>
                            <wps:spPr>
                              <a:xfrm>
                                <a:off x="0" y="0"/>
                                <a:ext cx="6867525" cy="5334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FB234" id="Rectangle 8" o:spid="_x0000_s1026" style="position:absolute;margin-left:.2pt;margin-top:2pt;width:540.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" filled="f" strokecolor="#00b050" strokeweight="4.5pt"/>
                  </w:pict>
                </mc:Fallback>
              </mc:AlternateContent>
            </w:r>
          </w:p>
          <w:p w14:paraId="745E278E" w14:textId="77777777" w:rsidR="00C75B44" w:rsidRPr="00C648AA" w:rsidRDefault="00C75B44" w:rsidP="00C75B44">
            <w:pPr>
              <w:rPr>
                <w:rFonts w:ascii="EYInterstate Light" w:hAnsi="EYInterstate Light"/>
                <w:sz w:val="20"/>
                <w:szCs w:val="20"/>
              </w:rPr>
            </w:pPr>
          </w:p>
          <w:p w14:paraId="5B2072A3" w14:textId="77777777" w:rsidR="00C75B44" w:rsidRPr="00C648AA" w:rsidRDefault="00C75B44" w:rsidP="00C75B44">
            <w:pPr>
              <w:rPr>
                <w:rFonts w:ascii="EYInterstate Light" w:hAnsi="EYInterstate Light"/>
                <w:sz w:val="20"/>
                <w:szCs w:val="20"/>
              </w:rPr>
            </w:pPr>
          </w:p>
          <w:p w14:paraId="06DAC164" w14:textId="77777777" w:rsidR="00C75B44" w:rsidRPr="00C648AA" w:rsidRDefault="00C75B44" w:rsidP="00C75B44">
            <w:pPr>
              <w:rPr>
                <w:rFonts w:ascii="EYInterstate Light" w:hAnsi="EYInterstate Light"/>
                <w:sz w:val="20"/>
                <w:szCs w:val="20"/>
              </w:rPr>
            </w:pPr>
            <w:r w:rsidRPr="00C648AA">
              <w:rPr>
                <w:rFonts w:ascii="EYInterstate Light" w:hAnsi="EYInterstate Light"/>
                <w:sz w:val="20"/>
                <w:szCs w:val="20"/>
              </w:rPr>
              <w:t>For our selected transaction, the Controller reviewed</w:t>
            </w:r>
          </w:p>
          <w:p w14:paraId="1139DB91" w14:textId="77777777" w:rsidR="00C75B44" w:rsidRPr="00C648AA" w:rsidRDefault="00C75B44" w:rsidP="00C75B44">
            <w:pPr>
              <w:rPr>
                <w:rFonts w:ascii="EYInterstate Light" w:hAnsi="EYInterstate Light"/>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7456" behindDoc="0" locked="0" layoutInCell="1" allowOverlap="1" wp14:anchorId="4F334CE5" wp14:editId="7E19BDF6">
                      <wp:simplePos x="0" y="0"/>
                      <wp:positionH relativeFrom="column">
                        <wp:posOffset>1270</wp:posOffset>
                      </wp:positionH>
                      <wp:positionV relativeFrom="paragraph">
                        <wp:posOffset>26670</wp:posOffset>
                      </wp:positionV>
                      <wp:extent cx="6867525" cy="533400"/>
                      <wp:effectExtent l="19050" t="19050" r="47625" b="38100"/>
                      <wp:wrapNone/>
                      <wp:docPr id="7" name="Rectangle 7"/>
                      <wp:cNvGraphicFramePr/>
                      <a:graphic xmlns:a="http://schemas.openxmlformats.org/drawingml/2006/main">
                        <a:graphicData uri="http://schemas.microsoft.com/office/word/2010/wordprocessingShape">
                          <wps:wsp>
                            <wps:cNvSpPr/>
                            <wps:spPr>
                              <a:xfrm>
                                <a:off x="0" y="0"/>
                                <a:ext cx="6867525" cy="5334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82ADE" id="Rectangle 7" o:spid="_x0000_s1026" style="position:absolute;margin-left:.1pt;margin-top:2.1pt;width:540.7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" filled="f" strokecolor="#00b050" strokeweight="4.5pt"/>
                  </w:pict>
                </mc:Fallback>
              </mc:AlternateContent>
            </w:r>
          </w:p>
          <w:p w14:paraId="73A91307" w14:textId="77777777" w:rsidR="00C75B44" w:rsidRPr="00C648AA" w:rsidRDefault="00C75B44" w:rsidP="00C75B44">
            <w:pPr>
              <w:rPr>
                <w:rFonts w:ascii="EYInterstate Light" w:hAnsi="EYInterstate Light"/>
                <w:sz w:val="20"/>
                <w:szCs w:val="20"/>
              </w:rPr>
            </w:pPr>
          </w:p>
          <w:p w14:paraId="1A944FDC" w14:textId="48F40D3E" w:rsidR="00E55399" w:rsidRPr="00C75B44" w:rsidRDefault="00C75B44" w:rsidP="00C75B44">
            <w:pPr>
              <w:widowControl w:val="0"/>
              <w:spacing w:line="240" w:lineRule="auto"/>
              <w:jc w:val="both"/>
              <w:rPr>
                <w:rFonts w:ascii="EYInterstate Light" w:hAnsi="EYInterstate Light"/>
                <w:b/>
                <w:sz w:val="20"/>
                <w:szCs w:val="20"/>
                <w:u w:val="single"/>
              </w:rPr>
            </w:pPr>
            <w:r w:rsidRPr="00C648A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 (</w:t>
            </w:r>
            <w:r w:rsidRPr="00C648AA">
              <w:rPr>
                <w:rFonts w:ascii="EYInterstate Light" w:hAnsi="EYInterstate Light"/>
                <w:b/>
                <w:sz w:val="20"/>
                <w:szCs w:val="20"/>
              </w:rPr>
              <w:t xml:space="preserve">KEY CONTROL: FP&amp;A -4 </w:t>
            </w:r>
            <w:r w:rsidRPr="00C648A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7EBC0E38" w14:textId="77777777" w:rsidR="00C75B44" w:rsidRPr="00C648AA" w:rsidRDefault="00C75B44" w:rsidP="00C75B44">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C648AA">
        <w:rPr>
          <w:rFonts w:ascii="EYInterstate Light" w:hAnsi="EYInterstate Light" w:cs="Arial"/>
          <w:b/>
          <w:i/>
          <w:noProof/>
          <w:color w:val="FF0000"/>
          <w:sz w:val="20"/>
        </w:rPr>
        <w:t>Note: A detailed assessment of the design effectiveness of SE Controls 1, 2</w:t>
      </w:r>
      <w:r>
        <w:rPr>
          <w:rFonts w:ascii="EYInterstate Light" w:hAnsi="EYInterstate Light" w:cs="Arial"/>
          <w:b/>
          <w:i/>
          <w:noProof/>
          <w:color w:val="FF0000"/>
          <w:sz w:val="20"/>
        </w:rPr>
        <w:t>,</w:t>
      </w:r>
      <w:r w:rsidRPr="00C648AA">
        <w:rPr>
          <w:rFonts w:ascii="EYInterstate Light" w:hAnsi="EYInterstate Light" w:cs="Arial"/>
          <w:b/>
          <w:i/>
          <w:noProof/>
          <w:color w:val="FF0000"/>
          <w:sz w:val="20"/>
        </w:rPr>
        <w:t>3</w:t>
      </w:r>
      <w:r>
        <w:rPr>
          <w:rFonts w:ascii="EYInterstate Light" w:hAnsi="EYInterstate Light" w:cs="Arial"/>
          <w:b/>
          <w:i/>
          <w:noProof/>
          <w:color w:val="FF0000"/>
          <w:sz w:val="20"/>
        </w:rPr>
        <w:t>, 5 and FP&amp;A-4</w:t>
      </w:r>
      <w:r w:rsidRPr="00C648AA">
        <w:rPr>
          <w:rFonts w:ascii="EYInterstate Light" w:hAnsi="EYInterstate Light" w:cs="Arial"/>
          <w:b/>
          <w:i/>
          <w:noProof/>
          <w:color w:val="FF0000"/>
          <w:sz w:val="20"/>
        </w:rPr>
        <w:t xml:space="preserve"> have been excluded for learning purposes.  </w:t>
      </w:r>
    </w:p>
    <w:p w14:paraId="0F7A727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C75B44" w:rsidRPr="00C648AA" w14:paraId="7662D616" w14:textId="77777777" w:rsidTr="003617E0">
        <w:trPr>
          <w:jc w:val="center"/>
        </w:trPr>
        <w:tc>
          <w:tcPr>
            <w:tcW w:w="400" w:type="dxa"/>
            <w:tcBorders>
              <w:top w:val="nil"/>
              <w:left w:val="nil"/>
              <w:bottom w:val="nil"/>
              <w:right w:val="nil"/>
            </w:tcBorders>
            <w:vAlign w:val="center"/>
            <w:hideMark/>
          </w:tcPr>
          <w:p w14:paraId="6785AC9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C648AA">
              <w:rPr>
                <w:rFonts w:ascii="EYInterstate Light" w:eastAsia="Calibri" w:hAnsi="EYInterstate Light" w:cs="Times New Roman"/>
                <w:sz w:val="20"/>
                <w:szCs w:val="20"/>
                <w:highlight w:val="yellow"/>
                <w:lang w:eastAsia="ja-JP"/>
              </w:rPr>
              <w:fldChar w:fldCharType="begin"/>
            </w:r>
            <w:r w:rsidRPr="00C648AA">
              <w:rPr>
                <w:rFonts w:ascii="EYInterstate Light" w:eastAsia="Calibri" w:hAnsi="EYInterstate Light" w:cs="Arial"/>
                <w:vanish/>
                <w:sz w:val="20"/>
                <w:szCs w:val="20"/>
                <w:highlight w:val="yellow"/>
                <w:lang w:eastAsia="ja-JP"/>
              </w:rPr>
              <w:instrText xml:space="preserve"> MACROBUTTON ShowMe </w:instrText>
            </w:r>
            <w:r w:rsidRPr="00C648AA">
              <w:rPr>
                <w:rFonts w:ascii="EYInterstate Light" w:eastAsia="Calibri" w:hAnsi="EYInterstate Light" w:cs="Arial"/>
                <w:vanish/>
                <w:color w:val="1E9A24"/>
                <w:sz w:val="20"/>
                <w:szCs w:val="20"/>
                <w:highlight w:val="yellow"/>
                <w:lang w:eastAsia="ja-JP"/>
              </w:rPr>
              <w:sym w:font="Wingdings 2" w:char="F0CC"/>
            </w:r>
            <w:r w:rsidRPr="00C648AA">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0E3A547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C648AA">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EC7945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Payroll 2:</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9922358"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Total annual payroll increases over the entire company are approved by the CFO every year.</w:t>
            </w:r>
          </w:p>
        </w:tc>
      </w:tr>
    </w:tbl>
    <w:p w14:paraId="48BBF238"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D481B4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C75B44" w:rsidRPr="00C648AA" w14:paraId="66B1B570" w14:textId="77777777" w:rsidTr="003617E0">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24BFA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C648AA">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37E8A7B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377996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E443D6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2AF3D15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078F0FFB" w14:textId="77777777" w:rsidTr="003617E0">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4A8A7F8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sidRPr="00C648AA">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3E4C1359" w14:textId="77777777" w:rsidR="00C75B44" w:rsidRPr="00C648AA" w:rsidRDefault="00C75B44" w:rsidP="003617E0">
            <w:pPr>
              <w:spacing w:after="120" w:line="240" w:lineRule="auto"/>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rPr>
              <w:t>Not applicable.</w:t>
            </w:r>
            <w:r w:rsidRPr="00C648AA">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1664D113"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C75B44" w:rsidRPr="00C648AA" w14:paraId="1DB3FCDE" w14:textId="77777777" w:rsidTr="003617E0">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34B584E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2B8FB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7DA82A3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3767A1B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bl>
    <w:p w14:paraId="1CF88F24"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C75B44" w:rsidRPr="00C648AA" w14:paraId="26BCB811"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6981E4A" w14:textId="77777777" w:rsidR="00C75B44" w:rsidRPr="00C648AA" w:rsidRDefault="00C75B44" w:rsidP="003617E0">
            <w:pPr>
              <w:spacing w:after="120" w:line="240" w:lineRule="auto"/>
              <w:jc w:val="both"/>
              <w:rPr>
                <w:rFonts w:ascii="EYInterstate Light" w:hAnsi="EYInterstate Light"/>
                <w:sz w:val="20"/>
                <w:szCs w:val="20"/>
              </w:rPr>
            </w:pPr>
            <w:bookmarkStart w:id="103" w:name="BMrelatedOnes27981WCGW68834"/>
            <w:r w:rsidRPr="00C648AA">
              <w:rPr>
                <w:rFonts w:ascii="EYInterstate Light" w:hAnsi="EYInterstate Light"/>
                <w:sz w:val="20"/>
                <w:szCs w:val="20"/>
              </w:rPr>
              <w:t>WCGW 1 - Payroll and employee benefit expenses are not recorded at the appropriate amount and are not recorded in the appropriate accounts</w:t>
            </w:r>
          </w:p>
          <w:p w14:paraId="14CEB7EE" w14:textId="77777777" w:rsidR="00C75B44" w:rsidRPr="00C648AA" w:rsidRDefault="00C75B44" w:rsidP="003617E0">
            <w:pPr>
              <w:spacing w:after="120" w:line="240" w:lineRule="auto"/>
              <w:jc w:val="both"/>
              <w:rPr>
                <w:rFonts w:ascii="EYInterstate Light" w:hAnsi="EYInterstate Light"/>
                <w:sz w:val="20"/>
                <w:szCs w:val="20"/>
              </w:rPr>
            </w:pPr>
          </w:p>
          <w:p w14:paraId="5972DE08"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5 - Pay increases were not authorized by the appropriate personnel.</w:t>
            </w:r>
          </w:p>
        </w:tc>
      </w:tr>
      <w:bookmarkEnd w:id="101"/>
      <w:bookmarkEnd w:id="102"/>
      <w:bookmarkEnd w:id="103"/>
    </w:tbl>
    <w:p w14:paraId="30EE31E1"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C75B44" w:rsidRPr="00C648AA" w14:paraId="5E80422F" w14:textId="77777777" w:rsidTr="003617E0">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3CFC461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5192FB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248D0D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properties</w:t>
            </w:r>
          </w:p>
        </w:tc>
      </w:tr>
    </w:tbl>
    <w:p w14:paraId="7977F7DC"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07" w:name="FullControlProp27981WCGW68834"/>
      <w:bookmarkEnd w:id="104"/>
      <w:bookmarkEnd w:id="105"/>
      <w:bookmarkEnd w:id="10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C75B44" w:rsidRPr="00C648AA" w14:paraId="58D09990" w14:textId="77777777" w:rsidTr="003617E0">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0A6CBD9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8" w:name="BMControlDescHelpCell27981WCGW68834" w:colFirst="1" w:colLast="1"/>
            <w:bookmarkStart w:id="109" w:name="BMControlDescription27981WCGW68834" w:colFirst="0" w:colLast="0"/>
            <w:r w:rsidRPr="00C648AA">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08B3124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r w:rsidR="00C75B44" w:rsidRPr="00C648AA" w14:paraId="766683AF"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55A00181" w14:textId="77777777" w:rsidR="00C75B44" w:rsidRPr="00C648AA" w:rsidRDefault="00C75B44" w:rsidP="003617E0">
            <w:pPr>
              <w:spacing w:after="120" w:line="240" w:lineRule="auto"/>
              <w:jc w:val="both"/>
              <w:rPr>
                <w:rFonts w:ascii="EYInterstate Light" w:hAnsi="EYInterstate Light"/>
                <w:sz w:val="20"/>
                <w:szCs w:val="20"/>
              </w:rPr>
            </w:pPr>
            <w:bookmarkStart w:id="110" w:name="ControlDescripData27981WCGW68834"/>
            <w:bookmarkEnd w:id="108"/>
            <w:bookmarkEnd w:id="109"/>
            <w:r w:rsidRPr="00C648AA">
              <w:rPr>
                <w:rFonts w:ascii="EYInterstate Light" w:hAnsi="EYInterstate Light"/>
                <w:sz w:val="20"/>
                <w:szCs w:val="20"/>
              </w:rPr>
              <w:t xml:space="preserve">Total annual payroll increases over the entire company are approved by the CFO every year.  The CFO meets with the FP&amp;A team to determine the appropriate pay increase that should be considered by the Company.  The FP&amp;A team and CFO consider market factors such as competitor salaries, the projected </w:t>
            </w:r>
            <w:r w:rsidRPr="00C648AA">
              <w:rPr>
                <w:rFonts w:ascii="EYInterstate Light" w:hAnsi="EYInterstate Light"/>
                <w:sz w:val="20"/>
                <w:szCs w:val="20"/>
              </w:rPr>
              <w:lastRenderedPageBreak/>
              <w:t>economic outlook and the industry standards.   Once the CFO and FP&amp;A team are in agreement, the CFO approves the payment increases.</w:t>
            </w:r>
          </w:p>
        </w:tc>
        <w:bookmarkEnd w:id="110"/>
      </w:tr>
      <w:tr w:rsidR="00C75B44" w:rsidRPr="00C648AA" w14:paraId="2959DEFA"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5D6B7E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BMSigRisksAddTitle27981WCGW68834"/>
            <w:r w:rsidRPr="00C648AA">
              <w:rPr>
                <w:rFonts w:ascii="EYInterstate Light" w:eastAsia="Times New Roman" w:hAnsi="EYInterstate Light" w:cs="Arial"/>
                <w:color w:val="000000"/>
                <w:sz w:val="20"/>
                <w:szCs w:val="20"/>
                <w:lang w:eastAsia="ja-JP"/>
              </w:rPr>
              <w:lastRenderedPageBreak/>
              <w:t>The following significant risks are addressed by this control:</w:t>
            </w:r>
          </w:p>
        </w:tc>
        <w:bookmarkEnd w:id="111"/>
      </w:tr>
      <w:tr w:rsidR="00C75B44" w:rsidRPr="00C648AA" w14:paraId="65CE2E0F"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77CBF04A" w14:textId="77777777" w:rsidR="00C75B44" w:rsidRPr="00C648AA" w:rsidRDefault="00C75B44" w:rsidP="003617E0">
            <w:pPr>
              <w:spacing w:after="120" w:line="240" w:lineRule="auto"/>
              <w:jc w:val="both"/>
              <w:rPr>
                <w:rFonts w:ascii="EYInterstate Light" w:eastAsia="Times New Roman" w:hAnsi="EYInterstate Light" w:cs="Arial"/>
                <w:color w:val="000000"/>
                <w:sz w:val="20"/>
                <w:szCs w:val="20"/>
                <w:lang w:eastAsia="ja-JP"/>
              </w:rPr>
            </w:pPr>
            <w:bookmarkStart w:id="112" w:name="BMSigRisksAddressed27981WCGW68834"/>
            <w:r w:rsidRPr="00C648AA">
              <w:rPr>
                <w:rFonts w:ascii="EYInterstate Light" w:hAnsi="EYInterstate Light"/>
                <w:sz w:val="20"/>
                <w:szCs w:val="20"/>
              </w:rPr>
              <w:t>No significant risks have been identified for this SCOT.</w:t>
            </w:r>
            <w:r w:rsidRPr="00C648AA">
              <w:rPr>
                <w:rFonts w:ascii="EYInterstate Light" w:eastAsia="Times New Roman" w:hAnsi="EYInterstate Light" w:cs="Arial"/>
                <w:color w:val="000000"/>
                <w:sz w:val="20"/>
                <w:szCs w:val="20"/>
                <w:lang w:eastAsia="ja-JP"/>
              </w:rPr>
              <w:t xml:space="preserve"> </w:t>
            </w:r>
          </w:p>
        </w:tc>
      </w:tr>
      <w:bookmarkEnd w:id="112"/>
    </w:tbl>
    <w:p w14:paraId="31C9D3E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C75B44" w:rsidRPr="00C648AA" w14:paraId="1789849F" w14:textId="77777777" w:rsidTr="003617E0">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26D4538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NatureOfTesting27981WCGW68834" w:colFirst="3" w:colLast="3"/>
            <w:bookmarkStart w:id="114" w:name="BMDesAttHelpCell27981WCGW68834" w:colFirst="3" w:colLast="3"/>
            <w:bookmarkStart w:id="115" w:name="BMPropDesignAtt27981WCGW68834" w:colFirst="0" w:colLast="0"/>
            <w:bookmarkStart w:id="116" w:name="CntlPropNatTestGrid27981WCGW68834"/>
            <w:r w:rsidRPr="00C648AA">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3A95953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bookmarkStart w:id="117" w:name="ControlDesDel27981WCGW68834ROW3" w:colFirst="0" w:colLast="0"/>
      <w:bookmarkStart w:id="118" w:name="ControlDesData27981WCGW68834ROW3" w:colFirst="2" w:colLast="2"/>
      <w:bookmarkEnd w:id="113"/>
      <w:bookmarkEnd w:id="114"/>
      <w:bookmarkEnd w:id="115"/>
      <w:tr w:rsidR="00C75B44" w:rsidRPr="00C648AA" w14:paraId="6341E5B5"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11B178F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607B68B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C648AA">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796CF00C" w14:textId="77777777" w:rsidR="00C75B44" w:rsidRPr="00C648AA" w:rsidRDefault="00C75B44" w:rsidP="003617E0">
            <w:pPr>
              <w:spacing w:beforeLines="10" w:before="24" w:afterLines="10" w:after="24" w:line="240" w:lineRule="auto"/>
              <w:ind w:rightChars="10" w:right="22"/>
              <w:jc w:val="both"/>
              <w:rPr>
                <w:rFonts w:ascii="EYInterstate Light" w:hAnsi="EYInterstate Light" w:cs="Arial"/>
                <w:sz w:val="20"/>
                <w:szCs w:val="17"/>
              </w:rPr>
            </w:pPr>
            <w:r w:rsidRPr="00C648AA">
              <w:rPr>
                <w:rFonts w:ascii="EYInterstate Light" w:hAnsi="EYInterstate Light" w:cs="Arial"/>
                <w:sz w:val="20"/>
                <w:szCs w:val="17"/>
              </w:rPr>
              <w:t>The CFO meets with the FP&amp;A team to determine the appropriate pay increases that should be considered for each level and department of the Company During the meeting, the CFO considers factors such as the projected budget, economic projections, and industry standards, as well as competitor’s salaries.  This meeting serves as a basis for the CFO’s development of expectations used during his review of the annual payroll increase file.</w:t>
            </w:r>
          </w:p>
        </w:tc>
      </w:tr>
      <w:tr w:rsidR="00C75B44" w:rsidRPr="00C648AA" w14:paraId="30CF38DD"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7216399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9ABC10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2D18F080"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The CFO reviews the payment increases proposed by the FP&amp;A team.  During his review, the CFO compares the projected increases against the projected budget for the following year and ensures the increases are in line with the Board and investor’s expectations.  He then approves the pay increases at the quarterly meeting.</w:t>
            </w:r>
          </w:p>
        </w:tc>
      </w:tr>
      <w:bookmarkEnd w:id="116"/>
      <w:bookmarkEnd w:id="117"/>
      <w:bookmarkEnd w:id="118"/>
    </w:tbl>
    <w:p w14:paraId="18C55260"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C75B44" w:rsidRPr="00C648AA" w14:paraId="449A79D3"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4F5E96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FreqValue27981WCGW68834" w:colFirst="6" w:colLast="6"/>
            <w:bookmarkStart w:id="120" w:name="BMFrequency27981WCGW68834" w:colFirst="4" w:colLast="4"/>
            <w:bookmarkStart w:id="121" w:name="ControlPropType27981WCGW68834" w:colFirst="2" w:colLast="2"/>
            <w:bookmarkStart w:id="122" w:name="BMControlType27981WCGW68834" w:colFirst="0" w:colLast="0"/>
            <w:r w:rsidRPr="00C648AA">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49087EB8"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Management Review</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5F2324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780D5E5"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Annual</w:t>
            </w:r>
          </w:p>
        </w:tc>
      </w:tr>
      <w:tr w:rsidR="00C75B44" w:rsidRPr="00C648AA" w14:paraId="2F97DD5E"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540600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3" w:name="ReviewNoB27981WCGW68834" w:colFirst="10" w:colLast="10"/>
            <w:bookmarkStart w:id="124" w:name="ReviewNo27981WCGW68834" w:colFirst="9" w:colLast="9"/>
            <w:bookmarkStart w:id="125" w:name="ReviewYesB27981WCGW68834" w:colFirst="8" w:colLast="8"/>
            <w:bookmarkStart w:id="126" w:name="ReviewYes27981WCGW68834" w:colFirst="7" w:colLast="7"/>
            <w:bookmarkStart w:id="127" w:name="BMCntlRevHelpCell27981WCGW68834" w:colFirst="5" w:colLast="5"/>
            <w:bookmarkStart w:id="128" w:name="BMReviewOrMonitor27981WCGW68834" w:colFirst="3" w:colLast="3"/>
            <w:bookmarkStart w:id="129" w:name="BMHasTesting27981WCGW68834" w:colFirst="2" w:colLast="2"/>
            <w:bookmarkStart w:id="130" w:name="BMTestingTitle27981WCGW68834" w:colFirst="0" w:colLast="0"/>
            <w:bookmarkEnd w:id="119"/>
            <w:bookmarkEnd w:id="120"/>
            <w:bookmarkEnd w:id="121"/>
            <w:bookmarkEnd w:id="122"/>
            <w:r w:rsidRPr="00C648AA">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1AFE3B9"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13C016A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4B312A4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3830C9E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42BF6FE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534AC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10C9FA6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516E0401" w14:textId="77777777" w:rsidTr="003617E0">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0142F7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BMTestingStrategy27981WCGW68834"/>
            <w:bookmarkStart w:id="132" w:name="ControlPropTestRow27981WCGW68834"/>
            <w:bookmarkEnd w:id="123"/>
            <w:bookmarkEnd w:id="124"/>
            <w:bookmarkEnd w:id="125"/>
            <w:bookmarkEnd w:id="126"/>
            <w:bookmarkEnd w:id="127"/>
            <w:bookmarkEnd w:id="128"/>
            <w:bookmarkEnd w:id="129"/>
            <w:bookmarkEnd w:id="130"/>
            <w:r w:rsidRPr="00C648AA">
              <w:rPr>
                <w:rFonts w:ascii="EYInterstate Light" w:eastAsia="Times New Roman" w:hAnsi="EYInterstate Light" w:cs="Arial"/>
                <w:color w:val="000000"/>
                <w:sz w:val="20"/>
                <w:szCs w:val="20"/>
                <w:lang w:eastAsia="ja-JP"/>
              </w:rPr>
              <w:t>Testing strategy (select all that apply):</w:t>
            </w:r>
          </w:p>
        </w:tc>
        <w:bookmarkEnd w:id="131"/>
      </w:tr>
      <w:bookmarkStart w:id="133" w:name="CheckTest127981WCGW68834" w:colFirst="1" w:colLast="1"/>
      <w:bookmarkStart w:id="134" w:name="CheckTest1B27981WCGW68834" w:colFirst="0" w:colLast="0"/>
      <w:tr w:rsidR="00C75B44" w:rsidRPr="00C648AA" w14:paraId="3E603247" w14:textId="77777777" w:rsidTr="003617E0">
        <w:trPr>
          <w:jc w:val="center"/>
        </w:trPr>
        <w:tc>
          <w:tcPr>
            <w:tcW w:w="701" w:type="dxa"/>
            <w:tcBorders>
              <w:top w:val="single" w:sz="2" w:space="0" w:color="808080"/>
              <w:left w:val="single" w:sz="2" w:space="0" w:color="808080"/>
              <w:bottom w:val="nil"/>
              <w:right w:val="nil"/>
            </w:tcBorders>
            <w:vAlign w:val="center"/>
            <w:hideMark/>
          </w:tcPr>
          <w:p w14:paraId="049C8C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CheckTest1All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instrText>T</w:instrText>
            </w:r>
            <w:r w:rsidRPr="00C648AA">
              <w:rPr>
                <w:rFonts w:ascii="EYInterstate Light" w:hAnsi="EYInterstate Light"/>
                <w:color w:val="FFFFFF" w:themeColor="background1"/>
                <w:shd w:val="clear" w:color="auto" w:fill="FFFFFF" w:themeFill="background1"/>
              </w:rPr>
              <w:instrText>.</w:instrText>
            </w:r>
            <w:r w:rsidRPr="00C648AA">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04C616A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CheckTest1All</w:instrText>
            </w:r>
            <w:r w:rsidRPr="00C648AA">
              <w:rPr>
                <w:rFonts w:ascii="EYInterstate Light" w:eastAsia="Calibri" w:hAnsi="EYInterstate Light" w:cs="Times New Roman"/>
                <w:sz w:val="20"/>
                <w:szCs w:val="20"/>
                <w:shd w:val="clear" w:color="auto" w:fill="FFFFFF"/>
                <w:lang w:eastAsia="ja-JP"/>
              </w:rPr>
              <w:instrText xml:space="preserve"> Independent testing by EY</w:instrText>
            </w:r>
            <w:r w:rsidRPr="00C648AA">
              <w:rPr>
                <w:rFonts w:ascii="EYInterstate Light" w:eastAsia="Calibri" w:hAnsi="EYInterstate Light" w:cs="Times New Roman"/>
                <w:sz w:val="20"/>
                <w:szCs w:val="20"/>
                <w:lang w:eastAsia="ja-JP"/>
              </w:rPr>
              <w:fldChar w:fldCharType="end"/>
            </w:r>
          </w:p>
        </w:tc>
      </w:tr>
      <w:bookmarkStart w:id="135" w:name="CheckTest227981WCGW68834" w:colFirst="1" w:colLast="1"/>
      <w:bookmarkStart w:id="136" w:name="CheckTest2B27981WCGW68834" w:colFirst="0" w:colLast="0"/>
      <w:bookmarkEnd w:id="133"/>
      <w:bookmarkEnd w:id="134"/>
      <w:tr w:rsidR="00C75B44" w:rsidRPr="00C648AA" w14:paraId="584E66D5" w14:textId="77777777" w:rsidTr="003617E0">
        <w:trPr>
          <w:jc w:val="center"/>
        </w:trPr>
        <w:tc>
          <w:tcPr>
            <w:tcW w:w="701" w:type="dxa"/>
            <w:tcBorders>
              <w:top w:val="nil"/>
              <w:left w:val="single" w:sz="2" w:space="0" w:color="808080"/>
              <w:bottom w:val="nil"/>
              <w:right w:val="nil"/>
            </w:tcBorders>
            <w:hideMark/>
          </w:tcPr>
          <w:p w14:paraId="0B75A25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u w:val="single"/>
              </w:rPr>
              <w:fldChar w:fldCharType="begin"/>
            </w:r>
            <w:r w:rsidRPr="00C648AA">
              <w:rPr>
                <w:rFonts w:ascii="EYInterstate Light" w:hAnsi="EYInterstate Light"/>
                <w:u w:val="single"/>
              </w:rPr>
              <w:instrText xml:space="preserve"> MACROBUTTON CheckTest2All </w:instrText>
            </w:r>
            <w:r w:rsidRPr="00C648AA">
              <w:rPr>
                <w:rFonts w:ascii="EYInterstate Light" w:hAnsi="EYInterstate Light"/>
                <w:sz w:val="28"/>
                <w:szCs w:val="28"/>
              </w:rPr>
              <w:sym w:font="Wingdings" w:char="F0A8"/>
            </w:r>
            <w:r w:rsidRPr="00C648AA">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3AE0ACB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CheckTest2All </w:instrText>
            </w:r>
            <w:r w:rsidRPr="00C648AA">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C648AA">
              <w:rPr>
                <w:rFonts w:ascii="EYInterstate Light" w:eastAsia="Calibri" w:hAnsi="EYInterstate Light" w:cs="Times New Roman"/>
                <w:sz w:val="20"/>
                <w:szCs w:val="20"/>
                <w:lang w:eastAsia="ja-JP"/>
              </w:rPr>
              <w:fldChar w:fldCharType="end"/>
            </w:r>
          </w:p>
        </w:tc>
      </w:tr>
      <w:bookmarkStart w:id="137" w:name="CheckTest327981WCGW68834" w:colFirst="1" w:colLast="1"/>
      <w:bookmarkStart w:id="138" w:name="CheckTest3B27981WCGW68834" w:colFirst="0" w:colLast="0"/>
      <w:bookmarkEnd w:id="135"/>
      <w:bookmarkEnd w:id="136"/>
      <w:tr w:rsidR="00C75B44" w:rsidRPr="00C648AA" w14:paraId="5E228F9F" w14:textId="77777777" w:rsidTr="003617E0">
        <w:trPr>
          <w:jc w:val="center"/>
        </w:trPr>
        <w:tc>
          <w:tcPr>
            <w:tcW w:w="701" w:type="dxa"/>
            <w:tcBorders>
              <w:top w:val="nil"/>
              <w:left w:val="single" w:sz="2" w:space="0" w:color="808080"/>
              <w:bottom w:val="single" w:sz="2" w:space="0" w:color="808080"/>
              <w:right w:val="nil"/>
            </w:tcBorders>
            <w:hideMark/>
          </w:tcPr>
          <w:p w14:paraId="52CBD35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CheckTest3All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sym w:font="Wingdings" w:char="F0A8"/>
            </w:r>
            <w:r w:rsidRPr="00C648AA">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70789CC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CheckTest3All </w:instrText>
            </w:r>
            <w:r w:rsidRPr="00C648AA">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C648AA">
              <w:rPr>
                <w:rFonts w:ascii="EYInterstate Light" w:eastAsia="Calibri" w:hAnsi="EYInterstate Light" w:cs="Times New Roman"/>
                <w:sz w:val="20"/>
                <w:szCs w:val="20"/>
                <w:lang w:eastAsia="ja-JP"/>
              </w:rPr>
              <w:fldChar w:fldCharType="end"/>
            </w:r>
          </w:p>
        </w:tc>
        <w:bookmarkEnd w:id="107"/>
        <w:bookmarkEnd w:id="132"/>
      </w:tr>
      <w:bookmarkEnd w:id="137"/>
      <w:bookmarkEnd w:id="138"/>
    </w:tbl>
    <w:p w14:paraId="6EECBC2C" w14:textId="77777777" w:rsidR="00C75B44" w:rsidRPr="00C648AA" w:rsidRDefault="00C75B44" w:rsidP="00C75B44">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C75B44" w:rsidRPr="00C648AA" w14:paraId="1823CE26" w14:textId="77777777" w:rsidTr="003617E0">
        <w:trPr>
          <w:jc w:val="center"/>
        </w:trPr>
        <w:tc>
          <w:tcPr>
            <w:tcW w:w="400" w:type="dxa"/>
            <w:tcBorders>
              <w:top w:val="nil"/>
              <w:left w:val="nil"/>
              <w:bottom w:val="nil"/>
              <w:right w:val="nil"/>
            </w:tcBorders>
            <w:vAlign w:val="center"/>
            <w:hideMark/>
          </w:tcPr>
          <w:bookmarkStart w:id="139" w:name="CntlOwnTableHide34764WCGW68746" w:colFirst="1" w:colLast="1"/>
          <w:bookmarkStart w:id="140" w:name="CntlOwnTableShow34764WCGW68746" w:colFirst="0" w:colLast="0"/>
          <w:bookmarkStart w:id="141" w:name="BMControlOwnerInfo34764WCGW68746" w:colFirst="2" w:colLast="2"/>
          <w:p w14:paraId="0AFBD60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A4E8FB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2EBB8F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owner information</w:t>
            </w:r>
          </w:p>
        </w:tc>
      </w:tr>
    </w:tbl>
    <w:p w14:paraId="30A8494B"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42" w:name="FullControlOwner34764WCGW68746"/>
      <w:bookmarkEnd w:id="139"/>
      <w:bookmarkEnd w:id="140"/>
      <w:bookmarkEnd w:id="141"/>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C75B44" w:rsidRPr="00C648AA" w14:paraId="5CDD39EC" w14:textId="77777777" w:rsidTr="003617E0">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1092A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3" w:name="DataOwnerName34764WCGW68746" w:colFirst="1" w:colLast="1"/>
            <w:bookmarkStart w:id="144" w:name="BMNameTitleOwner34764WCGW68746" w:colFirst="0" w:colLast="0"/>
            <w:bookmarkEnd w:id="142"/>
            <w:r w:rsidRPr="00C648AA">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6DD699F5"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hAnsi="EYInterstate Light"/>
                <w:sz w:val="20"/>
                <w:szCs w:val="20"/>
              </w:rPr>
              <w:t>CFO Warren Evans</w:t>
            </w:r>
          </w:p>
        </w:tc>
      </w:tr>
      <w:tr w:rsidR="00C75B44" w:rsidRPr="00C648AA" w14:paraId="5782A6A4" w14:textId="77777777" w:rsidTr="003617E0">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E03FE8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PersonNoB34764WCGW68746" w:colFirst="5" w:colLast="5"/>
            <w:bookmarkStart w:id="146" w:name="PersonNo34764WCGW68746" w:colFirst="4" w:colLast="4"/>
            <w:bookmarkStart w:id="147" w:name="PersonYesB34764WCGW68746" w:colFirst="3" w:colLast="3"/>
            <w:bookmarkStart w:id="148" w:name="PersonYes34764WCGW68746" w:colFirst="2" w:colLast="2"/>
            <w:bookmarkStart w:id="149" w:name="BMPersonPerfObject34764WCGW68746" w:colFirst="0" w:colLast="0"/>
            <w:bookmarkEnd w:id="143"/>
            <w:bookmarkEnd w:id="144"/>
            <w:r w:rsidRPr="00C648AA">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6A49760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42190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5C7E32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2061804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tr>
      <w:tr w:rsidR="00C75B44" w:rsidRPr="00C648AA" w14:paraId="09761003"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A3FB7A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DocumentBasis34764WCGW68746"/>
            <w:bookmarkEnd w:id="145"/>
            <w:bookmarkEnd w:id="146"/>
            <w:bookmarkEnd w:id="147"/>
            <w:bookmarkEnd w:id="148"/>
            <w:bookmarkEnd w:id="149"/>
            <w:r w:rsidRPr="00C648AA">
              <w:rPr>
                <w:rFonts w:ascii="EYInterstate Light" w:eastAsia="Times New Roman" w:hAnsi="EYInterstate Light" w:cs="Arial"/>
                <w:color w:val="000000"/>
                <w:sz w:val="20"/>
                <w:szCs w:val="20"/>
                <w:lang w:eastAsia="ja-JP"/>
              </w:rPr>
              <w:t>Document the basis for our conclusion:</w:t>
            </w:r>
          </w:p>
        </w:tc>
        <w:bookmarkEnd w:id="150"/>
      </w:tr>
      <w:tr w:rsidR="00C75B44" w:rsidRPr="00C648AA" w14:paraId="51BFF9D1"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1151045B" w14:textId="77777777" w:rsidR="00C75B44" w:rsidRPr="00C648AA" w:rsidRDefault="00C75B44" w:rsidP="003617E0">
            <w:pPr>
              <w:pStyle w:val="NoSpacing"/>
              <w:rPr>
                <w:rFonts w:ascii="EYInterstate Light" w:hAnsi="EYInterstate Light"/>
              </w:rPr>
            </w:pPr>
            <w:bookmarkStart w:id="151" w:name="DocBasisData34764WCGW68746"/>
          </w:p>
          <w:p w14:paraId="6C20D28D"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Warren Evans is a Chartered Accountant with over 25 years of experience in corporate finance within the manufacturing industry. Warren commenced his career with Summit Equipment in 20X0 as the Group Financial Controller before progressing to Chief Financial Officer in 20X2.</w:t>
            </w:r>
          </w:p>
          <w:p w14:paraId="423A4D9B"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His experiences, familiarity with the company, and designation support his competence and ability to perform this control.  EY concludes that he has the necessary competence and authority to perform this control.</w:t>
            </w:r>
          </w:p>
        </w:tc>
        <w:bookmarkEnd w:id="151"/>
      </w:tr>
      <w:tr w:rsidR="00C75B44" w:rsidRPr="00C648AA" w14:paraId="39B735EB"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CDF9DD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Observe34764WCGW68746"/>
            <w:r w:rsidRPr="00C648AA">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2"/>
      </w:tr>
      <w:tr w:rsidR="00C75B44" w:rsidRPr="00C648AA" w14:paraId="3D104785"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449C5907"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bookmarkStart w:id="153" w:name="DocObserveData34764WCGW68746"/>
            <w:r w:rsidRPr="00C648AA">
              <w:rPr>
                <w:rFonts w:ascii="EYInterstate Light" w:hAnsi="EYInterstate Light"/>
                <w:sz w:val="20"/>
                <w:szCs w:val="20"/>
              </w:rPr>
              <w:t>EY did not observe any conflicting duties or authorization issues.</w:t>
            </w:r>
          </w:p>
        </w:tc>
      </w:tr>
      <w:bookmarkEnd w:id="153"/>
    </w:tbl>
    <w:p w14:paraId="34949B5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4417891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5F3B55D"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0181817D"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0513D9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27B40DD7"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4183C37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6EE048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243031D1"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7F3EE1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14031B3E"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638D64A"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D81BAA2"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4E1CC51"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56815BE"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C75B44" w:rsidRPr="00C648AA" w14:paraId="3DBA2AC3" w14:textId="77777777" w:rsidTr="003617E0">
        <w:trPr>
          <w:jc w:val="center"/>
        </w:trPr>
        <w:tc>
          <w:tcPr>
            <w:tcW w:w="400" w:type="dxa"/>
            <w:tcBorders>
              <w:top w:val="nil"/>
              <w:left w:val="nil"/>
              <w:bottom w:val="nil"/>
              <w:right w:val="nil"/>
            </w:tcBorders>
            <w:vAlign w:val="center"/>
            <w:hideMark/>
          </w:tcPr>
          <w:bookmarkStart w:id="154" w:name="CntlDataUsdTableHide34764WCGW68746" w:colFirst="1" w:colLast="1"/>
          <w:bookmarkStart w:id="155" w:name="CntlDataUsdTableShow34764WCGW68746" w:colFirst="0" w:colLast="0"/>
          <w:bookmarkStart w:id="156" w:name="BMDataUsed34764WCGW68746" w:colFirst="2" w:colLast="2"/>
          <w:bookmarkStart w:id="157" w:name="EntireCntlDataUsed34764WCGW68746"/>
          <w:p w14:paraId="3516FD7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E06267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CFF004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Information produced by the entity (IPE)</w:t>
            </w:r>
          </w:p>
        </w:tc>
      </w:tr>
    </w:tbl>
    <w:p w14:paraId="2A07508F"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58" w:name="FullControlDataUsed34764WCGW68746"/>
      <w:bookmarkEnd w:id="154"/>
      <w:bookmarkEnd w:id="155"/>
      <w:bookmarkEnd w:id="15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C75B44" w:rsidRPr="00C648AA" w14:paraId="207E9800" w14:textId="77777777" w:rsidTr="003617E0">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75AA4FF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ControlIPEHelpCell34764WCGW68746" w:colFirst="3" w:colLast="3"/>
            <w:bookmarkStart w:id="160" w:name="BMInfoUsedExecute34764WCGW68746" w:colFirst="0" w:colLast="0"/>
            <w:r w:rsidRPr="00C648AA">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21CBBF8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332D9605" w14:textId="77777777" w:rsidTr="003617E0">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3399ED3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61" w:name="InfoDataUsed34764WCGW68746"/>
            <w:bookmarkEnd w:id="159"/>
            <w:bookmarkEnd w:id="160"/>
            <w:r w:rsidRPr="00C648AA">
              <w:rPr>
                <w:rFonts w:ascii="EYInterstate Light" w:eastAsia="Times New Roman" w:hAnsi="EYInterstate Light" w:cs="Arial"/>
                <w:sz w:val="20"/>
                <w:szCs w:val="20"/>
                <w:lang w:eastAsia="ja-JP"/>
              </w:rPr>
              <w:t>The CFO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 See testing over the service organization report of ADP at (NOT RETAINED FOR TRAINING PURPOSES).</w:t>
            </w:r>
          </w:p>
        </w:tc>
        <w:bookmarkEnd w:id="161"/>
      </w:tr>
      <w:tr w:rsidR="00C75B44" w:rsidRPr="00C648AA" w14:paraId="33E76FAB"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6E1052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RelAppSelect34764WCGW68746" w:colFirst="2" w:colLast="2"/>
            <w:bookmarkStart w:id="163" w:name="BMRelApp34764WCGW68746" w:colFirst="1" w:colLast="1"/>
            <w:bookmarkStart w:id="164" w:name="BMSourceOfInfo34764WCGW68746" w:colFirst="0" w:colLast="0"/>
            <w:r w:rsidRPr="00C648AA">
              <w:rPr>
                <w:rFonts w:ascii="EYInterstate Light" w:eastAsia="Times New Roman" w:hAnsi="EYInterstate Light" w:cs="Arial"/>
                <w:color w:val="000000"/>
                <w:sz w:val="20"/>
                <w:szCs w:val="20"/>
                <w:lang w:eastAsia="ja-JP"/>
              </w:rPr>
              <w:lastRenderedPageBreak/>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18F59A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636EFCD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t>SAP, ADP</w:t>
            </w:r>
          </w:p>
        </w:tc>
      </w:tr>
      <w:tr w:rsidR="00C75B44" w:rsidRPr="00C648AA" w14:paraId="1AEA48DF"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50B3D49A" w14:textId="77777777" w:rsidR="00C75B44" w:rsidRPr="00C648AA" w:rsidRDefault="00C75B44" w:rsidP="003617E0">
            <w:pPr>
              <w:spacing w:beforeLines="10" w:before="24" w:afterLines="10" w:after="24" w:line="240" w:lineRule="auto"/>
              <w:ind w:leftChars="10" w:left="22" w:rightChars="10" w:right="22"/>
              <w:jc w:val="both"/>
              <w:rPr>
                <w:rFonts w:ascii="EYInterstate Light" w:hAnsi="EYInterstate Light"/>
                <w:sz w:val="20"/>
                <w:szCs w:val="17"/>
              </w:rPr>
            </w:pPr>
            <w:bookmarkStart w:id="165" w:name="SourceData34764WCGW68746" w:colFirst="0" w:colLast="0"/>
            <w:bookmarkStart w:id="166" w:name="BMRelAppsSelected34764WCGW68746" w:colFirst="1" w:colLast="1"/>
            <w:bookmarkEnd w:id="162"/>
            <w:bookmarkEnd w:id="163"/>
            <w:bookmarkEnd w:id="164"/>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1DEFFDD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5"/>
      <w:bookmarkEnd w:id="166"/>
    </w:tbl>
    <w:p w14:paraId="28FA6117"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C75B44" w:rsidRPr="00C648AA" w14:paraId="3E2ECDBE" w14:textId="77777777" w:rsidTr="003617E0">
        <w:trPr>
          <w:jc w:val="center"/>
        </w:trPr>
        <w:tc>
          <w:tcPr>
            <w:tcW w:w="400" w:type="dxa"/>
            <w:tcBorders>
              <w:top w:val="nil"/>
              <w:left w:val="nil"/>
              <w:bottom w:val="nil"/>
              <w:right w:val="nil"/>
            </w:tcBorders>
            <w:vAlign w:val="center"/>
            <w:hideMark/>
          </w:tcPr>
          <w:bookmarkStart w:id="167" w:name="CntlRevTableHide27981WCGW68834" w:colFirst="1" w:colLast="1"/>
          <w:bookmarkStart w:id="168" w:name="CntlRevTableShow27981WCGW68834" w:colFirst="0" w:colLast="0"/>
          <w:bookmarkStart w:id="169" w:name="BMReviewControls27981WCGW68834" w:colFirst="2" w:colLast="2"/>
          <w:bookmarkStart w:id="170" w:name="EntireControlReview27981WCGW68834"/>
          <w:p w14:paraId="286B6D2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C48053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FC7C0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Review control considerations:</w:t>
            </w:r>
          </w:p>
        </w:tc>
      </w:tr>
    </w:tbl>
    <w:p w14:paraId="2497CA84"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71" w:name="FullControlReview27981WCGW68834"/>
      <w:bookmarkEnd w:id="167"/>
      <w:bookmarkEnd w:id="168"/>
      <w:bookmarkEnd w:id="169"/>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C75B44" w:rsidRPr="00C648AA" w14:paraId="4C75545C"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E40F14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PrecAndSens27981WCGW68834"/>
            <w:r w:rsidRPr="00C648AA">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2"/>
      </w:tr>
      <w:tr w:rsidR="00C75B44" w:rsidRPr="00C648AA" w14:paraId="3E1B645A"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C323B57" w14:textId="77777777" w:rsidR="00C75B44" w:rsidRPr="00C648AA" w:rsidRDefault="00C75B44" w:rsidP="00C75B44">
            <w:pPr>
              <w:pStyle w:val="ListParagraph"/>
              <w:numPr>
                <w:ilvl w:val="0"/>
                <w:numId w:val="22"/>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bookmarkStart w:id="173" w:name="PreAndSenData27981WCGW68834"/>
            <w:r w:rsidRPr="00C648AA">
              <w:rPr>
                <w:rFonts w:ascii="EYInterstate Light" w:eastAsia="Times New Roman" w:hAnsi="EYInterstate Light" w:cs="Arial"/>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tc>
        <w:bookmarkEnd w:id="173"/>
      </w:tr>
      <w:tr w:rsidR="00C75B44" w:rsidRPr="00C648AA" w14:paraId="75F14E3F"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BE5B22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4" w:name="BMDescribeResults27981WCGW68834"/>
            <w:r w:rsidRPr="00C648AA">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4"/>
      </w:tr>
      <w:tr w:rsidR="00C75B44" w:rsidRPr="00C648AA" w14:paraId="735A842E"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553C84A"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bookmarkStart w:id="175" w:name="ResultsData27981WCGW68834"/>
          </w:p>
          <w:p w14:paraId="3A378D0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The CFO noted that the pay increases were CHF 200,000 greater than what had been budgeted. He had several meetings with the FP&amp;A team to determine what was causing the discrepancy. Per review of the meeting minutes and emails, the difference was due to increased competitiveness in the wages for supporting staff, including shipping, packing, and warehouse management.  These jobs have been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press release from the competitor discussing the wages increase for its support staff, noting the information cited a study that was published in the Switzerland Financial Gazette.  </w:t>
            </w:r>
          </w:p>
          <w:p w14:paraId="002A570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0"/>
      <w:bookmarkEnd w:id="171"/>
      <w:bookmarkEnd w:id="175"/>
    </w:tbl>
    <w:p w14:paraId="728DDF9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C75B44" w:rsidRPr="00C648AA" w14:paraId="7015FC66" w14:textId="77777777" w:rsidTr="003617E0">
        <w:trPr>
          <w:jc w:val="center"/>
        </w:trPr>
        <w:tc>
          <w:tcPr>
            <w:tcW w:w="400" w:type="dxa"/>
            <w:tcBorders>
              <w:top w:val="nil"/>
              <w:left w:val="nil"/>
              <w:bottom w:val="nil"/>
              <w:right w:val="nil"/>
            </w:tcBorders>
            <w:vAlign w:val="center"/>
            <w:hideMark/>
          </w:tcPr>
          <w:bookmarkStart w:id="176" w:name="CntlConfirmTableHide27981WCGW68834" w:colFirst="1" w:colLast="1"/>
          <w:bookmarkStart w:id="177" w:name="CntlConfirmTableShow27981WCGW68834" w:colFirst="0" w:colLast="0"/>
          <w:bookmarkStart w:id="178" w:name="BMConfirmOurUnder27981WCGW68834" w:colFirst="2" w:colLast="2"/>
          <w:p w14:paraId="47C73D8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191561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FA1751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Confirm our understanding</w:t>
            </w:r>
          </w:p>
        </w:tc>
      </w:tr>
    </w:tbl>
    <w:p w14:paraId="1680B770"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79" w:name="FullControlConfirm27981WCGW68834"/>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C75B44" w:rsidRPr="00C648AA" w14:paraId="1335F715"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30A0A3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BMPersonMadeInquiry27981WCGW68834"/>
            <w:r w:rsidRPr="00C648AA">
              <w:rPr>
                <w:rFonts w:ascii="EYInterstate Light" w:eastAsia="Times New Roman" w:hAnsi="EYInterstate Light" w:cs="Arial"/>
                <w:sz w:val="20"/>
                <w:szCs w:val="20"/>
                <w:lang w:eastAsia="ja-JP"/>
              </w:rPr>
              <w:t>Person(s) we made inquiries of:</w:t>
            </w:r>
          </w:p>
        </w:tc>
        <w:bookmarkEnd w:id="180"/>
      </w:tr>
      <w:tr w:rsidR="00C75B44" w:rsidRPr="00C648AA" w14:paraId="7BBEADB5"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1854AF1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1" w:name="InquireOfData27981WCGW68834"/>
            <w:r w:rsidRPr="00C648AA">
              <w:rPr>
                <w:rFonts w:ascii="EYInterstate Light" w:eastAsia="Times New Roman" w:hAnsi="EYInterstate Light" w:cs="Arial"/>
                <w:sz w:val="20"/>
                <w:szCs w:val="20"/>
                <w:lang w:eastAsia="ja-JP"/>
              </w:rPr>
              <w:t>CFO Warren Evans</w:t>
            </w:r>
          </w:p>
          <w:p w14:paraId="03CD72E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FP&amp;A Manager Jack Anderson</w:t>
            </w:r>
          </w:p>
        </w:tc>
        <w:bookmarkEnd w:id="181"/>
      </w:tr>
      <w:tr w:rsidR="00C75B44" w:rsidRPr="00C648AA" w14:paraId="7006F294"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D1B011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TransConfirmUnder27981WCGW68834"/>
            <w:r w:rsidRPr="00C648AA">
              <w:rPr>
                <w:rFonts w:ascii="EYInterstate Light" w:eastAsia="Times New Roman" w:hAnsi="EYInterstate Light" w:cs="Arial"/>
                <w:sz w:val="20"/>
                <w:szCs w:val="20"/>
                <w:lang w:eastAsia="ja-JP"/>
              </w:rPr>
              <w:t>Transaction or control instance used to confirm our understanding:</w:t>
            </w:r>
          </w:p>
        </w:tc>
        <w:bookmarkEnd w:id="182"/>
      </w:tr>
      <w:tr w:rsidR="00C75B44" w:rsidRPr="00C648AA" w14:paraId="4FA0A6A3"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594FC5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3" w:name="TransData27981WCGW68834"/>
            <w:r w:rsidRPr="00C648AA">
              <w:rPr>
                <w:rFonts w:ascii="EYInterstate Light" w:eastAsia="Times New Roman" w:hAnsi="EYInterstate Light" w:cs="Arial"/>
                <w:sz w:val="20"/>
                <w:szCs w:val="20"/>
                <w:lang w:eastAsia="ja-JP"/>
              </w:rPr>
              <w:t>20X6 Payroll Increase</w:t>
            </w:r>
          </w:p>
        </w:tc>
        <w:bookmarkEnd w:id="183"/>
      </w:tr>
      <w:tr w:rsidR="00C75B44" w:rsidRPr="00C648AA" w14:paraId="2F73D96A" w14:textId="77777777" w:rsidTr="003617E0">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612594A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4" w:name="BMCntConfHelpCell27981WCGW68834" w:colFirst="1" w:colLast="1"/>
            <w:bookmarkStart w:id="185" w:name="BMDescribeProcedure27981WCGW68834" w:colFirst="0" w:colLast="0"/>
            <w:r w:rsidRPr="00C648AA">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79C5AC6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66976C48"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0A6883D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6" w:name="DescribeConfirmData27981WCGW68834"/>
            <w:bookmarkEnd w:id="184"/>
            <w:bookmarkEnd w:id="185"/>
            <w:r w:rsidRPr="00C648AA">
              <w:rPr>
                <w:rFonts w:ascii="EYInterstate Light" w:eastAsia="Times New Roman" w:hAnsi="EYInterstate Light" w:cs="Arial"/>
                <w:sz w:val="20"/>
                <w:szCs w:val="20"/>
                <w:lang w:eastAsia="ja-JP"/>
              </w:rPr>
              <w:t>We met with CFO Warren Evans and inquired as to the procedures he performs to review the FP&amp;A’s proposed salary increases. Warren stated he obtains the FP&amp;A proposed increases along with the budgetary information on the Company’s shared drive. EY tested the controls surrounding the Company Shared Drive at (NOT RETAINED FOR TRAINING PURPOSES). EY inspected a copy of the report used by the CFO to approve the proposed salary increases. We note the FP&amp;A team proposed an increase of 2%, with an option to increase more than 2% based on merit scores.  In order to discuss the proposed increase, the CFO met with the FP&amp;A team in May of 20X6.  EY inspected a copy of the meeting invite and meeting materials from the meeting where the Compensation Director presented and received final sign off on the merit increase %s from CFO and Steve Kim (HR Partner). In addition, the minutes reveal the CFO and FP&amp;A team discussed the increase in relation to the following fiscal year’s budget, current economic trends, and industry standards. The CFO concurred with the increase based on the information presented at the meeting, and approved the increases as noted in the meeting minutes. EY inspected the minutes of the meeting noting it was adjourned after an approval from CFO.</w:t>
            </w:r>
          </w:p>
        </w:tc>
        <w:bookmarkEnd w:id="186"/>
      </w:tr>
      <w:tr w:rsidR="00C75B44" w:rsidRPr="00C648AA" w14:paraId="1C6AE397"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5A21EC6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ReviewInquiries27981WCGW68834"/>
            <w:bookmarkStart w:id="188" w:name="FullConfirmReviewSec27981WCGW68834"/>
            <w:r w:rsidRPr="00C648AA">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627835D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How does the reviewer set expectations to critically challenge assumptions, methodologies, </w:t>
            </w:r>
          </w:p>
          <w:p w14:paraId="38B658F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lastRenderedPageBreak/>
              <w:t xml:space="preserve">          results and other relevant items before performing the review?</w:t>
            </w:r>
          </w:p>
          <w:p w14:paraId="467ED53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procedures are performed as part of the review?  Are there specific items that receive </w:t>
            </w:r>
          </w:p>
          <w:p w14:paraId="0AC76E2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additional attention?</w:t>
            </w:r>
          </w:p>
          <w:p w14:paraId="1FD8FA8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quantitative or qualitative threshold is used to perform the review? (“Reviewed for </w:t>
            </w:r>
          </w:p>
          <w:p w14:paraId="6210B1C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significant and unusual items” should be defined through additional probing questions.)</w:t>
            </w:r>
          </w:p>
          <w:p w14:paraId="35815F8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3F3BCE3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7463B3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2FDAEE7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7CFA6AF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2DE5B67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owner to challenge the PFI and the related key assumptions?</w:t>
            </w:r>
          </w:p>
          <w:p w14:paraId="609579B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16C8D0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Refer to CONTROLS Appendix 2 for additional inquiries that can be made.</w:t>
            </w:r>
          </w:p>
        </w:tc>
        <w:bookmarkEnd w:id="187"/>
      </w:tr>
      <w:tr w:rsidR="00C75B44" w:rsidRPr="00C648AA" w14:paraId="2AC1C7EB"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BA9EB7A"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bookmarkStart w:id="189" w:name="ReviewData27981WCGW68834"/>
            <w:r w:rsidRPr="00C648AA">
              <w:rPr>
                <w:rFonts w:ascii="EYInterstate Light" w:hAnsi="EYInterstate Light"/>
                <w:sz w:val="20"/>
              </w:rPr>
              <w:lastRenderedPageBreak/>
              <w:t xml:space="preserve">How does the reviewer set expectations to critically challenge assumptions, methodologies, results and other relevant items before performing the review? </w:t>
            </w:r>
            <w:r w:rsidRPr="00C648AA">
              <w:rPr>
                <w:rFonts w:ascii="EYInterstate Light" w:hAnsi="EYInterstate Light"/>
                <w:b/>
                <w:sz w:val="20"/>
              </w:rPr>
              <w:t xml:space="preserve">  CFO utilizes the FP&amp;A’s budgetary information in order to determine if the proposed pay raise is in line with previous budget projections approved by the board of directors.  EY tests controls over the FP&amp;A budget process at workpaper (NOT RETAINED FOR TRAINING PURPOSES).  The CFO also utilizes reputable sources of information to determine if the economic outlook supports the salary increases, as well as competitor press releases and public information.  Given the CFO’s experience, extensive knowledge of economics, etc., he has the appropriate skills in order to analyze the available information to determine if the salary increases can be supported.</w:t>
            </w:r>
          </w:p>
          <w:p w14:paraId="50BB7612" w14:textId="77777777" w:rsidR="00C75B44" w:rsidRPr="00C648AA" w:rsidRDefault="00C75B44" w:rsidP="003617E0">
            <w:pPr>
              <w:pStyle w:val="ListParagraph"/>
              <w:spacing w:after="120" w:line="240" w:lineRule="auto"/>
              <w:jc w:val="both"/>
              <w:rPr>
                <w:rFonts w:ascii="EYInterstate Light" w:hAnsi="EYInterstate Light"/>
                <w:sz w:val="20"/>
                <w:highlight w:val="yellow"/>
              </w:rPr>
            </w:pPr>
          </w:p>
          <w:p w14:paraId="42AD66B5"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procedures are performed as part of the review?  Are there specific items that receive additional attention? </w:t>
            </w:r>
            <w:r w:rsidRPr="00C648AA">
              <w:rPr>
                <w:rFonts w:ascii="EYInterstate Light" w:hAnsi="EYInterstate Light"/>
                <w:b/>
                <w:sz w:val="20"/>
              </w:rPr>
              <w:t>The CFO obtains the percentages for the proposed salary increases from the FP&amp;A team.  These are kept on the shared server and are password protected.  Thus, the CFO cannot change the percentages without a formal request to the FP&amp;A team.  The CFO ensures the percentages are supported by data from the budget team.  The supporting data is discussed at the meetings and documented via meeting minutes.  The minutes are then approved by the CFO.</w:t>
            </w:r>
          </w:p>
          <w:p w14:paraId="114A034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F6B6B64"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quantitative or qualitative threshold is used to perform the review? (“Reviewed for significant and unusual items” should be defined through additional probing questions. </w:t>
            </w:r>
            <w:r w:rsidRPr="00C648AA">
              <w:rPr>
                <w:rFonts w:ascii="EYInterstate Light" w:eastAsia="Times New Roman" w:hAnsi="EYInterstate Light" w:cs="Arial"/>
                <w:b/>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p w14:paraId="3703BD8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58BF5CF"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triggers the reviewer to request the preparer to perform additional follow-up procedures?  </w:t>
            </w:r>
            <w:r w:rsidRPr="00C648AA">
              <w:rPr>
                <w:rFonts w:ascii="EYInterstate Light" w:hAnsi="EYInterstate Light"/>
                <w:b/>
                <w:sz w:val="20"/>
              </w:rPr>
              <w:t>In addition to the precision level discussed above, the CFO will consider the supporting information for data relating to competitor pay raises, economic outlook, and other factors in the business.  These are discussed in detail in the meeting minutes.  If the CFO is unaware or unfamiliar with any information, he will investigate further and follow up with the FP&amp;A team either in another meeting or via email correspondence.</w:t>
            </w:r>
            <w:r w:rsidRPr="00C648AA">
              <w:rPr>
                <w:rFonts w:ascii="EYInterstate Light" w:hAnsi="EYInterstate Light"/>
                <w:sz w:val="20"/>
              </w:rPr>
              <w:t xml:space="preserve">  </w:t>
            </w:r>
          </w:p>
          <w:p w14:paraId="0561DE65" w14:textId="77777777" w:rsidR="00C75B44" w:rsidRPr="00C648AA" w:rsidRDefault="00C75B44" w:rsidP="003617E0">
            <w:pPr>
              <w:pStyle w:val="ListParagraph"/>
              <w:spacing w:after="120" w:line="240" w:lineRule="auto"/>
              <w:jc w:val="both"/>
              <w:rPr>
                <w:rFonts w:ascii="EYInterstate Light" w:hAnsi="EYInterstate Light"/>
                <w:sz w:val="20"/>
              </w:rPr>
            </w:pPr>
          </w:p>
          <w:p w14:paraId="169D7427"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C648AA">
              <w:rPr>
                <w:rFonts w:ascii="EYInterstate Light" w:hAnsi="EYInterstate Light"/>
                <w:sz w:val="20"/>
              </w:rPr>
              <w:t xml:space="preserve">What is the nature of questions resulting from the review, the subsequent follow-up and the types of adjustments or changes that result from the review? Were the adjustments or changes made timely?  (If no errors have been detected by the control, consider whether this indicates </w:t>
            </w:r>
            <w:r w:rsidRPr="00C648AA">
              <w:rPr>
                <w:rFonts w:ascii="EYInterstate Light" w:hAnsi="EYInterstate Light"/>
                <w:sz w:val="20"/>
              </w:rPr>
              <w:lastRenderedPageBreak/>
              <w:t xml:space="preserve">that the control is not designed at a sufficient level of precision.)  </w:t>
            </w:r>
            <w:r w:rsidRPr="00C648AA">
              <w:rPr>
                <w:rFonts w:ascii="EYInterstate Light" w:hAnsi="EYInterstate Light"/>
                <w:b/>
                <w:sz w:val="20"/>
              </w:rPr>
              <w:t xml:space="preserve">If the CFO notes a variance greater than CHF 100,000 or does not agree on supporting information that is supporting the pay increase, he will investigate the issue further.  He will then schedule several meetings with the FP&amp;A team to determine what was causing the discrepancy.  In the case of the current year, the CFO noted a variance of CHF 200,000 between the proposed pay increases and the projected budget.  </w:t>
            </w:r>
          </w:p>
          <w:p w14:paraId="317DBD22"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p>
          <w:p w14:paraId="3FCD8756" w14:textId="77777777" w:rsidR="00C75B44" w:rsidRPr="00C648AA" w:rsidRDefault="00C75B44" w:rsidP="00C75B44">
            <w:pPr>
              <w:pStyle w:val="ListParagraph"/>
              <w:numPr>
                <w:ilvl w:val="0"/>
                <w:numId w:val="21"/>
              </w:numPr>
              <w:rPr>
                <w:rFonts w:ascii="EYInterstate Light" w:hAnsi="EYInterstate Light"/>
                <w:sz w:val="20"/>
              </w:rPr>
            </w:pPr>
            <w:r w:rsidRPr="00C648AA">
              <w:rPr>
                <w:rFonts w:ascii="EYInterstate Light" w:hAnsi="EYInterstate Light"/>
                <w:sz w:val="20"/>
              </w:rPr>
              <w:t xml:space="preserve">What evidence exists reflecting the nature of questions resulting from the review and follow-up actions performed?  (Does the documentation of questions from the review and follow-up actions taken support a conclusion that the review would prevent or detect a material misstatement?) </w:t>
            </w:r>
            <w:r w:rsidRPr="00C648AA">
              <w:rPr>
                <w:rFonts w:ascii="EYInterstate Light" w:hAnsi="EYInterstate Light"/>
                <w:b/>
                <w:sz w:val="20"/>
              </w:rPr>
              <w:t>Per review of the meeting minutes and emails, the difference was due to increased competitiveness in the wages for supporting staff, including shipping, packing, and warehouse management.  These jobs have been lagging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press release from the competitor discussing the wages increase for its support staff, noting the information cited a study that was published in the Switzerland Financial Gazette.</w:t>
            </w:r>
            <w:r w:rsidRPr="00C648AA">
              <w:rPr>
                <w:rFonts w:ascii="EYInterstate Light" w:hAnsi="EYInterstate Light"/>
                <w:sz w:val="20"/>
              </w:rPr>
              <w:t xml:space="preserve">  </w:t>
            </w:r>
          </w:p>
          <w:p w14:paraId="4ACDBABE"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5181F652"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If prospective financial information (PFI) is used, what procedures are performed by the control owner to challenge the PFI and the related key assumptions?  </w:t>
            </w:r>
            <w:r w:rsidRPr="00C648AA">
              <w:rPr>
                <w:rFonts w:ascii="EYInterstate Light" w:hAnsi="EYInterstate Light"/>
                <w:b/>
                <w:sz w:val="20"/>
              </w:rPr>
              <w:t>All information utilized is kept on the FP&amp;A’s shared server.  The controls over the server are tested at workpaper (NOT RETAINED FOR TRAINING PURPOSES).</w:t>
            </w:r>
          </w:p>
          <w:p w14:paraId="01D385D4" w14:textId="77777777" w:rsidR="00C75B44" w:rsidRPr="00C648AA" w:rsidRDefault="00C75B44" w:rsidP="003617E0">
            <w:pPr>
              <w:pStyle w:val="ListParagraph"/>
              <w:spacing w:after="120" w:line="240" w:lineRule="auto"/>
              <w:jc w:val="both"/>
              <w:rPr>
                <w:rFonts w:ascii="EYInterstate Light" w:hAnsi="EYInterstate Light"/>
                <w:b/>
                <w:sz w:val="20"/>
              </w:rPr>
            </w:pPr>
          </w:p>
        </w:tc>
        <w:bookmarkEnd w:id="179"/>
        <w:bookmarkEnd w:id="188"/>
        <w:bookmarkEnd w:id="189"/>
      </w:tr>
    </w:tbl>
    <w:p w14:paraId="671F5B29"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C75B44" w:rsidRPr="00C648AA" w14:paraId="3880B7DE" w14:textId="77777777" w:rsidTr="003617E0">
        <w:trPr>
          <w:jc w:val="center"/>
        </w:trPr>
        <w:tc>
          <w:tcPr>
            <w:tcW w:w="400" w:type="dxa"/>
            <w:tcBorders>
              <w:top w:val="nil"/>
              <w:left w:val="nil"/>
              <w:bottom w:val="nil"/>
              <w:right w:val="nil"/>
            </w:tcBorders>
            <w:vAlign w:val="center"/>
            <w:hideMark/>
          </w:tcPr>
          <w:bookmarkStart w:id="190" w:name="CntlConcTableHide34764WCGW68746" w:colFirst="1" w:colLast="1"/>
          <w:bookmarkStart w:id="191" w:name="CntlConcTableShow34764WCGW68746" w:colFirst="0" w:colLast="0"/>
          <w:bookmarkStart w:id="192" w:name="BMControlConclusion34764WCGW68746" w:colFirst="2" w:colLast="2"/>
          <w:p w14:paraId="38F92E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A6A7F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29AD23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conclusion</w:t>
            </w:r>
          </w:p>
        </w:tc>
      </w:tr>
    </w:tbl>
    <w:p w14:paraId="3D1A9897" w14:textId="77777777" w:rsidR="00C75B44" w:rsidRPr="00C648AA" w:rsidRDefault="00C75B44" w:rsidP="00C75B44">
      <w:pPr>
        <w:spacing w:after="0" w:line="240" w:lineRule="auto"/>
        <w:jc w:val="both"/>
        <w:rPr>
          <w:rFonts w:ascii="EYInterstate Light" w:eastAsia="Times New Roman" w:hAnsi="EYInterstate Light" w:cs="Arial"/>
          <w:sz w:val="20"/>
          <w:szCs w:val="20"/>
        </w:rPr>
      </w:pPr>
      <w:bookmarkStart w:id="193" w:name="FullCntlConc34764WCGW68746"/>
      <w:bookmarkEnd w:id="190"/>
      <w:bookmarkEnd w:id="191"/>
      <w:bookmarkEnd w:id="1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C75B44" w:rsidRPr="00C648AA" w14:paraId="55199399" w14:textId="77777777" w:rsidTr="003617E0">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05CA3A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4" w:name="ConcludeNoB34764WCGW68746" w:colFirst="4" w:colLast="4"/>
            <w:bookmarkStart w:id="195" w:name="ConcludeNo34764WCGW68746" w:colFirst="3" w:colLast="3"/>
            <w:bookmarkStart w:id="196" w:name="ConcludeYesB34764WCGW68746" w:colFirst="2" w:colLast="2"/>
            <w:bookmarkStart w:id="197" w:name="ConcludeYes34764WCGW68746" w:colFirst="1" w:colLast="1"/>
            <w:bookmarkStart w:id="198" w:name="BMControlEffective34764WCGW68746" w:colFirst="0" w:colLast="0"/>
            <w:r w:rsidRPr="00C648AA">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CFE625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060F209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D62D05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22DEB6D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bookmarkEnd w:id="193"/>
      </w:tr>
      <w:bookmarkEnd w:id="194"/>
      <w:bookmarkEnd w:id="195"/>
      <w:bookmarkEnd w:id="196"/>
      <w:bookmarkEnd w:id="197"/>
      <w:bookmarkEnd w:id="198"/>
    </w:tbl>
    <w:p w14:paraId="51403C9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500" w:type="dxa"/>
        <w:tblInd w:w="-4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C75B44" w:rsidRPr="00C648AA" w14:paraId="24C5A44F" w14:textId="77777777" w:rsidTr="003617E0">
        <w:tc>
          <w:tcPr>
            <w:tcW w:w="400" w:type="dxa"/>
            <w:tcBorders>
              <w:top w:val="nil"/>
              <w:left w:val="nil"/>
              <w:bottom w:val="nil"/>
              <w:right w:val="nil"/>
            </w:tcBorders>
            <w:vAlign w:val="center"/>
          </w:tcPr>
          <w:p w14:paraId="2860FE77" w14:textId="77777777" w:rsidR="00C75B44" w:rsidRPr="00C648AA" w:rsidRDefault="00C75B44" w:rsidP="003617E0">
            <w:pPr>
              <w:spacing w:after="160" w:line="259" w:lineRule="auto"/>
              <w:rPr>
                <w:rFonts w:ascii="EYInterstate Light" w:eastAsia="Calibri" w:hAnsi="EYInterstate Light" w:cs="Times New Roman"/>
                <w:sz w:val="20"/>
                <w:szCs w:val="20"/>
                <w:highlight w:val="yellow"/>
                <w:lang w:eastAsia="ja-JP"/>
              </w:rPr>
            </w:pPr>
          </w:p>
        </w:tc>
        <w:tc>
          <w:tcPr>
            <w:tcW w:w="400" w:type="dxa"/>
            <w:tcBorders>
              <w:top w:val="nil"/>
              <w:left w:val="nil"/>
              <w:bottom w:val="nil"/>
              <w:right w:val="single" w:sz="2" w:space="0" w:color="808080"/>
            </w:tcBorders>
            <w:vAlign w:val="center"/>
          </w:tcPr>
          <w:p w14:paraId="2C0EE90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tcPr>
          <w:p w14:paraId="530DBA0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 xml:space="preserve">Payroll 6: </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50A6A99C"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cs="Arial"/>
                <w:sz w:val="20"/>
              </w:rPr>
              <w:t>The Controller reviews the payroll journal entry prepared by the Accounting Manager for unusual items and approves the entry before recording into the general ledger (EY note: As part of the review the JE is agreed to the Payroll register to ensure appropriate coding and completeness)</w:t>
            </w:r>
          </w:p>
        </w:tc>
      </w:tr>
    </w:tbl>
    <w:p w14:paraId="4D3D2DFC"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3F19FAB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C75B44" w:rsidRPr="00C648AA" w14:paraId="35AF10DF" w14:textId="77777777" w:rsidTr="003617E0">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2B4BE2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4AEF154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10F8F4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CF915E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5ACAEB3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InAnotherSCOTNoAll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7363BE96" w14:textId="77777777" w:rsidTr="003617E0">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18271E1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r w:rsidRPr="00C648AA">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2FB950F6" w14:textId="77777777" w:rsidR="00C75B44" w:rsidRPr="00C648AA" w:rsidRDefault="00C75B44" w:rsidP="003617E0">
            <w:pPr>
              <w:spacing w:after="120" w:line="240" w:lineRule="auto"/>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rPr>
              <w:t>Not applicable.</w:t>
            </w:r>
            <w:r w:rsidRPr="00C648AA">
              <w:rPr>
                <w:rFonts w:ascii="EYInterstate Light" w:eastAsia="Times New Roman" w:hAnsi="EYInterstate Light" w:cs="Arial"/>
                <w:vanish/>
                <w:sz w:val="20"/>
                <w:szCs w:val="20"/>
                <w:lang w:eastAsia="ja-JP"/>
              </w:rPr>
              <w:t xml:space="preserve"> </w:t>
            </w:r>
          </w:p>
        </w:tc>
      </w:tr>
    </w:tbl>
    <w:p w14:paraId="54937CCC"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C75B44" w:rsidRPr="00C648AA" w14:paraId="79441206" w14:textId="77777777" w:rsidTr="003617E0">
        <w:trPr>
          <w:jc w:val="center"/>
        </w:trPr>
        <w:tc>
          <w:tcPr>
            <w:tcW w:w="400" w:type="dxa"/>
            <w:tcBorders>
              <w:top w:val="nil"/>
              <w:left w:val="nil"/>
              <w:bottom w:val="nil"/>
              <w:right w:val="nil"/>
            </w:tcBorders>
            <w:vAlign w:val="center"/>
            <w:hideMark/>
          </w:tcPr>
          <w:p w14:paraId="3927852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C2B603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6715EE6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4F688F0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bl>
    <w:p w14:paraId="43747481"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C75B44" w:rsidRPr="00C648AA" w14:paraId="5AAD7033"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5A64A4F"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1 - Payroll and employee benefit expenses are not  recorded at the appropriate amount and are not recorded in the appropriate accounts</w:t>
            </w:r>
          </w:p>
          <w:p w14:paraId="377DA38C"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2 - Payroll and employee benefit transactions or events are inappropriately aggregated or disaggregated, and are not classified, described and disclosed in accordance with the applicable financial reporting framework.</w:t>
            </w:r>
          </w:p>
          <w:p w14:paraId="69F80C72"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3 - All payroll disbursements made are not recorded.</w:t>
            </w:r>
          </w:p>
          <w:p w14:paraId="6C026267"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6 - Coding of payroll to G/L is incorrect.</w:t>
            </w:r>
          </w:p>
          <w:p w14:paraId="32860653"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WCGW 9 - Payroll expenses including deductions are incorrectly computed.</w:t>
            </w:r>
          </w:p>
        </w:tc>
      </w:tr>
    </w:tbl>
    <w:p w14:paraId="4AB62A65"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C75B44" w:rsidRPr="00C648AA" w14:paraId="00D4273E" w14:textId="77777777" w:rsidTr="003617E0">
        <w:trPr>
          <w:jc w:val="center"/>
        </w:trPr>
        <w:tc>
          <w:tcPr>
            <w:tcW w:w="400" w:type="dxa"/>
            <w:tcBorders>
              <w:top w:val="nil"/>
              <w:left w:val="nil"/>
              <w:bottom w:val="nil"/>
              <w:right w:val="nil"/>
            </w:tcBorders>
            <w:vAlign w:val="center"/>
            <w:hideMark/>
          </w:tcPr>
          <w:p w14:paraId="10A2F8B1" w14:textId="5CAF31E0"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eastAsia="Times New Roman" w:hAnsi="EYInterstate Light" w:cs="Arial"/>
                <w:sz w:val="20"/>
                <w:szCs w:val="20"/>
                <w:highlight w:val="yellow"/>
              </w:rPr>
              <w:lastRenderedPageBreak/>
              <w:br w:type="page"/>
            </w: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vanish/>
                <w:sz w:val="20"/>
                <w:szCs w:val="20"/>
                <w:lang w:eastAsia="ja-JP"/>
              </w:rPr>
              <w:instrText xml:space="preserve"> MACROBUTTON ShowMe </w:instrText>
            </w:r>
            <w:r w:rsidRPr="00C648AA">
              <w:rPr>
                <w:rFonts w:ascii="EYInterstate Light" w:eastAsia="Calibri" w:hAnsi="EYInterstate Light" w:cs="Arial"/>
                <w:vanish/>
                <w:color w:val="1E9A24"/>
                <w:sz w:val="20"/>
                <w:szCs w:val="20"/>
                <w:lang w:eastAsia="ja-JP"/>
              </w:rPr>
              <w:sym w:font="Wingdings 2" w:char="F0CC"/>
            </w:r>
            <w:r w:rsidRPr="00C648AA">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72B64E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HideMe </w:instrText>
            </w:r>
            <w:r w:rsidRPr="00C648AA">
              <w:rPr>
                <w:rFonts w:ascii="EYInterstate Light" w:eastAsia="Calibri" w:hAnsi="EYInterstate Light" w:cs="Arial"/>
                <w:b/>
                <w:color w:val="FF0000"/>
                <w:sz w:val="20"/>
                <w:szCs w:val="20"/>
                <w:lang w:eastAsia="ja-JP"/>
              </w:rPr>
              <w:instrText>−</w:instrText>
            </w:r>
            <w:r w:rsidRPr="00C648AA">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6CA0FF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properties</w:t>
            </w:r>
          </w:p>
        </w:tc>
      </w:tr>
    </w:tbl>
    <w:p w14:paraId="65F23031"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C75B44" w:rsidRPr="00C648AA" w14:paraId="0D45E848" w14:textId="77777777" w:rsidTr="003617E0">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172FAA4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AA37ED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r w:rsidR="00C75B44" w:rsidRPr="00C648AA" w14:paraId="119CF00D"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4DECD464"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sz w:val="20"/>
                <w:szCs w:val="20"/>
              </w:rPr>
              <w:t>The Controller reviews the payroll journal entry prepared by the Accounting Manager for unusual items and signs-off on entry before entry into the general ledger (EY note: As part of the review the JE is agreed to the Payroll register to ensure appropriate coding and completeness).  The Controller utilizes non-configurable reports from ADP to perform his review.  He ensures these reports are password protected and read-only so they cannot be adjusted from the original report.  He also compares the expense for the month to the FP&amp;A budgetary information and ensures the salaries are within CHF 100,000 of the budgeted amount.  He also reviews the classification of expenses, including the calculation of income tax withholdings and various other deductions and compares to the FP&amp;A budget.</w:t>
            </w:r>
          </w:p>
        </w:tc>
      </w:tr>
      <w:tr w:rsidR="00C75B44" w:rsidRPr="00C648AA" w14:paraId="5C735FB5"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4CB1CF8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The following significant risks are addressed by this control:</w:t>
            </w:r>
          </w:p>
        </w:tc>
      </w:tr>
      <w:tr w:rsidR="00C75B44" w:rsidRPr="00C648AA" w14:paraId="0F7F608E" w14:textId="77777777" w:rsidTr="003617E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512B91A6" w14:textId="77777777" w:rsidR="00C75B44" w:rsidRPr="00C648AA" w:rsidRDefault="00C75B44" w:rsidP="003617E0">
            <w:pPr>
              <w:spacing w:after="120" w:line="240" w:lineRule="auto"/>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rPr>
              <w:t>No significant risks have been identified for this SCOT.</w:t>
            </w:r>
            <w:r w:rsidRPr="00C648AA">
              <w:rPr>
                <w:rFonts w:ascii="EYInterstate Light" w:eastAsia="Times New Roman" w:hAnsi="EYInterstate Light" w:cs="Arial"/>
                <w:color w:val="000000"/>
                <w:sz w:val="20"/>
                <w:szCs w:val="20"/>
                <w:lang w:eastAsia="ja-JP"/>
              </w:rPr>
              <w:t xml:space="preserve"> </w:t>
            </w:r>
          </w:p>
        </w:tc>
      </w:tr>
    </w:tbl>
    <w:p w14:paraId="24A7D37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C75B44" w:rsidRPr="00C648AA" w14:paraId="31AD5E6F" w14:textId="77777777" w:rsidTr="003617E0">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5569738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4982957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r>
      <w:tr w:rsidR="00C75B44" w:rsidRPr="00C648AA" w14:paraId="231FDC7D"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630C9E7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76291D4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2549D36" w14:textId="77777777" w:rsidR="00C75B44" w:rsidRPr="00C648AA" w:rsidRDefault="00C75B44" w:rsidP="003617E0">
            <w:pPr>
              <w:spacing w:beforeLines="10" w:before="24" w:afterLines="10" w:after="24" w:line="240" w:lineRule="auto"/>
              <w:ind w:rightChars="10" w:right="22"/>
              <w:jc w:val="both"/>
              <w:rPr>
                <w:rFonts w:ascii="EYInterstate Light" w:hAnsi="EYInterstate Light" w:cs="Arial"/>
                <w:sz w:val="20"/>
                <w:szCs w:val="17"/>
              </w:rPr>
            </w:pPr>
            <w:r w:rsidRPr="00C648AA">
              <w:rPr>
                <w:rFonts w:ascii="EYInterstate Light" w:hAnsi="EYInterstate Light" w:cs="Arial"/>
                <w:sz w:val="20"/>
                <w:szCs w:val="17"/>
              </w:rPr>
              <w:t>The Controller obtains the journal entry within SAP which was prepared by the AP manager, Corey Smith.  He opens the support for the JE within SAP, which includes the reconciliation for the payroll expense account, the bank statement for the month, and the bank's approval of the direct deposit data files.  The Controller ensures the reports are complete and accurate by obtaining a screen print of the reports from ADP and ensuring the batch totals are the same for the period.  Clerical accuracy is ensured by controls within the service organization report of ADP.</w:t>
            </w:r>
            <w:r>
              <w:rPr>
                <w:rFonts w:ascii="EYInterstate Light" w:hAnsi="EYInterstate Light" w:cs="Arial"/>
                <w:sz w:val="20"/>
                <w:szCs w:val="17"/>
              </w:rPr>
              <w:t xml:space="preserve">  </w:t>
            </w:r>
            <w:r w:rsidRPr="003F5B6A">
              <w:rPr>
                <w:rFonts w:ascii="EYInterstate Light" w:hAnsi="EYInterstate Light" w:cs="Arial"/>
                <w:sz w:val="20"/>
                <w:szCs w:val="17"/>
              </w:rPr>
              <w:t>Participant Note- for purposes of this course, you do not need to consider the control implications of the utilization of an external service organization.</w:t>
            </w:r>
            <w:r>
              <w:rPr>
                <w:rFonts w:ascii="EYInterstate Light" w:hAnsi="EYInterstate Light" w:cs="Arial"/>
                <w:sz w:val="20"/>
                <w:szCs w:val="17"/>
              </w:rPr>
              <w:t xml:space="preserve">  </w:t>
            </w:r>
          </w:p>
        </w:tc>
      </w:tr>
      <w:tr w:rsidR="00C75B44" w:rsidRPr="00C648AA" w14:paraId="5104579E" w14:textId="77777777" w:rsidTr="003617E0">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185A5FE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DeleteRow </w:instrText>
            </w:r>
            <w:r w:rsidRPr="00C648AA">
              <w:rPr>
                <w:rFonts w:ascii="EYInterstate Light" w:eastAsia="Calibri" w:hAnsi="EYInterstate Light" w:cs="Arial"/>
                <w:color w:val="0033CC"/>
                <w:sz w:val="20"/>
                <w:szCs w:val="20"/>
                <w:u w:val="single"/>
                <w:shd w:val="clear" w:color="auto" w:fill="FFFFFF"/>
                <w:lang w:eastAsia="ja-JP"/>
              </w:rPr>
              <w:instrText>Del</w:instrText>
            </w:r>
            <w:r w:rsidRPr="00C648AA">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5E1E1F7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44AA36C7"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The Controller compares the expenses for the period</w:t>
            </w:r>
            <w:r>
              <w:rPr>
                <w:rFonts w:ascii="EYInterstate Light" w:eastAsia="Times New Roman" w:hAnsi="EYInterstate Light" w:cs="Arial"/>
                <w:sz w:val="20"/>
                <w:szCs w:val="20"/>
                <w:lang w:eastAsia="ja-JP"/>
              </w:rPr>
              <w:t xml:space="preserve"> (as represented by the payroll journal entries)</w:t>
            </w:r>
            <w:r w:rsidRPr="00C648AA">
              <w:rPr>
                <w:rFonts w:ascii="EYInterstate Light" w:eastAsia="Times New Roman" w:hAnsi="EYInterstate Light" w:cs="Arial"/>
                <w:sz w:val="20"/>
                <w:szCs w:val="20"/>
                <w:lang w:eastAsia="ja-JP"/>
              </w:rPr>
              <w:t xml:space="preserve"> to budgetary information on the FP&amp;A budget files located on the FP&amp;A shared server. These files are password protected and cannot be changed once the preparer prepares the document and clears review notes. Thus, the budget information is complete and accurate.  If the payroll expense deviates from the budget by more than CHF100,000, the CFO will schedule a meeting with the payroll department and Corey Smith to determine the source of the discrepancy.  Minutes for the meeting are kept and signed and approved.  If changes are made to the budget based on the findings, the FP&amp;A drafts a memo of the change along with supporting documentation and stores the information on its shared drive</w:t>
            </w:r>
          </w:p>
        </w:tc>
      </w:tr>
    </w:tbl>
    <w:p w14:paraId="2EA234B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C75B44" w:rsidRPr="00C648AA" w14:paraId="37BB015E"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FCE4FE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48DBA2C3"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Management Review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CFFF0E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1C899A3"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Monthly</w:t>
            </w:r>
          </w:p>
        </w:tc>
      </w:tr>
      <w:tr w:rsidR="00C75B44" w:rsidRPr="00C648AA" w14:paraId="4E0EC210" w14:textId="77777777" w:rsidTr="003617E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C30566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570874A"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4902E6B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0F5ADE1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ShowHelp </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ahoma"/>
                <w:b/>
                <w:color w:val="FFFFFF"/>
                <w:sz w:val="20"/>
                <w:szCs w:val="20"/>
                <w:shd w:val="clear" w:color="auto" w:fill="00B0F0"/>
                <w:lang w:eastAsia="ja-JP"/>
              </w:rPr>
              <w:instrText>?</w:instrText>
            </w:r>
            <w:r w:rsidRPr="00C648AA">
              <w:rPr>
                <w:rFonts w:ascii="EYInterstate Light" w:eastAsia="Calibri" w:hAnsi="EYInterstate Light" w:cs="Arial"/>
                <w:color w:val="00B0F0"/>
                <w:sz w:val="20"/>
                <w:szCs w:val="20"/>
                <w:shd w:val="clear" w:color="auto" w:fill="00B0F0"/>
                <w:lang w:eastAsia="ja-JP"/>
              </w:rPr>
              <w:instrText>.</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2C06F4B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color w:val="FFFFFF"/>
                <w:sz w:val="20"/>
                <w:szCs w:val="20"/>
                <w:shd w:val="clear" w:color="auto" w:fill="FFFFFF"/>
                <w:lang w:eastAsia="ja-JP"/>
              </w:rPr>
              <w:instrText>.</w:instrText>
            </w:r>
            <w:r w:rsidRPr="00C648AA">
              <w:rPr>
                <w:rFonts w:ascii="EYInterstate Light" w:eastAsia="Calibri" w:hAnsi="EYInterstate Light" w:cs="Arial"/>
                <w:sz w:val="20"/>
                <w:szCs w:val="20"/>
                <w:shd w:val="clear" w:color="auto" w:fill="FFFFFF"/>
                <w:lang w:eastAsia="ja-JP"/>
              </w:rPr>
              <w:sym w:font="Wingdings" w:char="F0A4"/>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21E7F57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ControlPropertiesYesAll</w:instrText>
            </w:r>
            <w:r w:rsidRPr="00C648AA">
              <w:rPr>
                <w:rFonts w:ascii="EYInterstate Light" w:eastAsia="Calibri" w:hAnsi="EYInterstate Light" w:cs="Arial"/>
                <w:sz w:val="20"/>
                <w:szCs w:val="20"/>
                <w:shd w:val="clear" w:color="auto" w:fill="FFFFFF"/>
                <w:lang w:eastAsia="ja-JP"/>
              </w:rPr>
              <w:instrText xml:space="preserve"> Yes</w:instrText>
            </w:r>
            <w:r w:rsidRPr="00C648AA">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ABFB06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w:instrText>
            </w:r>
            <w:r w:rsidRPr="00C648AA">
              <w:rPr>
                <w:rFonts w:ascii="EYInterstate Light" w:eastAsia="Calibri" w:hAnsi="EYInterstate Light" w:cs="Arial"/>
                <w:sz w:val="20"/>
                <w:szCs w:val="20"/>
                <w:shd w:val="clear" w:color="auto" w:fill="FFFFFF"/>
                <w:lang w:eastAsia="ja-JP"/>
              </w:rPr>
              <w:instrText xml:space="preserve"> </w:instrText>
            </w:r>
            <w:r w:rsidRPr="00C648AA">
              <w:rPr>
                <w:rFonts w:ascii="EYInterstate Light" w:eastAsia="Calibri" w:hAnsi="EYInterstate Light" w:cs="Arial"/>
                <w:sz w:val="20"/>
                <w:szCs w:val="20"/>
                <w:shd w:val="clear" w:color="auto" w:fill="FFFFFF"/>
                <w:lang w:eastAsia="ja-JP"/>
              </w:rPr>
              <w:sym w:font="Wingdings" w:char="F0A1"/>
            </w:r>
            <w:r w:rsidRPr="00C648AA">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06DFAD7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Arial"/>
                <w:sz w:val="20"/>
                <w:szCs w:val="20"/>
                <w:lang w:eastAsia="ja-JP"/>
              </w:rPr>
              <w:instrText xml:space="preserve"> MACROBUTTON ControlPropertiesNoAll </w:instrText>
            </w:r>
            <w:r w:rsidRPr="00C648AA">
              <w:rPr>
                <w:rFonts w:ascii="EYInterstate Light" w:eastAsia="Calibri" w:hAnsi="EYInterstate Light" w:cs="Arial"/>
                <w:sz w:val="20"/>
                <w:szCs w:val="20"/>
                <w:shd w:val="clear" w:color="auto" w:fill="FFFFFF"/>
                <w:lang w:eastAsia="ja-JP"/>
              </w:rPr>
              <w:instrText>No</w:instrText>
            </w:r>
            <w:r w:rsidRPr="00C648AA">
              <w:rPr>
                <w:rFonts w:ascii="EYInterstate Light" w:eastAsia="Calibri" w:hAnsi="EYInterstate Light" w:cs="Times New Roman"/>
                <w:sz w:val="20"/>
                <w:szCs w:val="20"/>
                <w:lang w:eastAsia="ja-JP"/>
              </w:rPr>
              <w:fldChar w:fldCharType="end"/>
            </w:r>
          </w:p>
        </w:tc>
      </w:tr>
      <w:tr w:rsidR="00C75B44" w:rsidRPr="00C648AA" w14:paraId="2204D462" w14:textId="77777777" w:rsidTr="003617E0">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37C81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Testing strategy (select all that apply):</w:t>
            </w:r>
          </w:p>
        </w:tc>
      </w:tr>
      <w:tr w:rsidR="00C75B44" w:rsidRPr="00C648AA" w14:paraId="40276F41" w14:textId="77777777" w:rsidTr="003617E0">
        <w:trPr>
          <w:jc w:val="center"/>
        </w:trPr>
        <w:tc>
          <w:tcPr>
            <w:tcW w:w="701" w:type="dxa"/>
            <w:tcBorders>
              <w:top w:val="single" w:sz="2" w:space="0" w:color="808080"/>
              <w:left w:val="single" w:sz="2" w:space="0" w:color="808080"/>
              <w:bottom w:val="nil"/>
              <w:right w:val="nil"/>
            </w:tcBorders>
            <w:vAlign w:val="center"/>
            <w:hideMark/>
          </w:tcPr>
          <w:p w14:paraId="2E5470E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CheckTest1All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instrText>T</w:instrText>
            </w:r>
            <w:r w:rsidRPr="00C648AA">
              <w:rPr>
                <w:rFonts w:ascii="EYInterstate Light" w:hAnsi="EYInterstate Light"/>
                <w:color w:val="FFFFFF" w:themeColor="background1"/>
                <w:shd w:val="clear" w:color="auto" w:fill="FFFFFF" w:themeFill="background1"/>
              </w:rPr>
              <w:instrText>.</w:instrText>
            </w:r>
            <w:r w:rsidRPr="00C648AA">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787BCAF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CheckTest1All</w:instrText>
            </w:r>
            <w:r w:rsidRPr="00C648AA">
              <w:rPr>
                <w:rFonts w:ascii="EYInterstate Light" w:eastAsia="Calibri" w:hAnsi="EYInterstate Light" w:cs="Times New Roman"/>
                <w:sz w:val="20"/>
                <w:szCs w:val="20"/>
                <w:shd w:val="clear" w:color="auto" w:fill="FFFFFF"/>
                <w:lang w:eastAsia="ja-JP"/>
              </w:rPr>
              <w:instrText xml:space="preserve"> Independent testing by EY</w:instrText>
            </w:r>
            <w:r w:rsidRPr="00C648AA">
              <w:rPr>
                <w:rFonts w:ascii="EYInterstate Light" w:eastAsia="Calibri" w:hAnsi="EYInterstate Light" w:cs="Times New Roman"/>
                <w:sz w:val="20"/>
                <w:szCs w:val="20"/>
                <w:lang w:eastAsia="ja-JP"/>
              </w:rPr>
              <w:fldChar w:fldCharType="end"/>
            </w:r>
          </w:p>
        </w:tc>
      </w:tr>
      <w:tr w:rsidR="00C75B44" w:rsidRPr="00C648AA" w14:paraId="6D1E4F43" w14:textId="77777777" w:rsidTr="003617E0">
        <w:trPr>
          <w:jc w:val="center"/>
        </w:trPr>
        <w:tc>
          <w:tcPr>
            <w:tcW w:w="701" w:type="dxa"/>
            <w:tcBorders>
              <w:top w:val="nil"/>
              <w:left w:val="single" w:sz="2" w:space="0" w:color="808080"/>
              <w:bottom w:val="nil"/>
              <w:right w:val="nil"/>
            </w:tcBorders>
            <w:hideMark/>
          </w:tcPr>
          <w:p w14:paraId="43E3E98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u w:val="single"/>
              </w:rPr>
              <w:fldChar w:fldCharType="begin"/>
            </w:r>
            <w:r w:rsidRPr="00C648AA">
              <w:rPr>
                <w:rFonts w:ascii="EYInterstate Light" w:hAnsi="EYInterstate Light"/>
                <w:u w:val="single"/>
              </w:rPr>
              <w:instrText xml:space="preserve"> MACROBUTTON CheckTest2All </w:instrText>
            </w:r>
            <w:r w:rsidRPr="00C648AA">
              <w:rPr>
                <w:rFonts w:ascii="EYInterstate Light" w:hAnsi="EYInterstate Light"/>
                <w:sz w:val="28"/>
                <w:szCs w:val="28"/>
              </w:rPr>
              <w:sym w:font="Wingdings" w:char="F0A8"/>
            </w:r>
            <w:r w:rsidRPr="00C648AA">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1983B75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CheckTest2All </w:instrText>
            </w:r>
            <w:r w:rsidRPr="00C648AA">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C648AA">
              <w:rPr>
                <w:rFonts w:ascii="EYInterstate Light" w:eastAsia="Calibri" w:hAnsi="EYInterstate Light" w:cs="Times New Roman"/>
                <w:sz w:val="20"/>
                <w:szCs w:val="20"/>
                <w:lang w:eastAsia="ja-JP"/>
              </w:rPr>
              <w:fldChar w:fldCharType="end"/>
            </w:r>
          </w:p>
        </w:tc>
      </w:tr>
      <w:tr w:rsidR="00C75B44" w:rsidRPr="00C648AA" w14:paraId="01960F86" w14:textId="77777777" w:rsidTr="003617E0">
        <w:trPr>
          <w:jc w:val="center"/>
        </w:trPr>
        <w:tc>
          <w:tcPr>
            <w:tcW w:w="701" w:type="dxa"/>
            <w:tcBorders>
              <w:top w:val="nil"/>
              <w:left w:val="single" w:sz="2" w:space="0" w:color="808080"/>
              <w:bottom w:val="single" w:sz="2" w:space="0" w:color="808080"/>
              <w:right w:val="nil"/>
            </w:tcBorders>
            <w:hideMark/>
          </w:tcPr>
          <w:p w14:paraId="3ED3AD6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rPr>
              <w:fldChar w:fldCharType="begin"/>
            </w:r>
            <w:r w:rsidRPr="00C648AA">
              <w:rPr>
                <w:rFonts w:ascii="EYInterstate Light" w:hAnsi="EYInterstate Light"/>
              </w:rPr>
              <w:instrText xml:space="preserve"> MACROBUTTON CheckTest3All</w:instrText>
            </w:r>
            <w:r w:rsidRPr="00C648AA">
              <w:rPr>
                <w:rFonts w:ascii="EYInterstate Light" w:hAnsi="EYInterstate Light"/>
                <w:shd w:val="clear" w:color="auto" w:fill="FFFFFF" w:themeFill="background1"/>
              </w:rPr>
              <w:instrText xml:space="preserve"> </w:instrText>
            </w:r>
            <w:r w:rsidRPr="00C648AA">
              <w:rPr>
                <w:rFonts w:ascii="EYInterstate Light" w:hAnsi="EYInterstate Light"/>
                <w:sz w:val="28"/>
                <w:szCs w:val="28"/>
              </w:rPr>
              <w:sym w:font="Wingdings" w:char="F0A8"/>
            </w:r>
            <w:r w:rsidRPr="00C648AA">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59B14AF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Calibri" w:hAnsi="EYInterstate Light" w:cs="Times New Roman"/>
                <w:sz w:val="20"/>
                <w:szCs w:val="20"/>
                <w:lang w:eastAsia="ja-JP"/>
              </w:rPr>
              <w:fldChar w:fldCharType="begin"/>
            </w:r>
            <w:r w:rsidRPr="00C648AA">
              <w:rPr>
                <w:rFonts w:ascii="EYInterstate Light" w:eastAsia="Calibri" w:hAnsi="EYInterstate Light" w:cs="Times New Roman"/>
                <w:sz w:val="20"/>
                <w:szCs w:val="20"/>
                <w:lang w:eastAsia="ja-JP"/>
              </w:rPr>
              <w:instrText xml:space="preserve"> MACROBUTTON CheckTest3All </w:instrText>
            </w:r>
            <w:r w:rsidRPr="00C648AA">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C648AA">
              <w:rPr>
                <w:rFonts w:ascii="EYInterstate Light" w:eastAsia="Calibri" w:hAnsi="EYInterstate Light" w:cs="Times New Roman"/>
                <w:sz w:val="20"/>
                <w:szCs w:val="20"/>
                <w:lang w:eastAsia="ja-JP"/>
              </w:rPr>
              <w:fldChar w:fldCharType="end"/>
            </w:r>
          </w:p>
        </w:tc>
      </w:tr>
    </w:tbl>
    <w:p w14:paraId="74DE2BB8" w14:textId="77777777" w:rsidR="00C75B44" w:rsidRPr="00C648AA" w:rsidRDefault="00C75B44" w:rsidP="00C75B44">
      <w:pPr>
        <w:pStyle w:val="NoSpacing"/>
        <w:jc w:val="both"/>
        <w:rPr>
          <w:rFonts w:ascii="EYInterstate Light" w:hAnsi="EYInterstate Light"/>
        </w:rPr>
      </w:pPr>
    </w:p>
    <w:p w14:paraId="0A4019D9" w14:textId="77777777" w:rsidR="00C75B44" w:rsidRPr="00C648AA" w:rsidRDefault="00C75B44" w:rsidP="00C75B44">
      <w:pPr>
        <w:spacing w:after="160" w:line="259" w:lineRule="auto"/>
        <w:rPr>
          <w:rFonts w:ascii="EYInterstate Light" w:hAnsi="EYInterstate Light"/>
        </w:rPr>
      </w:pPr>
      <w:r w:rsidRPr="00C648AA">
        <w:rPr>
          <w:rFonts w:ascii="EYInterstate Light" w:hAnsi="EYInterstate Light"/>
        </w:rPr>
        <w:br w:type="page"/>
      </w:r>
    </w:p>
    <w:p w14:paraId="582C5D57" w14:textId="77777777" w:rsidR="00C75B44" w:rsidRPr="00C648AA" w:rsidRDefault="00C75B44" w:rsidP="00C75B44">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C75B44" w:rsidRPr="00C648AA" w14:paraId="336E3E29" w14:textId="77777777" w:rsidTr="003617E0">
        <w:trPr>
          <w:jc w:val="center"/>
        </w:trPr>
        <w:tc>
          <w:tcPr>
            <w:tcW w:w="400" w:type="dxa"/>
            <w:tcBorders>
              <w:top w:val="nil"/>
              <w:left w:val="nil"/>
              <w:bottom w:val="nil"/>
              <w:right w:val="nil"/>
            </w:tcBorders>
            <w:vAlign w:val="center"/>
            <w:hideMark/>
          </w:tcPr>
          <w:p w14:paraId="3905C5B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D7E178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958818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owner information</w:t>
            </w:r>
          </w:p>
        </w:tc>
      </w:tr>
    </w:tbl>
    <w:p w14:paraId="2753791F"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C75B44" w:rsidRPr="00C648AA" w14:paraId="124123D9" w14:textId="77777777" w:rsidTr="003617E0">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85A660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4F08736E"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hAnsi="EYInterstate Light"/>
                <w:sz w:val="20"/>
                <w:szCs w:val="20"/>
              </w:rPr>
              <w:t>Seth Jeffrey, Controller</w:t>
            </w:r>
          </w:p>
        </w:tc>
      </w:tr>
      <w:tr w:rsidR="00C75B44" w:rsidRPr="00C648AA" w14:paraId="5FB4F6C8" w14:textId="77777777" w:rsidTr="003617E0">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808E9F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3905648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EEF66A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614261B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AACBB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CntlPropPerNo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tr>
      <w:tr w:rsidR="00C75B44" w:rsidRPr="00C648AA" w14:paraId="21AC3A59"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C6C4BF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Document the basis for our conclusion:</w:t>
            </w:r>
          </w:p>
        </w:tc>
      </w:tr>
      <w:tr w:rsidR="00C75B44" w:rsidRPr="00C648AA" w14:paraId="52856D55"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7473176" w14:textId="77777777" w:rsidR="00C75B44" w:rsidRPr="00C648AA" w:rsidRDefault="00C75B44" w:rsidP="003617E0">
            <w:pPr>
              <w:spacing w:after="120" w:line="240" w:lineRule="auto"/>
              <w:jc w:val="both"/>
              <w:rPr>
                <w:rFonts w:ascii="EYInterstate Light" w:hAnsi="EYInterstate Light"/>
                <w:sz w:val="20"/>
                <w:szCs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69504" behindDoc="0" locked="0" layoutInCell="1" allowOverlap="1" wp14:anchorId="63D09CA7" wp14:editId="55169F76">
                      <wp:simplePos x="0" y="0"/>
                      <wp:positionH relativeFrom="column">
                        <wp:posOffset>-22225</wp:posOffset>
                      </wp:positionH>
                      <wp:positionV relativeFrom="paragraph">
                        <wp:posOffset>71120</wp:posOffset>
                      </wp:positionV>
                      <wp:extent cx="5895975" cy="79057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5895975" cy="79057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4462D" id="Rectangle 9" o:spid="_x0000_s1026" style="position:absolute;margin-left:-1.75pt;margin-top:5.6pt;width:464.25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" filled="f" strokecolor="#00b050" strokeweight="4.5pt"/>
                  </w:pict>
                </mc:Fallback>
              </mc:AlternateContent>
            </w:r>
          </w:p>
          <w:p w14:paraId="3141607F" w14:textId="77777777" w:rsidR="00C75B44" w:rsidRPr="00C648AA" w:rsidRDefault="00C75B44" w:rsidP="003617E0">
            <w:pPr>
              <w:spacing w:after="120" w:line="240" w:lineRule="auto"/>
              <w:jc w:val="both"/>
              <w:rPr>
                <w:rFonts w:ascii="EYInterstate Light" w:hAnsi="EYInterstate Light"/>
                <w:sz w:val="20"/>
                <w:szCs w:val="20"/>
              </w:rPr>
            </w:pPr>
          </w:p>
          <w:p w14:paraId="341FBFCE" w14:textId="77777777" w:rsidR="00C75B44" w:rsidRPr="00C648AA" w:rsidRDefault="00C75B44" w:rsidP="003617E0">
            <w:pPr>
              <w:spacing w:after="120" w:line="240" w:lineRule="auto"/>
              <w:jc w:val="both"/>
              <w:rPr>
                <w:rFonts w:ascii="EYInterstate Light" w:hAnsi="EYInterstate Light"/>
                <w:sz w:val="20"/>
                <w:szCs w:val="20"/>
              </w:rPr>
            </w:pPr>
          </w:p>
          <w:p w14:paraId="410E093E" w14:textId="77777777" w:rsidR="00C75B44" w:rsidRPr="00C648AA" w:rsidRDefault="00C75B44" w:rsidP="003617E0">
            <w:pPr>
              <w:spacing w:after="120" w:line="240" w:lineRule="auto"/>
              <w:jc w:val="both"/>
              <w:rPr>
                <w:rFonts w:ascii="EYInterstate Light" w:hAnsi="EYInterstate Light"/>
                <w:sz w:val="20"/>
                <w:szCs w:val="20"/>
              </w:rPr>
            </w:pPr>
          </w:p>
        </w:tc>
      </w:tr>
      <w:tr w:rsidR="00C75B44" w:rsidRPr="00C648AA" w14:paraId="6154DC19" w14:textId="77777777" w:rsidTr="003617E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3C03F9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Document any observations made regarding conflicting duties or authorization issues:</w:t>
            </w:r>
          </w:p>
        </w:tc>
      </w:tr>
      <w:tr w:rsidR="00C75B44" w:rsidRPr="00C648AA" w14:paraId="1E10552F" w14:textId="77777777" w:rsidTr="003617E0">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0F8C8D2B" w14:textId="77777777" w:rsidR="00C75B44" w:rsidRPr="00C648AA" w:rsidRDefault="00C75B44" w:rsidP="003617E0">
            <w:pPr>
              <w:spacing w:after="120" w:line="240" w:lineRule="auto"/>
              <w:jc w:val="both"/>
              <w:rPr>
                <w:rFonts w:ascii="EYInterstate Light" w:eastAsia="Times New Roman" w:hAnsi="EYInterstate Light" w:cs="Arial"/>
                <w:sz w:val="20"/>
                <w:szCs w:val="20"/>
                <w:lang w:eastAsia="ja-JP"/>
              </w:rPr>
            </w:pPr>
            <w:r w:rsidRPr="00C648AA">
              <w:rPr>
                <w:rFonts w:ascii="EYInterstate Light" w:hAnsi="EYInterstate Light"/>
                <w:sz w:val="20"/>
                <w:szCs w:val="20"/>
              </w:rPr>
              <w:t>EY did not observe any conflicting duties or authorization issues.</w:t>
            </w:r>
          </w:p>
        </w:tc>
      </w:tr>
    </w:tbl>
    <w:p w14:paraId="73A0A62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512AA8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6824521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46ED30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3AA207E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517409A"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1816398D"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27AA956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631D586"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50D9585C"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3D1FA3BA"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01D8FC67"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C57A91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4A0002D3"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7D792D18"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C75B44" w:rsidRPr="00C648AA" w14:paraId="31A77AEE" w14:textId="77777777" w:rsidTr="003617E0">
        <w:trPr>
          <w:jc w:val="center"/>
        </w:trPr>
        <w:tc>
          <w:tcPr>
            <w:tcW w:w="400" w:type="dxa"/>
            <w:tcBorders>
              <w:top w:val="nil"/>
              <w:left w:val="nil"/>
              <w:bottom w:val="nil"/>
              <w:right w:val="nil"/>
            </w:tcBorders>
            <w:vAlign w:val="center"/>
            <w:hideMark/>
          </w:tcPr>
          <w:p w14:paraId="2CC3E6C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2786FD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166D93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Information produced by the entity (IPE)</w:t>
            </w:r>
          </w:p>
        </w:tc>
      </w:tr>
    </w:tbl>
    <w:p w14:paraId="0123CA8A"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C75B44" w:rsidRPr="00C648AA" w14:paraId="12F66EBD" w14:textId="77777777" w:rsidTr="003617E0">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551DCDF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7372B77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739E273F" w14:textId="77777777" w:rsidTr="003617E0">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1302F5D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C648AA">
              <w:rPr>
                <w:rFonts w:ascii="EYInterstate Light" w:eastAsia="Times New Roman" w:hAnsi="EYInterstate Light" w:cs="Arial"/>
                <w:sz w:val="20"/>
                <w:szCs w:val="20"/>
                <w:lang w:eastAsia="ja-JP"/>
              </w:rPr>
              <w:t>The Controller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  See testing over the service organization report of ADP at (NOT RETAINED FOR TRAINING PURPOSES).</w:t>
            </w:r>
          </w:p>
        </w:tc>
      </w:tr>
      <w:tr w:rsidR="00C75B44" w:rsidRPr="00C648AA" w14:paraId="17CB8B29"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5549C8B"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A062F5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0A52712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t>SAP, ADP</w:t>
            </w:r>
          </w:p>
        </w:tc>
      </w:tr>
      <w:tr w:rsidR="00C75B44" w:rsidRPr="00C648AA" w14:paraId="16BEBA67" w14:textId="77777777" w:rsidTr="003617E0">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76A65AE4" w14:textId="77777777" w:rsidR="00C75B44" w:rsidRPr="00C648AA" w:rsidRDefault="00C75B44" w:rsidP="003617E0">
            <w:pPr>
              <w:spacing w:beforeLines="10" w:before="24" w:afterLines="10" w:after="24" w:line="240" w:lineRule="auto"/>
              <w:ind w:leftChars="10" w:left="22" w:rightChars="10" w:right="22"/>
              <w:jc w:val="both"/>
              <w:rPr>
                <w:rFonts w:ascii="EYInterstate Light" w:hAnsi="EYInterstate Light"/>
                <w:sz w:val="20"/>
                <w:szCs w:val="17"/>
              </w:rPr>
            </w:pPr>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66F9C31A"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bl>
    <w:p w14:paraId="2E01C1DC"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C75B44" w:rsidRPr="00C648AA" w14:paraId="6152AB7D" w14:textId="77777777" w:rsidTr="003617E0">
        <w:trPr>
          <w:jc w:val="center"/>
        </w:trPr>
        <w:tc>
          <w:tcPr>
            <w:tcW w:w="400" w:type="dxa"/>
            <w:tcBorders>
              <w:top w:val="nil"/>
              <w:left w:val="nil"/>
              <w:bottom w:val="nil"/>
              <w:right w:val="nil"/>
            </w:tcBorders>
            <w:vAlign w:val="center"/>
            <w:hideMark/>
          </w:tcPr>
          <w:p w14:paraId="1476D07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D2934C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0D9DF2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Review control considerations:</w:t>
            </w:r>
          </w:p>
        </w:tc>
      </w:tr>
    </w:tbl>
    <w:p w14:paraId="3B89CFD3"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C75B44" w:rsidRPr="00C648AA" w14:paraId="7FFE8AE2"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0F69D5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tr>
      <w:tr w:rsidR="00C75B44" w:rsidRPr="00C648AA" w14:paraId="72B701D2"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3230B77"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C648AA">
              <w:rPr>
                <w:rFonts w:ascii="EYInterstate Light" w:eastAsia="Times New Roman" w:hAnsi="EYInterstate Light" w:cs="Arial"/>
                <w:sz w:val="20"/>
                <w:szCs w:val="20"/>
                <w:lang w:eastAsia="ja-JP"/>
              </w:rPr>
              <w:t>The Controller compares the Journal Entry to the monthly trended budget for the fiscal year.  If the expense significantly vary from the budget (More than CHF 100,000), the Controller will determine what is causing the discrepancy, and why the budget did match the expense.  Once the budget is adjusted based on the relevant and most current information, the JE will be approved.  Additionally, if the payroll deduction amounts as a percentage of payroll expense vary significantly from prior periods (more than 2%), the Controller will follow up with the payroll team and ADP representative to determine why the percentages changed.</w:t>
            </w:r>
          </w:p>
          <w:p w14:paraId="527BCEBD"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r w:rsidR="00C75B44" w:rsidRPr="00C648AA" w14:paraId="01644A70"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CDDB5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tr>
      <w:tr w:rsidR="00C75B44" w:rsidRPr="00C648AA" w14:paraId="556CB1D6" w14:textId="77777777" w:rsidTr="003617E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F885638"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r w:rsidRPr="00C648AA">
              <w:rPr>
                <w:rFonts w:ascii="EYInterstate Light" w:hAnsi="EYInterstate Light"/>
                <w:noProof/>
                <w:color w:val="FF0000"/>
                <w:sz w:val="20"/>
                <w:szCs w:val="20"/>
              </w:rPr>
              <mc:AlternateContent>
                <mc:Choice Requires="wps">
                  <w:drawing>
                    <wp:anchor distT="0" distB="0" distL="114300" distR="114300" simplePos="0" relativeHeight="251670528" behindDoc="0" locked="0" layoutInCell="1" allowOverlap="1" wp14:anchorId="5FF0682D" wp14:editId="24D97F49">
                      <wp:simplePos x="0" y="0"/>
                      <wp:positionH relativeFrom="column">
                        <wp:posOffset>-46990</wp:posOffset>
                      </wp:positionH>
                      <wp:positionV relativeFrom="paragraph">
                        <wp:posOffset>26670</wp:posOffset>
                      </wp:positionV>
                      <wp:extent cx="5886450" cy="1244600"/>
                      <wp:effectExtent l="19050" t="19050" r="38100" b="31750"/>
                      <wp:wrapNone/>
                      <wp:docPr id="13" name="Rectangle 13"/>
                      <wp:cNvGraphicFramePr/>
                      <a:graphic xmlns:a="http://schemas.openxmlformats.org/drawingml/2006/main">
                        <a:graphicData uri="http://schemas.microsoft.com/office/word/2010/wordprocessingShape">
                          <wps:wsp>
                            <wps:cNvSpPr/>
                            <wps:spPr>
                              <a:xfrm>
                                <a:off x="0" y="0"/>
                                <a:ext cx="5886450" cy="12446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F775C" id="Rectangle 13" o:spid="_x0000_s1026" style="position:absolute;margin-left:-3.7pt;margin-top:2.1pt;width:463.5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" filled="f" strokecolor="#00b050" strokeweight="4.5pt"/>
                  </w:pict>
                </mc:Fallback>
              </mc:AlternateContent>
            </w:r>
          </w:p>
          <w:p w14:paraId="2C6090A4"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0F99B0FB"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16275904"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7E8E9B08"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FDE8508"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56A258F3"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2D3B4256" w14:textId="77777777" w:rsidR="00C75B44" w:rsidRPr="00C648AA" w:rsidRDefault="00C75B44" w:rsidP="003617E0">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bl>
    <w:p w14:paraId="45EF3B5B"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C75B44" w:rsidRPr="00C648AA" w14:paraId="42C49412" w14:textId="77777777" w:rsidTr="003617E0">
        <w:trPr>
          <w:jc w:val="center"/>
        </w:trPr>
        <w:tc>
          <w:tcPr>
            <w:tcW w:w="400" w:type="dxa"/>
            <w:tcBorders>
              <w:top w:val="nil"/>
              <w:left w:val="nil"/>
              <w:bottom w:val="nil"/>
              <w:right w:val="nil"/>
            </w:tcBorders>
            <w:vAlign w:val="center"/>
            <w:hideMark/>
          </w:tcPr>
          <w:p w14:paraId="05C4D90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BC648D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0E4560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Confirm our understanding</w:t>
            </w:r>
          </w:p>
        </w:tc>
      </w:tr>
    </w:tbl>
    <w:p w14:paraId="0A714E5C"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C75B44" w:rsidRPr="00C648AA" w14:paraId="6D161AFC"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7D7CE6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Person(s) we made inquiries of:</w:t>
            </w:r>
          </w:p>
        </w:tc>
      </w:tr>
      <w:tr w:rsidR="00C75B44" w:rsidRPr="00C648AA" w14:paraId="5F726C33"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0416200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Seth Jeffrey, Controller</w:t>
            </w:r>
          </w:p>
          <w:p w14:paraId="5FD73E0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Steve Kim, HR Partner</w:t>
            </w:r>
          </w:p>
        </w:tc>
      </w:tr>
      <w:tr w:rsidR="00C75B44" w:rsidRPr="00C648AA" w14:paraId="7F2EC7A3"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ADD77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Transaction or control instance used to confirm our understanding:</w:t>
            </w:r>
          </w:p>
        </w:tc>
      </w:tr>
      <w:tr w:rsidR="00C75B44" w:rsidRPr="00C648AA" w14:paraId="654EDE2F"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0ADC44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C648AA">
              <w:rPr>
                <w:rFonts w:ascii="EYInterstate Light" w:eastAsia="Times New Roman" w:hAnsi="EYInterstate Light" w:cs="Arial"/>
                <w:sz w:val="20"/>
                <w:szCs w:val="20"/>
                <w:lang w:eastAsia="ja-JP"/>
              </w:rPr>
              <w:t>30 June 20X6 Journal Entry</w:t>
            </w:r>
          </w:p>
        </w:tc>
      </w:tr>
      <w:tr w:rsidR="00C75B44" w:rsidRPr="00C648AA" w14:paraId="38CC278F" w14:textId="77777777" w:rsidTr="003617E0">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1DAE92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D36579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ShowHelp </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cs="Tahoma"/>
                <w:b/>
                <w:color w:val="FFFFFF" w:themeColor="background1"/>
                <w:sz w:val="20"/>
                <w:szCs w:val="20"/>
                <w:shd w:val="clear" w:color="auto" w:fill="00B0F0"/>
                <w:lang w:eastAsia="ja-JP"/>
              </w:rPr>
              <w:instrText>?</w:instrText>
            </w:r>
            <w:r w:rsidRPr="00C648AA">
              <w:rPr>
                <w:rFonts w:ascii="EYInterstate Light" w:hAnsi="EYInterstate Light" w:cs="Arial"/>
                <w:color w:val="00B0F0"/>
                <w:sz w:val="20"/>
                <w:szCs w:val="20"/>
                <w:shd w:val="clear" w:color="auto" w:fill="00B0F0"/>
                <w:lang w:eastAsia="ja-JP"/>
              </w:rPr>
              <w:instrText>.</w:instrText>
            </w:r>
            <w:r w:rsidRPr="00C648AA">
              <w:rPr>
                <w:rFonts w:ascii="EYInterstate Light" w:hAnsi="EYInterstate Light"/>
                <w:sz w:val="20"/>
                <w:szCs w:val="20"/>
                <w:lang w:eastAsia="ja-JP"/>
              </w:rPr>
              <w:fldChar w:fldCharType="end"/>
            </w:r>
          </w:p>
        </w:tc>
      </w:tr>
      <w:tr w:rsidR="00C75B44" w:rsidRPr="00C648AA" w14:paraId="27AB7F0C"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0B1666A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1552" behindDoc="0" locked="0" layoutInCell="1" allowOverlap="1" wp14:anchorId="46F4CD70" wp14:editId="387A2B30">
                      <wp:simplePos x="0" y="0"/>
                      <wp:positionH relativeFrom="column">
                        <wp:posOffset>-635</wp:posOffset>
                      </wp:positionH>
                      <wp:positionV relativeFrom="paragraph">
                        <wp:posOffset>8890</wp:posOffset>
                      </wp:positionV>
                      <wp:extent cx="5867400" cy="984250"/>
                      <wp:effectExtent l="19050" t="19050" r="38100" b="44450"/>
                      <wp:wrapNone/>
                      <wp:docPr id="14" name="Rectangle 14"/>
                      <wp:cNvGraphicFramePr/>
                      <a:graphic xmlns:a="http://schemas.openxmlformats.org/drawingml/2006/main">
                        <a:graphicData uri="http://schemas.microsoft.com/office/word/2010/wordprocessingShape">
                          <wps:wsp>
                            <wps:cNvSpPr/>
                            <wps:spPr>
                              <a:xfrm>
                                <a:off x="0" y="0"/>
                                <a:ext cx="5867400" cy="9842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2BC50" id="Rectangle 14" o:spid="_x0000_s1026" style="position:absolute;margin-left:-.05pt;margin-top:.7pt;width:462pt;height: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3Rmw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" filled="f" strokecolor="#00b050" strokeweight="4.5pt"/>
                  </w:pict>
                </mc:Fallback>
              </mc:AlternateContent>
            </w:r>
          </w:p>
          <w:p w14:paraId="756CD60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B5ACD30"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57E88C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251E1C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0A4F84E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r>
      <w:tr w:rsidR="00C75B44" w:rsidRPr="00C648AA" w14:paraId="41FD0ECE"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7935A80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1A7B147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How does the reviewer set expectations to critically challenge assumptions, methodologies, </w:t>
            </w:r>
          </w:p>
          <w:p w14:paraId="7ECDEF6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results and other relevant items before performing the review?</w:t>
            </w:r>
          </w:p>
          <w:p w14:paraId="3D6717A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procedures are performed as part of the review?  Are there specific items that receive </w:t>
            </w:r>
          </w:p>
          <w:p w14:paraId="3702CFE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additional attention?</w:t>
            </w:r>
          </w:p>
          <w:p w14:paraId="01EEF59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quantitative or qualitative threshold is used to perform the review? (“Reviewed for </w:t>
            </w:r>
          </w:p>
          <w:p w14:paraId="475144F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significant and unusual items” should be defined through additional probing questions.)</w:t>
            </w:r>
          </w:p>
          <w:p w14:paraId="13CF11F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09F132F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053CAF0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0412969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58275DBE"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794421C7"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 xml:space="preserve">          owner to challenge the PFI and the related key assumptions?</w:t>
            </w:r>
          </w:p>
          <w:p w14:paraId="45D0D4B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77E43D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eastAsia="Times New Roman" w:hAnsi="EYInterstate Light" w:cs="Arial"/>
                <w:sz w:val="20"/>
                <w:szCs w:val="20"/>
                <w:lang w:eastAsia="ja-JP"/>
              </w:rPr>
              <w:t>Refer to CONTROLS Appendix 2 for additional inquiries that can be made.</w:t>
            </w:r>
          </w:p>
        </w:tc>
      </w:tr>
      <w:tr w:rsidR="00C75B44" w:rsidRPr="00C648AA" w14:paraId="268AE948" w14:textId="77777777" w:rsidTr="003617E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42DD92B"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How does the reviewer set expectations to critically challenge assumptions, methodologies, results and other relevant items before performing the review? </w:t>
            </w:r>
          </w:p>
          <w:p w14:paraId="0DF1026B" w14:textId="77777777" w:rsidR="00C75B44" w:rsidRPr="00C648AA" w:rsidRDefault="00C75B44" w:rsidP="003617E0">
            <w:pPr>
              <w:pStyle w:val="ListParagraph"/>
              <w:spacing w:after="120" w:line="240" w:lineRule="auto"/>
              <w:jc w:val="both"/>
              <w:rPr>
                <w:rFonts w:ascii="EYInterstate Light" w:hAnsi="EYInterstate Light"/>
                <w:sz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72576" behindDoc="0" locked="0" layoutInCell="1" allowOverlap="1" wp14:anchorId="41D7A0B0" wp14:editId="083C4806">
                      <wp:simplePos x="0" y="0"/>
                      <wp:positionH relativeFrom="column">
                        <wp:posOffset>18415</wp:posOffset>
                      </wp:positionH>
                      <wp:positionV relativeFrom="paragraph">
                        <wp:posOffset>40005</wp:posOffset>
                      </wp:positionV>
                      <wp:extent cx="5867400" cy="425450"/>
                      <wp:effectExtent l="19050" t="19050" r="38100" b="31750"/>
                      <wp:wrapNone/>
                      <wp:docPr id="10" name="Rectangle 10"/>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DFCBF" id="Rectangle 10" o:spid="_x0000_s1026" style="position:absolute;margin-left:1.45pt;margin-top:3.15pt;width:462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f7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" filled="f" strokecolor="#00b050" strokeweight="4.5pt"/>
                  </w:pict>
                </mc:Fallback>
              </mc:AlternateContent>
            </w:r>
          </w:p>
          <w:p w14:paraId="71F67465" w14:textId="77777777" w:rsidR="00C75B44" w:rsidRPr="00C648AA" w:rsidRDefault="00C75B44" w:rsidP="003617E0">
            <w:pPr>
              <w:pStyle w:val="ListParagraph"/>
              <w:spacing w:after="120" w:line="240" w:lineRule="auto"/>
              <w:jc w:val="both"/>
              <w:rPr>
                <w:rFonts w:ascii="EYInterstate Light" w:hAnsi="EYInterstate Light"/>
                <w:sz w:val="20"/>
              </w:rPr>
            </w:pPr>
          </w:p>
          <w:p w14:paraId="16DC495F" w14:textId="77777777" w:rsidR="00C75B44" w:rsidRPr="00C648AA" w:rsidRDefault="00C75B44" w:rsidP="003617E0">
            <w:pPr>
              <w:pStyle w:val="ListParagraph"/>
              <w:spacing w:after="120" w:line="240" w:lineRule="auto"/>
              <w:jc w:val="both"/>
              <w:rPr>
                <w:rFonts w:ascii="EYInterstate Light" w:hAnsi="EYInterstate Light"/>
                <w:sz w:val="20"/>
              </w:rPr>
            </w:pPr>
          </w:p>
          <w:p w14:paraId="1BF76C99" w14:textId="77777777" w:rsidR="00C75B44" w:rsidRPr="00C648AA" w:rsidRDefault="00C75B44" w:rsidP="003617E0">
            <w:pPr>
              <w:pStyle w:val="ListParagraph"/>
              <w:spacing w:after="120" w:line="240" w:lineRule="auto"/>
              <w:jc w:val="both"/>
              <w:rPr>
                <w:rFonts w:ascii="EYInterstate Light" w:hAnsi="EYInterstate Light"/>
                <w:sz w:val="20"/>
              </w:rPr>
            </w:pPr>
          </w:p>
          <w:p w14:paraId="7E0DEE10"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procedures are performed as part of the review?  Are there specific items that receive additional attention?  </w:t>
            </w:r>
          </w:p>
          <w:p w14:paraId="7772DCC3"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3600" behindDoc="0" locked="0" layoutInCell="1" allowOverlap="1" wp14:anchorId="0BA3B79E" wp14:editId="22C7ED09">
                      <wp:simplePos x="0" y="0"/>
                      <wp:positionH relativeFrom="column">
                        <wp:posOffset>-3175</wp:posOffset>
                      </wp:positionH>
                      <wp:positionV relativeFrom="paragraph">
                        <wp:posOffset>26035</wp:posOffset>
                      </wp:positionV>
                      <wp:extent cx="5867400" cy="425450"/>
                      <wp:effectExtent l="19050" t="19050" r="38100" b="31750"/>
                      <wp:wrapNone/>
                      <wp:docPr id="11" name="Rectangle 11"/>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968F4" id="Rectangle 11" o:spid="_x0000_s1026" style="position:absolute;margin-left:-.25pt;margin-top:2.05pt;width:462pt;height: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jx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" filled="f" strokecolor="#00b050" strokeweight="4.5pt"/>
                  </w:pict>
                </mc:Fallback>
              </mc:AlternateContent>
            </w:r>
          </w:p>
          <w:p w14:paraId="0C8C15E9"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53142DD"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DDF1377"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b/>
                <w:sz w:val="20"/>
              </w:rPr>
            </w:pPr>
            <w:r w:rsidRPr="00C648AA">
              <w:rPr>
                <w:rFonts w:ascii="EYInterstate Light" w:hAnsi="EYInterstate Light"/>
                <w:sz w:val="20"/>
              </w:rPr>
              <w:t xml:space="preserve">What quantitative or qualitative threshold is used to perform the review? (“Reviewed for significant and unusual items” should be defined through additional probing questions. </w:t>
            </w:r>
          </w:p>
          <w:p w14:paraId="71FAADBE" w14:textId="77777777" w:rsidR="00C75B44" w:rsidRPr="00C648AA" w:rsidRDefault="00C75B44" w:rsidP="003617E0">
            <w:pPr>
              <w:pStyle w:val="ListParagraph"/>
              <w:spacing w:after="120" w:line="240" w:lineRule="auto"/>
              <w:jc w:val="both"/>
              <w:rPr>
                <w:rFonts w:ascii="EYInterstate Light" w:hAnsi="EYInterstate Light"/>
                <w:sz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74624" behindDoc="0" locked="0" layoutInCell="1" allowOverlap="1" wp14:anchorId="6ADD346E" wp14:editId="433148B6">
                      <wp:simplePos x="0" y="0"/>
                      <wp:positionH relativeFrom="column">
                        <wp:posOffset>-6985</wp:posOffset>
                      </wp:positionH>
                      <wp:positionV relativeFrom="paragraph">
                        <wp:posOffset>73025</wp:posOffset>
                      </wp:positionV>
                      <wp:extent cx="5867400" cy="22860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5867400" cy="2286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A40C" id="Rectangle 12" o:spid="_x0000_s1026" style="position:absolute;margin-left:-.55pt;margin-top:5.75pt;width:462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" filled="f" strokecolor="#00b050" strokeweight="4.5pt"/>
                  </w:pict>
                </mc:Fallback>
              </mc:AlternateContent>
            </w:r>
          </w:p>
          <w:p w14:paraId="38E8596B" w14:textId="77777777" w:rsidR="00C75B44" w:rsidRPr="00C648AA" w:rsidRDefault="00C75B44" w:rsidP="003617E0">
            <w:pPr>
              <w:pStyle w:val="ListParagraph"/>
              <w:spacing w:after="120" w:line="240" w:lineRule="auto"/>
              <w:jc w:val="both"/>
              <w:rPr>
                <w:rFonts w:ascii="EYInterstate Light" w:hAnsi="EYInterstate Light"/>
                <w:sz w:val="20"/>
              </w:rPr>
            </w:pPr>
          </w:p>
          <w:p w14:paraId="44BB4067"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triggers the reviewer to request the preparer to perform additional follow-up procedures?  </w:t>
            </w:r>
          </w:p>
          <w:p w14:paraId="5EA283C9" w14:textId="77777777" w:rsidR="00C75B44" w:rsidRPr="00C648AA" w:rsidRDefault="00C75B44" w:rsidP="003617E0">
            <w:pPr>
              <w:pStyle w:val="ListParagraph"/>
              <w:spacing w:after="120" w:line="240" w:lineRule="auto"/>
              <w:jc w:val="both"/>
              <w:rPr>
                <w:rFonts w:ascii="EYInterstate Light" w:hAnsi="EYInterstate Light"/>
                <w:b/>
                <w:sz w:val="20"/>
              </w:rPr>
            </w:pPr>
            <w:r w:rsidRPr="00C648AA">
              <w:rPr>
                <w:rFonts w:ascii="EYInterstate Light" w:hAnsi="EYInterstate Light"/>
                <w:noProof/>
                <w:color w:val="FF0000"/>
                <w:sz w:val="20"/>
                <w:szCs w:val="20"/>
              </w:rPr>
              <w:lastRenderedPageBreak/>
              <mc:AlternateContent>
                <mc:Choice Requires="wps">
                  <w:drawing>
                    <wp:anchor distT="0" distB="0" distL="114300" distR="114300" simplePos="0" relativeHeight="251675648" behindDoc="0" locked="0" layoutInCell="1" allowOverlap="1" wp14:anchorId="54BF458F" wp14:editId="48DC57D0">
                      <wp:simplePos x="0" y="0"/>
                      <wp:positionH relativeFrom="column">
                        <wp:posOffset>-3175</wp:posOffset>
                      </wp:positionH>
                      <wp:positionV relativeFrom="paragraph">
                        <wp:posOffset>25400</wp:posOffset>
                      </wp:positionV>
                      <wp:extent cx="5867400" cy="425450"/>
                      <wp:effectExtent l="19050" t="19050" r="38100" b="31750"/>
                      <wp:wrapNone/>
                      <wp:docPr id="16" name="Rectangle 16"/>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28C0D" id="Rectangle 16" o:spid="_x0000_s1026" style="position:absolute;margin-left:-.25pt;margin-top:2pt;width:462pt;height: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bF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" filled="f" strokecolor="#00b050" strokeweight="4.5pt"/>
                  </w:pict>
                </mc:Fallback>
              </mc:AlternateContent>
            </w:r>
          </w:p>
          <w:p w14:paraId="1BA6A417" w14:textId="77777777" w:rsidR="00C75B44" w:rsidRPr="00C648AA" w:rsidRDefault="00C75B44" w:rsidP="003617E0">
            <w:pPr>
              <w:pStyle w:val="ListParagraph"/>
              <w:spacing w:after="120" w:line="240" w:lineRule="auto"/>
              <w:jc w:val="both"/>
              <w:rPr>
                <w:rFonts w:ascii="EYInterstate Light" w:hAnsi="EYInterstate Light"/>
                <w:b/>
                <w:sz w:val="20"/>
              </w:rPr>
            </w:pPr>
          </w:p>
          <w:p w14:paraId="62F1D9AD" w14:textId="77777777" w:rsidR="00C75B44" w:rsidRPr="00C648AA" w:rsidRDefault="00C75B44" w:rsidP="003617E0">
            <w:pPr>
              <w:pStyle w:val="ListParagraph"/>
              <w:spacing w:after="120" w:line="240" w:lineRule="auto"/>
              <w:jc w:val="both"/>
              <w:rPr>
                <w:rFonts w:ascii="EYInterstate Light" w:hAnsi="EYInterstate Light"/>
                <w:b/>
                <w:sz w:val="20"/>
              </w:rPr>
            </w:pPr>
          </w:p>
          <w:p w14:paraId="73389B16" w14:textId="77777777" w:rsidR="00C75B44" w:rsidRPr="00C648AA" w:rsidRDefault="00C75B44" w:rsidP="003617E0">
            <w:pPr>
              <w:pStyle w:val="ListParagraph"/>
              <w:spacing w:after="120" w:line="240" w:lineRule="auto"/>
              <w:jc w:val="both"/>
              <w:rPr>
                <w:rFonts w:ascii="EYInterstate Light" w:hAnsi="EYInterstate Light"/>
                <w:b/>
                <w:sz w:val="20"/>
              </w:rPr>
            </w:pPr>
          </w:p>
          <w:p w14:paraId="5DA281A4"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  </w:t>
            </w:r>
          </w:p>
          <w:p w14:paraId="3E546B16"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6672" behindDoc="0" locked="0" layoutInCell="1" allowOverlap="1" wp14:anchorId="4821B0BC" wp14:editId="4F8604E5">
                      <wp:simplePos x="0" y="0"/>
                      <wp:positionH relativeFrom="column">
                        <wp:posOffset>0</wp:posOffset>
                      </wp:positionH>
                      <wp:positionV relativeFrom="paragraph">
                        <wp:posOffset>6350</wp:posOffset>
                      </wp:positionV>
                      <wp:extent cx="5867400" cy="425450"/>
                      <wp:effectExtent l="19050" t="19050" r="38100" b="31750"/>
                      <wp:wrapNone/>
                      <wp:docPr id="18" name="Rectangle 18"/>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17C62" id="Rectangle 18" o:spid="_x0000_s1026" style="position:absolute;margin-left:0;margin-top:.5pt;width:462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qt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" filled="f" strokecolor="#00b050" strokeweight="4.5pt"/>
                  </w:pict>
                </mc:Fallback>
              </mc:AlternateContent>
            </w:r>
          </w:p>
          <w:p w14:paraId="479D0428"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p>
          <w:p w14:paraId="6DB55236" w14:textId="77777777" w:rsidR="00C75B44" w:rsidRPr="00C648AA" w:rsidRDefault="00C75B44" w:rsidP="003617E0">
            <w:pPr>
              <w:pStyle w:val="ListParagraph"/>
              <w:spacing w:after="120" w:line="240" w:lineRule="auto"/>
              <w:jc w:val="both"/>
              <w:rPr>
                <w:rFonts w:ascii="EYInterstate Light" w:eastAsia="Times New Roman" w:hAnsi="EYInterstate Light" w:cs="Arial"/>
                <w:b/>
                <w:i/>
                <w:color w:val="FF0000"/>
                <w:sz w:val="20"/>
                <w:lang w:eastAsia="ja-JP"/>
              </w:rPr>
            </w:pPr>
          </w:p>
          <w:p w14:paraId="601FE018"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What evidence exists reflecting the nature of questions resulting from the review and follow-up actions performed?  (Does the documentation of questions from the review and follow-up actions taken support a conclusion that the review would prevent or detect a material misstatement?) </w:t>
            </w:r>
          </w:p>
          <w:p w14:paraId="41E4E9F0"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r w:rsidRPr="00C648AA">
              <w:rPr>
                <w:rFonts w:ascii="EYInterstate Light" w:hAnsi="EYInterstate Light"/>
                <w:noProof/>
                <w:color w:val="FF0000"/>
                <w:sz w:val="20"/>
                <w:szCs w:val="20"/>
              </w:rPr>
              <mc:AlternateContent>
                <mc:Choice Requires="wps">
                  <w:drawing>
                    <wp:anchor distT="0" distB="0" distL="114300" distR="114300" simplePos="0" relativeHeight="251677696" behindDoc="0" locked="0" layoutInCell="1" allowOverlap="1" wp14:anchorId="6376B4E8" wp14:editId="5C0721D0">
                      <wp:simplePos x="0" y="0"/>
                      <wp:positionH relativeFrom="column">
                        <wp:posOffset>-3175</wp:posOffset>
                      </wp:positionH>
                      <wp:positionV relativeFrom="paragraph">
                        <wp:posOffset>25400</wp:posOffset>
                      </wp:positionV>
                      <wp:extent cx="5867400" cy="425450"/>
                      <wp:effectExtent l="19050" t="19050" r="38100" b="31750"/>
                      <wp:wrapNone/>
                      <wp:docPr id="19" name="Rectangle 19"/>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F2B76" id="Rectangle 19" o:spid="_x0000_s1026" style="position:absolute;margin-left:-.25pt;margin-top:2pt;width:462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Wn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" filled="f" strokecolor="#00b050" strokeweight="4.5pt"/>
                  </w:pict>
                </mc:Fallback>
              </mc:AlternateContent>
            </w:r>
          </w:p>
          <w:p w14:paraId="05EF6146"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4B73800A"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2903CFA8" w14:textId="77777777" w:rsidR="00C75B44" w:rsidRPr="00C648AA" w:rsidRDefault="00C75B44" w:rsidP="003617E0">
            <w:pPr>
              <w:pStyle w:val="ListParagraph"/>
              <w:spacing w:after="120" w:line="240" w:lineRule="auto"/>
              <w:jc w:val="both"/>
              <w:rPr>
                <w:rFonts w:ascii="EYInterstate Light" w:eastAsia="Times New Roman" w:hAnsi="EYInterstate Light" w:cs="Arial"/>
                <w:b/>
                <w:i/>
                <w:sz w:val="20"/>
                <w:lang w:eastAsia="ja-JP"/>
              </w:rPr>
            </w:pPr>
          </w:p>
          <w:p w14:paraId="12423993" w14:textId="77777777" w:rsidR="00C75B44" w:rsidRPr="00C648AA" w:rsidRDefault="00C75B44" w:rsidP="00C75B44">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C648AA">
              <w:rPr>
                <w:rFonts w:ascii="EYInterstate Light" w:hAnsi="EYInterstate Light"/>
                <w:sz w:val="20"/>
              </w:rPr>
              <w:t xml:space="preserve">If prospective financial information (PFI) is used, what procedures are performed by the control owner to challenge the PFI and the related key assumptions?  </w:t>
            </w:r>
          </w:p>
          <w:p w14:paraId="11A77234" w14:textId="77777777" w:rsidR="00C75B44" w:rsidRPr="00C648AA" w:rsidRDefault="00C75B44" w:rsidP="003617E0">
            <w:pPr>
              <w:overflowPunct w:val="0"/>
              <w:autoSpaceDE w:val="0"/>
              <w:autoSpaceDN w:val="0"/>
              <w:adjustRightInd w:val="0"/>
              <w:spacing w:after="120" w:line="240" w:lineRule="auto"/>
              <w:ind w:left="360"/>
              <w:jc w:val="both"/>
              <w:rPr>
                <w:rFonts w:ascii="EYInterstate Light" w:hAnsi="EYInterstate Light"/>
                <w:sz w:val="20"/>
              </w:rPr>
            </w:pPr>
            <w:r w:rsidRPr="00C648AA">
              <w:rPr>
                <w:rFonts w:ascii="EYInterstate Light" w:hAnsi="EYInterstate Light"/>
                <w:noProof/>
                <w:color w:val="FF0000"/>
                <w:sz w:val="20"/>
                <w:szCs w:val="20"/>
              </w:rPr>
              <mc:AlternateContent>
                <mc:Choice Requires="wps">
                  <w:drawing>
                    <wp:anchor distT="0" distB="0" distL="114300" distR="114300" simplePos="0" relativeHeight="251678720" behindDoc="0" locked="0" layoutInCell="1" allowOverlap="1" wp14:anchorId="18A91A3B" wp14:editId="2A6011F7">
                      <wp:simplePos x="0" y="0"/>
                      <wp:positionH relativeFrom="column">
                        <wp:posOffset>-25400</wp:posOffset>
                      </wp:positionH>
                      <wp:positionV relativeFrom="paragraph">
                        <wp:posOffset>44450</wp:posOffset>
                      </wp:positionV>
                      <wp:extent cx="5867400" cy="425450"/>
                      <wp:effectExtent l="19050" t="19050" r="38100" b="31750"/>
                      <wp:wrapNone/>
                      <wp:docPr id="20" name="Rectangle 20"/>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81741" id="Rectangle 20" o:spid="_x0000_s1026" style="position:absolute;margin-left:-2pt;margin-top:3.5pt;width:462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2k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" filled="f" strokecolor="#00b050" strokeweight="4.5pt"/>
                  </w:pict>
                </mc:Fallback>
              </mc:AlternateContent>
            </w:r>
          </w:p>
          <w:p w14:paraId="5FD4F866" w14:textId="77777777" w:rsidR="00C75B44" w:rsidRPr="00C648AA" w:rsidRDefault="00C75B44" w:rsidP="003617E0">
            <w:pPr>
              <w:overflowPunct w:val="0"/>
              <w:autoSpaceDE w:val="0"/>
              <w:autoSpaceDN w:val="0"/>
              <w:adjustRightInd w:val="0"/>
              <w:spacing w:after="120" w:line="240" w:lineRule="auto"/>
              <w:ind w:left="360"/>
              <w:jc w:val="both"/>
              <w:rPr>
                <w:rFonts w:ascii="EYInterstate Light" w:hAnsi="EYInterstate Light"/>
                <w:sz w:val="20"/>
              </w:rPr>
            </w:pPr>
          </w:p>
          <w:p w14:paraId="084A5426" w14:textId="77777777" w:rsidR="00C75B44" w:rsidRPr="00C648AA" w:rsidRDefault="00C75B44" w:rsidP="003617E0">
            <w:pPr>
              <w:pStyle w:val="ListParagraph"/>
              <w:spacing w:after="120" w:line="240" w:lineRule="auto"/>
              <w:jc w:val="both"/>
              <w:rPr>
                <w:rFonts w:ascii="EYInterstate Light" w:hAnsi="EYInterstate Light"/>
                <w:b/>
                <w:sz w:val="20"/>
              </w:rPr>
            </w:pPr>
          </w:p>
        </w:tc>
      </w:tr>
    </w:tbl>
    <w:p w14:paraId="3A2440D4"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C75B44" w:rsidRPr="00C648AA" w14:paraId="6636CCA9" w14:textId="77777777" w:rsidTr="003617E0">
        <w:trPr>
          <w:jc w:val="center"/>
        </w:trPr>
        <w:tc>
          <w:tcPr>
            <w:tcW w:w="400" w:type="dxa"/>
            <w:tcBorders>
              <w:top w:val="nil"/>
              <w:left w:val="nil"/>
              <w:bottom w:val="nil"/>
              <w:right w:val="nil"/>
            </w:tcBorders>
            <w:vAlign w:val="center"/>
            <w:hideMark/>
          </w:tcPr>
          <w:p w14:paraId="1BD7DE68"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vanish/>
                <w:sz w:val="20"/>
                <w:szCs w:val="20"/>
                <w:lang w:eastAsia="ja-JP"/>
              </w:rPr>
              <w:instrText xml:space="preserve"> MACROBUTTON ShowMe </w:instrText>
            </w:r>
            <w:r w:rsidRPr="00C648AA">
              <w:rPr>
                <w:rFonts w:ascii="EYInterstate Light" w:hAnsi="EYInterstate Light" w:cs="Arial"/>
                <w:vanish/>
                <w:color w:val="1E9A24"/>
                <w:sz w:val="20"/>
                <w:szCs w:val="20"/>
                <w:lang w:eastAsia="ja-JP"/>
              </w:rPr>
              <w:sym w:font="Wingdings 2" w:char="F0CC"/>
            </w:r>
            <w:r w:rsidRPr="00C648AA">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37C0A02"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cs="Arial"/>
                <w:sz w:val="20"/>
                <w:szCs w:val="20"/>
                <w:lang w:eastAsia="ja-JP"/>
              </w:rPr>
              <w:instrText xml:space="preserve"> MACROBUTTON HideMe </w:instrText>
            </w:r>
            <w:r w:rsidRPr="00C648AA">
              <w:rPr>
                <w:rFonts w:ascii="EYInterstate Light" w:hAnsi="EYInterstate Light" w:cs="Arial"/>
                <w:b/>
                <w:color w:val="FF0000"/>
                <w:sz w:val="20"/>
                <w:szCs w:val="20"/>
                <w:lang w:eastAsia="ja-JP"/>
              </w:rPr>
              <w:instrText>−</w:instrText>
            </w:r>
            <w:r w:rsidRPr="00C648AA">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898BA7C"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C648AA">
              <w:rPr>
                <w:rFonts w:ascii="EYInterstate Light" w:eastAsia="Times New Roman" w:hAnsi="EYInterstate Light" w:cs="Arial"/>
                <w:b/>
                <w:color w:val="000000"/>
                <w:sz w:val="20"/>
                <w:szCs w:val="20"/>
                <w:lang w:eastAsia="ja-JP"/>
              </w:rPr>
              <w:t>Control conclusion</w:t>
            </w:r>
          </w:p>
        </w:tc>
      </w:tr>
    </w:tbl>
    <w:p w14:paraId="5F565046" w14:textId="77777777" w:rsidR="00C75B44" w:rsidRPr="00C648AA" w:rsidRDefault="00C75B44" w:rsidP="00C75B4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C75B44" w:rsidRPr="00C648AA" w14:paraId="248E5D80" w14:textId="77777777" w:rsidTr="003617E0">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528851"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C648AA">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2443AB5"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4"/>
            </w:r>
            <w:r w:rsidRPr="00C648AA">
              <w:rPr>
                <w:rFonts w:ascii="EYInterstate Light" w:hAnsi="EYInterstate Light"/>
                <w:color w:val="FFFFFF" w:themeColor="background1"/>
                <w:sz w:val="20"/>
                <w:szCs w:val="20"/>
                <w:shd w:val="clear" w:color="auto" w:fill="FFFFFF" w:themeFill="background1"/>
                <w:lang w:eastAsia="ja-JP"/>
              </w:rPr>
              <w:instrText>.</w:instrText>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7E8CFCD4"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CntlPropConcYes</w:instrText>
            </w:r>
            <w:r w:rsidRPr="00C648AA">
              <w:rPr>
                <w:rFonts w:ascii="EYInterstate Light" w:hAnsi="EYInterstate Light"/>
                <w:sz w:val="20"/>
                <w:szCs w:val="20"/>
                <w:shd w:val="clear" w:color="auto" w:fill="FFFFFF" w:themeFill="background1"/>
                <w:lang w:eastAsia="ja-JP"/>
              </w:rPr>
              <w:instrText xml:space="preserve"> Yes</w:instrText>
            </w:r>
            <w:r w:rsidRPr="00C648AA">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1CC515F"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w:instrText>
            </w:r>
            <w:r w:rsidRPr="00C648AA">
              <w:rPr>
                <w:rFonts w:ascii="EYInterstate Light" w:hAnsi="EYInterstate Light"/>
                <w:sz w:val="20"/>
                <w:szCs w:val="20"/>
                <w:shd w:val="clear" w:color="auto" w:fill="FFFFFF" w:themeFill="background1"/>
                <w:lang w:eastAsia="ja-JP"/>
              </w:rPr>
              <w:instrText xml:space="preserve"> </w:instrText>
            </w:r>
            <w:r w:rsidRPr="00C648AA">
              <w:rPr>
                <w:rFonts w:ascii="EYInterstate Light" w:hAnsi="EYInterstate Light"/>
                <w:sz w:val="20"/>
                <w:szCs w:val="20"/>
                <w:shd w:val="clear" w:color="auto" w:fill="FFFFFF" w:themeFill="background1"/>
                <w:lang w:eastAsia="ja-JP"/>
              </w:rPr>
              <w:sym w:font="Wingdings" w:char="F0A1"/>
            </w:r>
            <w:r w:rsidRPr="00C648AA">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65A62D6" w14:textId="77777777" w:rsidR="00C75B44" w:rsidRPr="00C648AA" w:rsidRDefault="00C75B44" w:rsidP="003617E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C648AA">
              <w:rPr>
                <w:rFonts w:ascii="EYInterstate Light" w:hAnsi="EYInterstate Light"/>
                <w:sz w:val="20"/>
                <w:szCs w:val="20"/>
                <w:lang w:eastAsia="ja-JP"/>
              </w:rPr>
              <w:fldChar w:fldCharType="begin"/>
            </w:r>
            <w:r w:rsidRPr="00C648AA">
              <w:rPr>
                <w:rFonts w:ascii="EYInterstate Light" w:hAnsi="EYInterstate Light"/>
                <w:sz w:val="20"/>
                <w:szCs w:val="20"/>
                <w:lang w:eastAsia="ja-JP"/>
              </w:rPr>
              <w:instrText xml:space="preserve"> MACROBUTTON CntlPropConcNo </w:instrText>
            </w:r>
            <w:r w:rsidRPr="00C648AA">
              <w:rPr>
                <w:rFonts w:ascii="EYInterstate Light" w:hAnsi="EYInterstate Light"/>
                <w:sz w:val="20"/>
                <w:szCs w:val="20"/>
                <w:shd w:val="clear" w:color="auto" w:fill="FFFFFF" w:themeFill="background1"/>
                <w:lang w:eastAsia="ja-JP"/>
              </w:rPr>
              <w:instrText>No</w:instrText>
            </w:r>
            <w:r w:rsidRPr="00C648AA">
              <w:rPr>
                <w:rFonts w:ascii="EYInterstate Light" w:hAnsi="EYInterstate Light"/>
                <w:sz w:val="20"/>
                <w:szCs w:val="20"/>
                <w:lang w:eastAsia="ja-JP"/>
              </w:rPr>
              <w:fldChar w:fldCharType="end"/>
            </w:r>
          </w:p>
        </w:tc>
      </w:tr>
    </w:tbl>
    <w:p w14:paraId="04A5B2FF" w14:textId="77777777" w:rsidR="00C75B44" w:rsidRPr="00C648AA" w:rsidRDefault="00C75B44" w:rsidP="00C75B44">
      <w:pPr>
        <w:spacing w:after="0" w:line="240" w:lineRule="auto"/>
        <w:jc w:val="both"/>
        <w:rPr>
          <w:rFonts w:ascii="EYInterstate Light" w:eastAsia="Times New Roman" w:hAnsi="EYInterstate Light" w:cs="Arial"/>
          <w:sz w:val="20"/>
          <w:szCs w:val="20"/>
          <w:highlight w:val="yellow"/>
        </w:rPr>
      </w:pPr>
    </w:p>
    <w:p w14:paraId="18D137B2" w14:textId="2960B0FE" w:rsidR="00B64C2F" w:rsidRDefault="00B64C2F" w:rsidP="00B64C2F">
      <w:pPr>
        <w:spacing w:after="0" w:line="240" w:lineRule="auto"/>
        <w:rPr>
          <w:rFonts w:ascii="Arial" w:eastAsia="Times New Roman" w:hAnsi="Arial" w:cs="Arial"/>
          <w:sz w:val="20"/>
          <w:szCs w:val="20"/>
        </w:rPr>
      </w:pPr>
    </w:p>
    <w:p w14:paraId="7D72C368" w14:textId="55EAA721" w:rsidR="00C75B44" w:rsidRDefault="00C75B44" w:rsidP="00B64C2F">
      <w:pPr>
        <w:spacing w:after="0" w:line="240" w:lineRule="auto"/>
        <w:rPr>
          <w:rFonts w:ascii="Arial" w:eastAsia="Times New Roman" w:hAnsi="Arial" w:cs="Arial"/>
          <w:sz w:val="20"/>
          <w:szCs w:val="20"/>
        </w:rPr>
      </w:pPr>
    </w:p>
    <w:p w14:paraId="261A9134" w14:textId="77777777" w:rsidR="00C75B44" w:rsidRPr="00D42BC5" w:rsidRDefault="00C75B44"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C75B44" w14:paraId="4FC0B4BC" w14:textId="77777777" w:rsidTr="00EC4615">
              <w:trPr>
                <w:hidden/>
              </w:trPr>
              <w:tc>
                <w:tcPr>
                  <w:tcW w:w="540" w:type="dxa"/>
                  <w:gridSpan w:val="3"/>
                  <w:vAlign w:val="center"/>
                </w:tcPr>
                <w:bookmarkStart w:id="199" w:name="ShowDocumentation"/>
                <w:bookmarkStart w:id="200" w:name="BMDocAndOther" w:colFirst="1" w:colLast="1"/>
                <w:p w14:paraId="2D52778A" w14:textId="77777777" w:rsidR="00B64C2F" w:rsidRPr="00C75B44" w:rsidRDefault="00B64C2F" w:rsidP="00EC4615">
                  <w:pPr>
                    <w:spacing w:before="40" w:after="40"/>
                    <w:jc w:val="center"/>
                    <w:rPr>
                      <w:rFonts w:ascii="Arial" w:eastAsia="Times New Roman" w:hAnsi="Arial" w:cs="Arial"/>
                      <w:b/>
                      <w:vanish/>
                      <w:sz w:val="24"/>
                      <w:szCs w:val="24"/>
                    </w:rPr>
                  </w:pPr>
                  <w:r w:rsidRPr="00C75B44">
                    <w:rPr>
                      <w:rFonts w:ascii="Arial" w:hAnsi="Arial" w:cs="Arial"/>
                      <w:vanish/>
                    </w:rPr>
                    <w:fldChar w:fldCharType="begin"/>
                  </w:r>
                  <w:r w:rsidRPr="00C75B44">
                    <w:rPr>
                      <w:rFonts w:ascii="Arial" w:hAnsi="Arial" w:cs="Arial"/>
                      <w:vanish/>
                    </w:rPr>
                    <w:instrText xml:space="preserve"> MACROBUTTON ShowMe </w:instrText>
                  </w:r>
                  <w:r w:rsidRPr="00C75B44">
                    <w:rPr>
                      <w:rFonts w:ascii="Arial" w:hAnsi="Arial" w:cs="Arial"/>
                      <w:vanish/>
                      <w:color w:val="1E9A24"/>
                    </w:rPr>
                    <w:sym w:font="Wingdings 2" w:char="F0CC"/>
                  </w:r>
                  <w:r w:rsidRPr="00C75B44">
                    <w:rPr>
                      <w:rFonts w:ascii="Arial" w:hAnsi="Arial" w:cs="Arial"/>
                      <w:vanish/>
                    </w:rPr>
                    <w:fldChar w:fldCharType="end"/>
                  </w:r>
                </w:p>
              </w:tc>
            </w:tr>
            <w:bookmarkStart w:id="201" w:name="HideDocumentation"/>
            <w:bookmarkEnd w:id="199"/>
            <w:tr w:rsidR="00B64C2F" w:rsidRPr="00C75B44" w14:paraId="40A3E027" w14:textId="77777777" w:rsidTr="00EC4615">
              <w:trPr>
                <w:gridBefore w:val="1"/>
                <w:gridAfter w:val="1"/>
                <w:wBefore w:w="90" w:type="dxa"/>
                <w:wAfter w:w="37" w:type="dxa"/>
              </w:trPr>
              <w:tc>
                <w:tcPr>
                  <w:tcW w:w="413" w:type="dxa"/>
                  <w:vAlign w:val="center"/>
                </w:tcPr>
                <w:p w14:paraId="2EE274B4" w14:textId="77777777" w:rsidR="00B64C2F" w:rsidRPr="00C75B44" w:rsidRDefault="00B64C2F" w:rsidP="00EC4615">
                  <w:pPr>
                    <w:spacing w:before="40" w:after="40"/>
                    <w:jc w:val="center"/>
                    <w:rPr>
                      <w:rFonts w:ascii="Arial" w:eastAsia="Times New Roman" w:hAnsi="Arial" w:cs="Arial"/>
                      <w:b/>
                      <w:sz w:val="24"/>
                      <w:szCs w:val="24"/>
                    </w:rPr>
                  </w:pPr>
                  <w:r w:rsidRPr="00C75B44">
                    <w:rPr>
                      <w:rFonts w:ascii="Arial" w:hAnsi="Arial" w:cs="Arial"/>
                    </w:rPr>
                    <w:fldChar w:fldCharType="begin"/>
                  </w:r>
                  <w:r w:rsidRPr="00C75B44">
                    <w:rPr>
                      <w:rFonts w:ascii="Arial" w:hAnsi="Arial" w:cs="Arial"/>
                    </w:rPr>
                    <w:instrText xml:space="preserve"> MACROBUTTON HideMe </w:instrText>
                  </w:r>
                  <w:r w:rsidRPr="00C75B44">
                    <w:rPr>
                      <w:rFonts w:ascii="Arial" w:hAnsi="Arial" w:cs="Arial"/>
                      <w:b/>
                      <w:color w:val="FF0000"/>
                      <w:sz w:val="32"/>
                      <w:szCs w:val="32"/>
                    </w:rPr>
                    <w:instrText>−</w:instrText>
                  </w:r>
                  <w:r w:rsidRPr="00C75B44">
                    <w:rPr>
                      <w:rFonts w:ascii="Arial" w:hAnsi="Arial" w:cs="Arial"/>
                    </w:rPr>
                    <w:fldChar w:fldCharType="end"/>
                  </w:r>
                </w:p>
              </w:tc>
            </w:tr>
            <w:bookmarkEnd w:id="20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C75B44"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C75B44" w:rsidRDefault="004F28A1" w:rsidP="00EC4615">
            <w:pPr>
              <w:spacing w:before="40" w:after="40"/>
              <w:ind w:left="116"/>
              <w:rPr>
                <w:rFonts w:ascii="Arial" w:eastAsia="Arial Unicode MS" w:hAnsi="Arial" w:cs="Arial"/>
                <w:b/>
                <w:sz w:val="20"/>
                <w:szCs w:val="20"/>
              </w:rPr>
            </w:pPr>
            <w:bookmarkStart w:id="202" w:name="BMConsiderTitleHelpCell" w:colFirst="1" w:colLast="1"/>
            <w:bookmarkStart w:id="203" w:name="BMConsiderTitle" w:colFirst="0" w:colLast="0"/>
            <w:bookmarkStart w:id="204" w:name="DocConsiderations"/>
            <w:bookmarkEnd w:id="200"/>
            <w:r w:rsidRPr="00C75B44">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C75B44" w:rsidRDefault="00B64C2F" w:rsidP="00EC4615">
            <w:pPr>
              <w:spacing w:before="40" w:after="40"/>
              <w:ind w:left="-18"/>
              <w:jc w:val="center"/>
              <w:rPr>
                <w:rFonts w:ascii="Arial" w:eastAsia="Times New Roman" w:hAnsi="Arial" w:cs="Arial"/>
                <w:b/>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tr w:rsidR="007777D2" w:rsidRPr="00C75B44"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C75B44" w:rsidRDefault="004F28A1" w:rsidP="00EC4615">
            <w:pPr>
              <w:spacing w:before="40" w:after="40"/>
              <w:rPr>
                <w:rFonts w:ascii="Arial" w:eastAsia="Arial Unicode MS" w:hAnsi="Arial" w:cs="Arial"/>
                <w:sz w:val="20"/>
                <w:szCs w:val="20"/>
              </w:rPr>
            </w:pPr>
            <w:bookmarkStart w:id="205" w:name="BMGridWhoPerformed" w:colFirst="0" w:colLast="0"/>
            <w:bookmarkEnd w:id="202"/>
            <w:bookmarkEnd w:id="203"/>
            <w:r w:rsidRPr="00C75B44">
              <w:rPr>
                <w:rFonts w:ascii="Arial" w:eastAsia="Arial Unicode MS" w:hAnsi="Arial" w:cs="Arial"/>
                <w:sz w:val="20"/>
                <w:szCs w:val="20"/>
              </w:rPr>
              <w:t>Who performed the walkthrough?</w:t>
            </w:r>
          </w:p>
        </w:tc>
      </w:tr>
      <w:tr w:rsidR="004B6DDF" w:rsidRPr="00C75B44"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672407A0" w:rsidR="004B6DDF" w:rsidRPr="00C75B44" w:rsidRDefault="00C75B44" w:rsidP="00C75B44">
            <w:pPr>
              <w:spacing w:beforeLines="10" w:before="24" w:afterLines="10" w:after="24"/>
              <w:ind w:leftChars="10" w:left="22" w:rightChars="-12" w:right="-26"/>
              <w:jc w:val="center"/>
              <w:rPr>
                <w:rFonts w:ascii="Arial" w:hAnsi="Arial" w:cs="Arial"/>
                <w:b/>
              </w:rPr>
            </w:pPr>
            <w:bookmarkStart w:id="206" w:name="BMOptions1" w:colFirst="1" w:colLast="1"/>
            <w:bookmarkStart w:id="207" w:name="BMOptionsB1" w:colFirst="0" w:colLast="0"/>
            <w:bookmarkEnd w:id="205"/>
            <w:r>
              <w:rPr>
                <w:rFonts w:ascii="Arial" w:hAnsi="Arial"/>
              </w:rPr>
              <w:t xml:space="preserve">          </w:t>
            </w:r>
            <w:r w:rsidRPr="00C75B44">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C75B44" w:rsidRDefault="004F28A1" w:rsidP="00EC4615">
            <w:pPr>
              <w:spacing w:before="40" w:after="40"/>
              <w:rPr>
                <w:rFonts w:ascii="Arial" w:eastAsia="Arial Unicode MS" w:hAnsi="Arial" w:cs="Arial"/>
                <w:sz w:val="20"/>
                <w:szCs w:val="20"/>
              </w:rPr>
            </w:pPr>
            <w:r w:rsidRPr="00C75B44">
              <w:rPr>
                <w:rFonts w:ascii="Arial" w:eastAsia="Arial Unicode MS" w:hAnsi="Arial" w:cs="Arial"/>
                <w:sz w:val="20"/>
                <w:szCs w:val="20"/>
              </w:rPr>
              <w:t>EY</w:t>
            </w:r>
          </w:p>
        </w:tc>
      </w:tr>
      <w:bookmarkStart w:id="208" w:name="BMOptionsB2" w:colFirst="0" w:colLast="0"/>
      <w:bookmarkStart w:id="209" w:name="BMOptions2" w:colFirst="1" w:colLast="1"/>
      <w:bookmarkEnd w:id="206"/>
      <w:bookmarkEnd w:id="207"/>
      <w:tr w:rsidR="004B6DDF" w:rsidRPr="00C75B44"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0D033CDE" w:rsidR="004B6DDF" w:rsidRPr="00C75B44" w:rsidRDefault="00C75B44" w:rsidP="006B771C">
            <w:pPr>
              <w:spacing w:before="40" w:after="40"/>
              <w:ind w:rightChars="-12" w:right="-26"/>
              <w:jc w:val="right"/>
              <w:rPr>
                <w:rFonts w:ascii="Arial" w:hAnsi="Arial" w:cs="Arial"/>
                <w:sz w:val="20"/>
                <w:szCs w:val="20"/>
              </w:rPr>
            </w:pPr>
            <w:r w:rsidRPr="00C75B44">
              <w:rPr>
                <w:rFonts w:ascii="Arial" w:hAnsi="Arial"/>
              </w:rPr>
              <w:fldChar w:fldCharType="begin"/>
            </w:r>
            <w:r w:rsidRPr="00C75B44">
              <w:rPr>
                <w:rFonts w:ascii="Arial" w:hAnsi="Arial"/>
              </w:rPr>
              <w:instrText xml:space="preserve"> MACROBUTTON MainOptionsAll</w:instrText>
            </w:r>
            <w:r w:rsidRPr="00C75B44">
              <w:rPr>
                <w:rFonts w:ascii="Arial" w:hAnsi="Arial"/>
                <w:shd w:val="clear" w:color="auto" w:fill="FFFFFF" w:themeFill="background1"/>
              </w:rPr>
              <w:instrText xml:space="preserve"> </w:instrText>
            </w:r>
            <w:r w:rsidRPr="00C75B44">
              <w:rPr>
                <w:rFonts w:ascii="Arial" w:hAnsi="Arial"/>
                <w:shd w:val="clear" w:color="auto" w:fill="FFFFFF" w:themeFill="background1"/>
              </w:rPr>
              <w:sym w:font="Wingdings" w:char="F0A1"/>
            </w:r>
            <w:r w:rsidRPr="00C75B44">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C75B44" w:rsidRDefault="004F28A1" w:rsidP="00EC4615">
            <w:pPr>
              <w:spacing w:before="40" w:after="40"/>
              <w:rPr>
                <w:rFonts w:ascii="Arial" w:eastAsia="Arial Unicode MS" w:hAnsi="Arial" w:cs="Arial"/>
                <w:sz w:val="20"/>
                <w:szCs w:val="20"/>
              </w:rPr>
            </w:pPr>
            <w:r w:rsidRPr="00C75B44">
              <w:rPr>
                <w:rFonts w:ascii="Arial" w:eastAsia="Arial Unicode MS" w:hAnsi="Arial" w:cs="Arial"/>
                <w:sz w:val="20"/>
                <w:szCs w:val="20"/>
              </w:rPr>
              <w:t>Internal auditors</w:t>
            </w:r>
          </w:p>
        </w:tc>
      </w:tr>
      <w:bookmarkStart w:id="210" w:name="BMOptions3" w:colFirst="1" w:colLast="1"/>
      <w:bookmarkStart w:id="211" w:name="BMOptionsB3" w:colFirst="0" w:colLast="0"/>
      <w:bookmarkEnd w:id="208"/>
      <w:bookmarkEnd w:id="209"/>
      <w:tr w:rsidR="004B6DDF" w:rsidRPr="00C75B44"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7FCE1B43" w:rsidR="004B6DDF" w:rsidRPr="00C75B44" w:rsidRDefault="00C75B44" w:rsidP="006B771C">
            <w:pPr>
              <w:spacing w:before="40" w:after="40"/>
              <w:ind w:rightChars="-12" w:right="-26"/>
              <w:jc w:val="right"/>
              <w:rPr>
                <w:rFonts w:ascii="Arial" w:hAnsi="Arial" w:cs="Arial"/>
                <w:sz w:val="20"/>
                <w:szCs w:val="20"/>
              </w:rPr>
            </w:pPr>
            <w:r w:rsidRPr="00C75B44">
              <w:rPr>
                <w:rFonts w:ascii="Arial" w:hAnsi="Arial"/>
              </w:rPr>
              <w:fldChar w:fldCharType="begin"/>
            </w:r>
            <w:r w:rsidRPr="00C75B44">
              <w:rPr>
                <w:rFonts w:ascii="Arial" w:hAnsi="Arial"/>
              </w:rPr>
              <w:instrText xml:space="preserve"> MACROBUTTON MainOptionsAll</w:instrText>
            </w:r>
            <w:r w:rsidRPr="00C75B44">
              <w:rPr>
                <w:rFonts w:ascii="Arial" w:hAnsi="Arial"/>
                <w:shd w:val="clear" w:color="auto" w:fill="FFFFFF" w:themeFill="background1"/>
              </w:rPr>
              <w:instrText xml:space="preserve"> </w:instrText>
            </w:r>
            <w:r w:rsidRPr="00C75B44">
              <w:rPr>
                <w:rFonts w:ascii="Arial" w:hAnsi="Arial"/>
                <w:shd w:val="clear" w:color="auto" w:fill="FFFFFF" w:themeFill="background1"/>
              </w:rPr>
              <w:sym w:font="Wingdings" w:char="F0A1"/>
            </w:r>
            <w:r w:rsidRPr="00C75B44">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C75B44" w:rsidRDefault="004F28A1" w:rsidP="00EC4615">
            <w:pPr>
              <w:spacing w:before="40" w:after="40"/>
              <w:rPr>
                <w:rFonts w:ascii="Arial" w:eastAsia="Arial Unicode MS" w:hAnsi="Arial" w:cs="Arial"/>
                <w:sz w:val="20"/>
                <w:szCs w:val="20"/>
              </w:rPr>
            </w:pPr>
            <w:r w:rsidRPr="00C75B44">
              <w:rPr>
                <w:rFonts w:ascii="Arial" w:eastAsia="Arial Unicode MS" w:hAnsi="Arial" w:cs="Arial"/>
                <w:sz w:val="20"/>
                <w:szCs w:val="20"/>
              </w:rPr>
              <w:t>Others</w:t>
            </w:r>
          </w:p>
        </w:tc>
      </w:tr>
      <w:tr w:rsidR="004B6DDF" w:rsidRPr="00C75B44"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C75B44" w:rsidRDefault="004F28A1" w:rsidP="00EC4615">
            <w:pPr>
              <w:spacing w:before="40" w:after="40"/>
              <w:rPr>
                <w:rFonts w:ascii="Arial" w:eastAsia="Arial Unicode MS" w:hAnsi="Arial" w:cs="Arial"/>
                <w:vanish/>
                <w:sz w:val="20"/>
                <w:szCs w:val="20"/>
              </w:rPr>
            </w:pPr>
            <w:bookmarkStart w:id="212" w:name="BMGridSupervise" w:colFirst="0" w:colLast="0"/>
            <w:bookmarkStart w:id="213" w:name="SuperviseOthers"/>
            <w:bookmarkEnd w:id="210"/>
            <w:bookmarkEnd w:id="211"/>
            <w:r w:rsidRPr="00C75B44">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C75B44"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C75B44" w:rsidRDefault="00E55399" w:rsidP="00E55399">
            <w:pPr>
              <w:rPr>
                <w:rFonts w:ascii="Arial" w:eastAsia="Times New Roman" w:hAnsi="Arial" w:cs="Arial"/>
                <w:vanish/>
                <w:sz w:val="20"/>
                <w:szCs w:val="20"/>
              </w:rPr>
            </w:pPr>
            <w:bookmarkStart w:id="214" w:name="HowWeSupervise" w:colFirst="0" w:colLast="0"/>
            <w:bookmarkEnd w:id="212"/>
          </w:p>
        </w:tc>
      </w:tr>
      <w:bookmarkEnd w:id="213"/>
      <w:bookmarkEnd w:id="214"/>
    </w:tbl>
    <w:p w14:paraId="1AD0FFF7" w14:textId="77777777" w:rsidR="00B64C2F" w:rsidRPr="00C75B44"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C75B44"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C75B44" w:rsidRDefault="004F28A1" w:rsidP="00567EB1">
            <w:pPr>
              <w:spacing w:before="120" w:after="120"/>
              <w:ind w:left="162"/>
              <w:rPr>
                <w:rFonts w:ascii="Arial" w:eastAsia="Times New Roman" w:hAnsi="Arial" w:cs="Arial"/>
                <w:b/>
                <w:sz w:val="20"/>
                <w:szCs w:val="20"/>
              </w:rPr>
            </w:pPr>
            <w:bookmarkStart w:id="215" w:name="BMOtherConsider"/>
            <w:r w:rsidRPr="00C75B44">
              <w:rPr>
                <w:rFonts w:ascii="Arial" w:eastAsia="Arial Unicode MS" w:hAnsi="Arial" w:cs="Arial"/>
                <w:b/>
                <w:sz w:val="20"/>
                <w:szCs w:val="20"/>
              </w:rPr>
              <w:t>Other considerations</w:t>
            </w:r>
            <w:bookmarkEnd w:id="215"/>
          </w:p>
        </w:tc>
      </w:tr>
      <w:tr w:rsidR="00B64C2F" w:rsidRPr="00C75B44"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C75B44" w:rsidRDefault="004F28A1" w:rsidP="00567EB1">
            <w:pPr>
              <w:rPr>
                <w:rFonts w:ascii="Arial" w:eastAsia="Arial Unicode MS" w:hAnsi="Arial" w:cs="Arial"/>
                <w:sz w:val="20"/>
                <w:szCs w:val="20"/>
              </w:rPr>
            </w:pPr>
            <w:bookmarkStart w:id="216" w:name="BMGridObserve" w:colFirst="0" w:colLast="0"/>
            <w:bookmarkStart w:id="217" w:name="BMGridObserveHelpCell" w:colFirst="1" w:colLast="1"/>
            <w:r w:rsidRPr="00C75B44">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C75B44" w:rsidRDefault="00B64C2F" w:rsidP="00567EB1">
            <w:pPr>
              <w:jc w:val="center"/>
              <w:rPr>
                <w:rFonts w:ascii="Arial" w:eastAsia="Times New Roman" w:hAnsi="Arial" w:cs="Arial"/>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tr w:rsidR="00C75B44" w:rsidRPr="00C75B44"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3030018F" w:rsidR="00C75B44" w:rsidRPr="00C75B44" w:rsidRDefault="00C75B44" w:rsidP="00C75B44">
            <w:pPr>
              <w:autoSpaceDE w:val="0"/>
              <w:autoSpaceDN w:val="0"/>
              <w:adjustRightInd w:val="0"/>
              <w:jc w:val="both"/>
              <w:rPr>
                <w:rFonts w:ascii="Arial" w:eastAsia="Times New Roman" w:hAnsi="Arial" w:cs="Arial"/>
                <w:sz w:val="20"/>
                <w:szCs w:val="20"/>
              </w:rPr>
            </w:pPr>
            <w:bookmarkStart w:id="218" w:name="SegOfDuties" w:colFirst="0" w:colLast="0"/>
            <w:bookmarkEnd w:id="216"/>
            <w:bookmarkEnd w:id="217"/>
            <w:r w:rsidRPr="00C648AA">
              <w:rPr>
                <w:rFonts w:ascii="EYInterstate Light" w:hAnsi="EYInterstate Light"/>
                <w:sz w:val="20"/>
                <w:szCs w:val="20"/>
              </w:rPr>
              <w:t xml:space="preserve">We have not identified any issues related to authorization or segregation of duties. </w:t>
            </w:r>
          </w:p>
        </w:tc>
      </w:tr>
      <w:tr w:rsidR="00C75B44" w:rsidRPr="00C75B44"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C75B44" w:rsidRPr="00C75B44" w:rsidRDefault="00C75B44" w:rsidP="00C75B44">
            <w:pPr>
              <w:rPr>
                <w:rFonts w:ascii="Arial" w:eastAsia="Arial Unicode MS" w:hAnsi="Arial" w:cs="Arial"/>
                <w:sz w:val="20"/>
                <w:szCs w:val="20"/>
              </w:rPr>
            </w:pPr>
            <w:bookmarkStart w:id="219" w:name="BMGridObserve2" w:colFirst="0" w:colLast="0"/>
            <w:bookmarkStart w:id="220" w:name="BMGridObserve2HelpCell" w:colFirst="1" w:colLast="1"/>
            <w:bookmarkEnd w:id="218"/>
            <w:r w:rsidRPr="00C75B44">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C75B44" w:rsidRPr="00C75B44" w:rsidRDefault="00C75B44" w:rsidP="00C75B44">
            <w:pPr>
              <w:jc w:val="center"/>
              <w:rPr>
                <w:rFonts w:ascii="Arial" w:eastAsia="Times New Roman" w:hAnsi="Arial" w:cs="Arial"/>
                <w:sz w:val="20"/>
                <w:szCs w:val="20"/>
              </w:rPr>
            </w:pPr>
            <w:r w:rsidRPr="00C75B44">
              <w:rPr>
                <w:rFonts w:ascii="Arial" w:hAnsi="Arial" w:cs="Arial"/>
              </w:rPr>
              <w:fldChar w:fldCharType="begin"/>
            </w:r>
            <w:r w:rsidRPr="00C75B44">
              <w:rPr>
                <w:rFonts w:ascii="Arial" w:hAnsi="Arial" w:cs="Arial"/>
              </w:rPr>
              <w:instrText xml:space="preserve"> MACROBUTTON ShowHelp</w:instrText>
            </w:r>
            <w:r w:rsidRPr="00C75B44">
              <w:rPr>
                <w:rFonts w:ascii="Arial" w:hAnsi="Arial" w:cs="Arial"/>
                <w:sz w:val="24"/>
                <w:szCs w:val="24"/>
              </w:rPr>
              <w:instrText xml:space="preserve"> </w:instrText>
            </w:r>
            <w:r w:rsidRPr="00C75B44">
              <w:rPr>
                <w:rFonts w:ascii="Arial" w:hAnsi="Arial" w:cs="Arial"/>
                <w:color w:val="00B0F0"/>
                <w:sz w:val="24"/>
                <w:szCs w:val="24"/>
                <w:shd w:val="clear" w:color="auto" w:fill="00B0F0"/>
              </w:rPr>
              <w:instrText>.</w:instrText>
            </w:r>
            <w:r w:rsidRPr="00C75B44">
              <w:rPr>
                <w:rFonts w:ascii="Arial" w:hAnsi="Arial" w:cs="Arial"/>
                <w:b/>
                <w:color w:val="FFFFFF" w:themeColor="background1"/>
                <w:sz w:val="24"/>
                <w:szCs w:val="24"/>
                <w:shd w:val="clear" w:color="auto" w:fill="00B0F0"/>
              </w:rPr>
              <w:instrText>?</w:instrText>
            </w:r>
            <w:r w:rsidRPr="00C75B44">
              <w:rPr>
                <w:rFonts w:ascii="Arial" w:hAnsi="Arial" w:cs="Arial"/>
                <w:color w:val="00B0F0"/>
                <w:sz w:val="24"/>
                <w:szCs w:val="24"/>
                <w:shd w:val="clear" w:color="auto" w:fill="00B0F0"/>
              </w:rPr>
              <w:instrText>.</w:instrText>
            </w:r>
            <w:r w:rsidRPr="00C75B44">
              <w:rPr>
                <w:rFonts w:ascii="Arial" w:hAnsi="Arial" w:cs="Arial"/>
              </w:rPr>
              <w:fldChar w:fldCharType="end"/>
            </w:r>
          </w:p>
        </w:tc>
      </w:tr>
      <w:tr w:rsidR="00C75B44" w:rsidRPr="00C75B44"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C693E1E" w14:textId="77777777" w:rsidR="00C75B44" w:rsidRPr="00C648AA" w:rsidRDefault="00C75B44" w:rsidP="00C75B44">
            <w:pPr>
              <w:jc w:val="both"/>
              <w:rPr>
                <w:rFonts w:ascii="EYInterstate Light" w:eastAsia="Times New Roman" w:hAnsi="EYInterstate Light" w:cs="Arial"/>
                <w:sz w:val="20"/>
                <w:szCs w:val="20"/>
              </w:rPr>
            </w:pPr>
            <w:bookmarkStart w:id="221" w:name="FraudInSCOT" w:colFirst="0" w:colLast="0"/>
            <w:bookmarkStart w:id="222" w:name="_GoBack" w:colFirst="0" w:colLast="0"/>
            <w:bookmarkEnd w:id="219"/>
            <w:bookmarkEnd w:id="220"/>
          </w:p>
          <w:p w14:paraId="3FF90A7D" w14:textId="0C80CD5C" w:rsidR="00C75B44" w:rsidRPr="00C75B44" w:rsidRDefault="00C75B44" w:rsidP="00C75B44">
            <w:pPr>
              <w:rPr>
                <w:rFonts w:ascii="Arial" w:eastAsia="Times New Roman" w:hAnsi="Arial" w:cs="Arial"/>
                <w:sz w:val="20"/>
                <w:szCs w:val="20"/>
              </w:rPr>
            </w:pPr>
            <w:r w:rsidRPr="00C648AA">
              <w:rPr>
                <w:rFonts w:ascii="EYInterstate Light" w:hAnsi="EYInterstate Light"/>
                <w:sz w:val="20"/>
                <w:szCs w:val="20"/>
              </w:rPr>
              <w:t>None noted.</w:t>
            </w:r>
          </w:p>
        </w:tc>
      </w:tr>
      <w:bookmarkEnd w:id="204"/>
      <w:bookmarkEnd w:id="221"/>
      <w:bookmarkEnd w:id="222"/>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23"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24" w:name="HideConclusions"/>
            <w:bookmarkEnd w:id="223"/>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24"/>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5" w:name="BMConclusions"/>
            <w:r w:rsidRPr="004F28A1">
              <w:rPr>
                <w:rFonts w:ascii="Arial" w:eastAsia="Arial Unicode MS" w:hAnsi="Arial" w:cs="Arial"/>
                <w:b/>
                <w:color w:val="FFFFFF" w:themeColor="background1"/>
                <w:sz w:val="24"/>
                <w:szCs w:val="24"/>
              </w:rPr>
              <w:t>Conclusions:</w:t>
            </w:r>
            <w:bookmarkEnd w:id="225"/>
          </w:p>
        </w:tc>
      </w:tr>
      <w:bookmarkStart w:id="226" w:name="BMOptions4" w:colFirst="1" w:colLast="1"/>
      <w:bookmarkStart w:id="227" w:name="BMOptionsB4" w:colFirst="0" w:colLast="0"/>
      <w:bookmarkStart w:id="228"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29" w:name="BMOptions5" w:colFirst="1" w:colLast="1"/>
      <w:bookmarkStart w:id="230" w:name="BMOptionsB5" w:colFirst="0" w:colLast="0"/>
      <w:bookmarkEnd w:id="226"/>
      <w:bookmarkEnd w:id="227"/>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C75B44"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C75B44" w:rsidRDefault="004F28A1" w:rsidP="00567EB1">
            <w:pPr>
              <w:rPr>
                <w:rFonts w:ascii="Arial" w:eastAsia="Arial Unicode MS" w:hAnsi="Arial" w:cs="Arial"/>
                <w:vanish/>
                <w:sz w:val="20"/>
                <w:szCs w:val="20"/>
              </w:rPr>
            </w:pPr>
            <w:bookmarkStart w:id="231" w:name="BMGridAddObserve" w:colFirst="0" w:colLast="0"/>
            <w:bookmarkStart w:id="232" w:name="AdditionalObserve"/>
            <w:bookmarkEnd w:id="229"/>
            <w:bookmarkEnd w:id="230"/>
            <w:r w:rsidRPr="00C75B44">
              <w:rPr>
                <w:rFonts w:ascii="Arial" w:eastAsia="Arial Unicode MS" w:hAnsi="Arial" w:cs="Arial"/>
                <w:vanish/>
                <w:sz w:val="20"/>
                <w:szCs w:val="20"/>
              </w:rPr>
              <w:t>Additional observations:</w:t>
            </w:r>
          </w:p>
        </w:tc>
      </w:tr>
      <w:tr w:rsidR="00E55399" w:rsidRPr="00C75B44"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C75B44" w:rsidRDefault="00E55399" w:rsidP="00E55399">
            <w:pPr>
              <w:rPr>
                <w:rFonts w:ascii="Arial" w:eastAsia="Times New Roman" w:hAnsi="Arial" w:cs="Arial"/>
                <w:vanish/>
                <w:sz w:val="20"/>
                <w:szCs w:val="20"/>
              </w:rPr>
            </w:pPr>
            <w:bookmarkStart w:id="233" w:name="AdditionalObserveCell" w:colFirst="0" w:colLast="0"/>
            <w:bookmarkEnd w:id="231"/>
          </w:p>
        </w:tc>
      </w:tr>
      <w:bookmarkEnd w:id="228"/>
      <w:bookmarkEnd w:id="232"/>
      <w:bookmarkEnd w:id="233"/>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4" w:name="MovedComments"/>
      <w:bookmarkEnd w:id="234"/>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5" w:name="DocumentWarning"/>
      <w:r w:rsidR="004F28A1" w:rsidRPr="004F28A1">
        <w:rPr>
          <w:rFonts w:ascii="Arial" w:eastAsia="Arial Unicode MS" w:hAnsi="Arial" w:cs="Arial"/>
          <w:b/>
          <w:color w:val="C00000"/>
          <w:sz w:val="28"/>
          <w:szCs w:val="28"/>
        </w:rPr>
        <w:t>Do not edit or delete anything below this point in the document!</w:t>
      </w:r>
      <w:bookmarkEnd w:id="235"/>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8A42F7" w:rsidRDefault="00B64C2F" w:rsidP="00B64C2F">
      <w:pPr>
        <w:rPr>
          <w:rFonts w:ascii="Arial" w:hAnsi="Arial" w:cs="Arial"/>
          <w:vanish/>
        </w:rPr>
      </w:pPr>
      <w:bookmarkStart w:id="236" w:name="HiddenStuff"/>
      <w:r w:rsidRPr="008A42F7">
        <w:rPr>
          <w:rFonts w:ascii="Arial" w:hAnsi="Arial" w:cs="Arial"/>
          <w:vanish/>
        </w:rPr>
        <w:t>This section should be hidden and not edited or form functionality will be lost</w:t>
      </w:r>
    </w:p>
    <w:bookmarkStart w:id="237" w:name="_MON_1528008346"/>
    <w:bookmarkEnd w:id="237"/>
    <w:p w14:paraId="332695BF" w14:textId="65B65FA5" w:rsidR="00B64C2F" w:rsidRPr="008A42F7" w:rsidRDefault="008A42F7" w:rsidP="00B64C2F">
      <w:pPr>
        <w:rPr>
          <w:rFonts w:ascii="Arial" w:hAnsi="Arial" w:cs="Arial"/>
          <w:vanish/>
        </w:rPr>
      </w:pPr>
      <w:r w:rsidRPr="008A42F7">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6.5pt;height:82pt" o:ole="">
            <v:imagedata r:id="rId12" o:title=""/>
          </v:shape>
          <o:OLEObject Type="Embed" ProgID="Excel.Sheet.12" ShapeID="_x0000_i1036" DrawAspect="Icon" ObjectID="_1611476807" r:id="rId13"/>
        </w:object>
      </w:r>
    </w:p>
    <w:p w14:paraId="6A4B9953" w14:textId="5823A5A2" w:rsidR="00896303" w:rsidRPr="008A42F7" w:rsidRDefault="005C5230" w:rsidP="00A70E3D">
      <w:pPr>
        <w:rPr>
          <w:rFonts w:ascii="Arial" w:hAnsi="Arial" w:cs="Arial"/>
          <w:vanish/>
        </w:rPr>
      </w:pPr>
      <w:bookmarkStart w:id="238" w:name="_MON_1492494551"/>
      <w:bookmarkStart w:id="239" w:name="_MON_1487051563"/>
      <w:bookmarkStart w:id="240" w:name="_MON_1489844695"/>
      <w:bookmarkStart w:id="241" w:name="FormVersion"/>
      <w:bookmarkEnd w:id="238"/>
      <w:bookmarkEnd w:id="239"/>
      <w:bookmarkEnd w:id="240"/>
      <w:r w:rsidRPr="008A42F7">
        <w:rPr>
          <w:rFonts w:ascii="Arial" w:hAnsi="Arial" w:cs="Arial"/>
          <w:vanish/>
        </w:rPr>
        <w:t>1.</w:t>
      </w:r>
      <w:r w:rsidR="00A70E3D" w:rsidRPr="008A42F7">
        <w:rPr>
          <w:rFonts w:ascii="Arial" w:hAnsi="Arial" w:cs="Arial"/>
          <w:vanish/>
        </w:rPr>
        <w:t>4</w:t>
      </w:r>
      <w:bookmarkEnd w:id="241"/>
    </w:p>
    <w:p w14:paraId="7145F64B" w14:textId="2632D2B7" w:rsidR="00B64C2F" w:rsidRPr="008A42F7" w:rsidRDefault="00A7514D" w:rsidP="00B64C2F">
      <w:pPr>
        <w:rPr>
          <w:rFonts w:ascii="Arial" w:hAnsi="Arial" w:cs="Arial"/>
          <w:vanish/>
        </w:rPr>
      </w:pPr>
      <w:r w:rsidRPr="008A42F7">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76808" r:id="rId15"/>
        </w:object>
      </w:r>
    </w:p>
    <w:p w14:paraId="24067FBA" w14:textId="0E2B178A" w:rsidR="00B64C2F" w:rsidRPr="008A42F7" w:rsidRDefault="00B64C2F" w:rsidP="00A60BF7">
      <w:pPr>
        <w:rPr>
          <w:rFonts w:ascii="Arial" w:hAnsi="Arial" w:cs="Arial"/>
          <w:vanish/>
        </w:rPr>
      </w:pPr>
      <w:r w:rsidRPr="008A42F7">
        <w:rPr>
          <w:rFonts w:ascii="Arial" w:hAnsi="Arial" w:cs="Arial"/>
          <w:vanish/>
        </w:rPr>
        <w:t>Control Summary v</w:t>
      </w:r>
      <w:r w:rsidR="00624E00" w:rsidRPr="008A42F7">
        <w:rPr>
          <w:rFonts w:ascii="Arial" w:hAnsi="Arial" w:cs="Arial"/>
          <w:vanish/>
        </w:rPr>
        <w:t>1.</w:t>
      </w:r>
      <w:r w:rsidR="00A60BF7" w:rsidRPr="008A42F7">
        <w:rPr>
          <w:rFonts w:ascii="Arial" w:hAnsi="Arial" w:cs="Arial"/>
          <w:vanish/>
        </w:rPr>
        <w:t>2</w:t>
      </w:r>
      <w:r w:rsidR="00A7514D" w:rsidRPr="008A42F7">
        <w:rPr>
          <w:rFonts w:ascii="Arial" w:hAnsi="Arial" w:cs="Arial"/>
          <w:vanish/>
        </w:rPr>
        <w:t>1</w:t>
      </w:r>
    </w:p>
    <w:p w14:paraId="174B012E" w14:textId="5502B904" w:rsidR="00AA214A" w:rsidRPr="008A42F7" w:rsidRDefault="004F28A1" w:rsidP="00A60BF7">
      <w:pPr>
        <w:rPr>
          <w:rFonts w:ascii="Arial" w:hAnsi="Arial" w:cs="Arial"/>
          <w:vanish/>
        </w:rPr>
      </w:pPr>
      <w:bookmarkStart w:id="242" w:name="ChosenLanguage"/>
      <w:r w:rsidRPr="008A42F7">
        <w:rPr>
          <w:rFonts w:ascii="Arial" w:eastAsia="Arial Unicode MS" w:hAnsi="Arial" w:cs="Arial"/>
          <w:vanish/>
        </w:rPr>
        <w:t>English</w:t>
      </w:r>
      <w:bookmarkEnd w:id="242"/>
    </w:p>
    <w:bookmarkStart w:id="243" w:name="CopyLink2"/>
    <w:p w14:paraId="285ECC60"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OpenMe </w:instrText>
      </w:r>
      <w:r w:rsidRPr="008A42F7">
        <w:rPr>
          <w:rFonts w:ascii="Arial" w:hAnsi="Arial" w:cs="Arial"/>
          <w:vanish/>
          <w:sz w:val="28"/>
          <w:szCs w:val="28"/>
          <w:bdr w:val="single" w:sz="4" w:space="0" w:color="auto"/>
          <w:shd w:val="clear" w:color="auto" w:fill="FFFFFF" w:themeFill="background1"/>
        </w:rPr>
        <w:sym w:font="Wingdings" w:char="F0EC"/>
      </w:r>
      <w:r w:rsidRPr="008A42F7">
        <w:rPr>
          <w:rFonts w:ascii="Arial" w:hAnsi="Arial" w:cs="Arial"/>
          <w:vanish/>
        </w:rPr>
        <w:fldChar w:fldCharType="end"/>
      </w:r>
      <w:bookmarkEnd w:id="243"/>
    </w:p>
    <w:bookmarkStart w:id="244" w:name="ToCopyShow"/>
    <w:p w14:paraId="57D3557E"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ShowMe </w:instrText>
      </w:r>
      <w:r w:rsidRPr="008A42F7">
        <w:rPr>
          <w:rFonts w:ascii="Arial" w:hAnsi="Arial" w:cs="Arial"/>
          <w:vanish/>
          <w:color w:val="1E9A24"/>
        </w:rPr>
        <w:sym w:font="Wingdings 2" w:char="F0CC"/>
      </w:r>
      <w:r w:rsidRPr="008A42F7">
        <w:rPr>
          <w:rFonts w:ascii="Arial" w:hAnsi="Arial" w:cs="Arial"/>
          <w:vanish/>
        </w:rPr>
        <w:fldChar w:fldCharType="end"/>
      </w:r>
      <w:bookmarkEnd w:id="244"/>
    </w:p>
    <w:bookmarkStart w:id="245" w:name="ToCopyHide"/>
    <w:p w14:paraId="61839BB6"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HideMe </w:instrText>
      </w:r>
      <w:r w:rsidRPr="008A42F7">
        <w:rPr>
          <w:rFonts w:ascii="Arial" w:hAnsi="Arial" w:cs="Arial"/>
          <w:b/>
          <w:vanish/>
          <w:color w:val="FF0000"/>
          <w:sz w:val="32"/>
          <w:szCs w:val="32"/>
        </w:rPr>
        <w:instrText>−</w:instrText>
      </w:r>
      <w:r w:rsidRPr="008A42F7">
        <w:rPr>
          <w:rFonts w:ascii="Arial" w:hAnsi="Arial" w:cs="Arial"/>
          <w:vanish/>
        </w:rPr>
        <w:fldChar w:fldCharType="end"/>
      </w:r>
      <w:bookmarkEnd w:id="245"/>
    </w:p>
    <w:bookmarkStart w:id="246" w:name="WCGWDelete"/>
    <w:p w14:paraId="10F98643"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DeleteMe </w:instrText>
      </w:r>
      <w:r w:rsidRPr="008A42F7">
        <w:rPr>
          <w:rFonts w:ascii="Arial" w:hAnsi="Arial" w:cs="Arial"/>
          <w:vanish/>
          <w:color w:val="FF0000"/>
          <w:sz w:val="44"/>
          <w:szCs w:val="44"/>
          <w:shd w:val="clear" w:color="auto" w:fill="FFFFFF" w:themeFill="background1"/>
        </w:rPr>
        <w:sym w:font="Wingdings" w:char="F0FB"/>
      </w:r>
      <w:r w:rsidRPr="008A42F7">
        <w:rPr>
          <w:rFonts w:ascii="Arial" w:hAnsi="Arial" w:cs="Arial"/>
          <w:vanish/>
        </w:rPr>
        <w:fldChar w:fldCharType="end"/>
      </w:r>
      <w:bookmarkEnd w:id="246"/>
    </w:p>
    <w:bookmarkStart w:id="247" w:name="WTDelete"/>
    <w:p w14:paraId="4FA07674"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DeleteMe </w:instrText>
      </w:r>
      <w:r w:rsidRPr="008A42F7">
        <w:rPr>
          <w:rFonts w:ascii="Arial" w:hAnsi="Arial" w:cs="Arial"/>
          <w:vanish/>
          <w:color w:val="FF0000"/>
          <w:sz w:val="44"/>
          <w:szCs w:val="44"/>
          <w:shd w:val="clear" w:color="auto" w:fill="BFBFBF" w:themeFill="background1" w:themeFillShade="BF"/>
        </w:rPr>
        <w:sym w:font="Wingdings" w:char="F0FB"/>
      </w:r>
      <w:r w:rsidRPr="008A42F7">
        <w:rPr>
          <w:rFonts w:ascii="Arial" w:hAnsi="Arial" w:cs="Arial"/>
          <w:vanish/>
        </w:rPr>
        <w:fldChar w:fldCharType="end"/>
      </w:r>
      <w:bookmarkEnd w:id="247"/>
    </w:p>
    <w:bookmarkStart w:id="248" w:name="CPDelete"/>
    <w:p w14:paraId="59ED303B"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DeleteMe </w:instrText>
      </w:r>
      <w:r w:rsidRPr="008A42F7">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8A42F7">
        <w:rPr>
          <w:rFonts w:ascii="Arial" w:hAnsi="Arial" w:cs="Arial"/>
          <w:vanish/>
        </w:rPr>
        <w:fldChar w:fldCharType="end"/>
      </w:r>
      <w:bookmarkEnd w:id="248"/>
    </w:p>
    <w:bookmarkStart w:id="249" w:name="DeleteRowLink"/>
    <w:p w14:paraId="7B603D71" w14:textId="77777777" w:rsidR="00B64C2F" w:rsidRPr="008A42F7" w:rsidRDefault="00B64C2F" w:rsidP="00B64C2F">
      <w:pPr>
        <w:rPr>
          <w:rFonts w:ascii="Arial" w:hAnsi="Arial" w:cs="Arial"/>
          <w:vanish/>
          <w:sz w:val="20"/>
          <w:szCs w:val="20"/>
        </w:rPr>
      </w:pPr>
      <w:r w:rsidRPr="008A42F7">
        <w:rPr>
          <w:rFonts w:ascii="Arial" w:hAnsi="Arial" w:cs="Arial"/>
          <w:vanish/>
          <w:sz w:val="20"/>
          <w:szCs w:val="20"/>
        </w:rPr>
        <w:fldChar w:fldCharType="begin"/>
      </w:r>
      <w:r w:rsidRPr="008A42F7">
        <w:rPr>
          <w:rFonts w:ascii="Arial" w:hAnsi="Arial" w:cs="Arial"/>
          <w:vanish/>
          <w:sz w:val="20"/>
          <w:szCs w:val="20"/>
        </w:rPr>
        <w:instrText xml:space="preserve"> MACROBUTTON DeleteRow </w:instrText>
      </w:r>
      <w:r w:rsidRPr="008A42F7">
        <w:rPr>
          <w:rFonts w:ascii="Arial" w:hAnsi="Arial" w:cs="Arial"/>
          <w:vanish/>
          <w:color w:val="0033CC"/>
          <w:sz w:val="20"/>
          <w:szCs w:val="20"/>
          <w:u w:val="single"/>
          <w:shd w:val="clear" w:color="auto" w:fill="FFFFFF" w:themeFill="background1"/>
        </w:rPr>
        <w:instrText>Del</w:instrText>
      </w:r>
      <w:r w:rsidRPr="008A42F7">
        <w:rPr>
          <w:rFonts w:ascii="Arial" w:hAnsi="Arial" w:cs="Arial"/>
          <w:vanish/>
          <w:sz w:val="20"/>
          <w:szCs w:val="20"/>
        </w:rPr>
        <w:fldChar w:fldCharType="end"/>
      </w:r>
      <w:bookmarkEnd w:id="249"/>
    </w:p>
    <w:bookmarkStart w:id="250" w:name="AddRowLink"/>
    <w:p w14:paraId="36221B7A" w14:textId="77777777" w:rsidR="00B64C2F" w:rsidRPr="008A42F7" w:rsidRDefault="00B64C2F" w:rsidP="00B64C2F">
      <w:pPr>
        <w:rPr>
          <w:rFonts w:ascii="Arial" w:hAnsi="Arial" w:cs="Arial"/>
          <w:vanish/>
          <w:sz w:val="20"/>
          <w:szCs w:val="20"/>
        </w:rPr>
      </w:pPr>
      <w:r w:rsidRPr="008A42F7">
        <w:rPr>
          <w:rFonts w:ascii="Arial" w:hAnsi="Arial" w:cs="Arial"/>
          <w:vanish/>
          <w:sz w:val="20"/>
          <w:szCs w:val="20"/>
        </w:rPr>
        <w:fldChar w:fldCharType="begin"/>
      </w:r>
      <w:r w:rsidRPr="008A42F7">
        <w:rPr>
          <w:rFonts w:ascii="Arial" w:hAnsi="Arial" w:cs="Arial"/>
          <w:vanish/>
          <w:sz w:val="20"/>
          <w:szCs w:val="20"/>
        </w:rPr>
        <w:instrText xml:space="preserve"> MACROBUTTON AddRow </w:instrText>
      </w:r>
      <w:r w:rsidRPr="008A42F7">
        <w:rPr>
          <w:rFonts w:ascii="Arial" w:hAnsi="Arial" w:cs="Arial"/>
          <w:vanish/>
          <w:color w:val="0033CC"/>
          <w:sz w:val="20"/>
          <w:szCs w:val="20"/>
          <w:u w:val="single"/>
        </w:rPr>
        <w:instrText>Add</w:instrText>
      </w:r>
      <w:r w:rsidRPr="008A42F7">
        <w:rPr>
          <w:rFonts w:ascii="Arial" w:hAnsi="Arial" w:cs="Arial"/>
          <w:vanish/>
          <w:sz w:val="20"/>
          <w:szCs w:val="20"/>
        </w:rPr>
        <w:fldChar w:fldCharType="end"/>
      </w:r>
      <w:bookmarkEnd w:id="250"/>
    </w:p>
    <w:bookmarkStart w:id="251" w:name="ConfirmHelp"/>
    <w:p w14:paraId="5584E1DF" w14:textId="77777777" w:rsidR="00B64C2F" w:rsidRPr="008A42F7" w:rsidRDefault="00B64C2F" w:rsidP="00B64C2F">
      <w:pPr>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ShowConfirmHelp </w:instrText>
      </w:r>
      <w:r w:rsidRPr="008A42F7">
        <w:rPr>
          <w:rFonts w:ascii="Arial" w:hAnsi="Arial" w:cs="Arial"/>
          <w:vanish/>
          <w:color w:val="00B0F0"/>
          <w:sz w:val="24"/>
          <w:szCs w:val="24"/>
          <w:shd w:val="clear" w:color="auto" w:fill="00B0F0"/>
        </w:rPr>
        <w:instrText>.</w:instrText>
      </w:r>
      <w:r w:rsidRPr="008A42F7">
        <w:rPr>
          <w:rFonts w:ascii="Arial Rounded MT Bold" w:hAnsi="Arial Rounded MT Bold" w:cs="Tahoma"/>
          <w:b/>
          <w:vanish/>
          <w:color w:val="FFFFFF" w:themeColor="background1"/>
          <w:sz w:val="24"/>
          <w:szCs w:val="24"/>
          <w:shd w:val="clear" w:color="auto" w:fill="00B0F0"/>
        </w:rPr>
        <w:instrText>?</w:instrText>
      </w:r>
      <w:r w:rsidRPr="008A42F7">
        <w:rPr>
          <w:rFonts w:ascii="Arial" w:hAnsi="Arial" w:cs="Arial"/>
          <w:vanish/>
          <w:color w:val="00B0F0"/>
          <w:sz w:val="24"/>
          <w:szCs w:val="24"/>
          <w:shd w:val="clear" w:color="auto" w:fill="00B0F0"/>
        </w:rPr>
        <w:instrText>.</w:instrText>
      </w:r>
      <w:r w:rsidRPr="008A42F7">
        <w:rPr>
          <w:rFonts w:ascii="Arial" w:hAnsi="Arial" w:cs="Arial"/>
          <w:vanish/>
        </w:rPr>
        <w:fldChar w:fldCharType="end"/>
      </w:r>
      <w:bookmarkEnd w:id="251"/>
    </w:p>
    <w:bookmarkStart w:id="252" w:name="AllHelp"/>
    <w:p w14:paraId="65DA1DF2" w14:textId="77777777" w:rsidR="00B64C2F" w:rsidRPr="008A42F7" w:rsidRDefault="00B64C2F" w:rsidP="00B64C2F">
      <w:pPr>
        <w:rPr>
          <w:rFonts w:ascii="Arial" w:hAnsi="Arial" w:cs="Arial"/>
          <w:vanish/>
          <w:sz w:val="20"/>
          <w:szCs w:val="20"/>
        </w:rPr>
      </w:pPr>
      <w:r w:rsidRPr="008A42F7">
        <w:rPr>
          <w:rFonts w:ascii="Arial" w:hAnsi="Arial" w:cs="Arial"/>
          <w:vanish/>
        </w:rPr>
        <w:fldChar w:fldCharType="begin"/>
      </w:r>
      <w:r w:rsidRPr="008A42F7">
        <w:rPr>
          <w:rFonts w:ascii="Arial" w:hAnsi="Arial" w:cs="Arial"/>
          <w:vanish/>
        </w:rPr>
        <w:instrText xml:space="preserve"> MACROBUTTON ShowHelp</w:instrText>
      </w:r>
      <w:r w:rsidRPr="008A42F7">
        <w:rPr>
          <w:rFonts w:ascii="Arial" w:hAnsi="Arial" w:cs="Arial"/>
          <w:vanish/>
          <w:sz w:val="24"/>
          <w:szCs w:val="24"/>
        </w:rPr>
        <w:instrText xml:space="preserve"> </w:instrText>
      </w:r>
      <w:r w:rsidRPr="008A42F7">
        <w:rPr>
          <w:rFonts w:ascii="Arial" w:hAnsi="Arial" w:cs="Arial"/>
          <w:vanish/>
          <w:color w:val="00B0F0"/>
          <w:sz w:val="24"/>
          <w:szCs w:val="24"/>
          <w:shd w:val="clear" w:color="auto" w:fill="00B0F0"/>
        </w:rPr>
        <w:instrText>.</w:instrText>
      </w:r>
      <w:r w:rsidRPr="008A42F7">
        <w:rPr>
          <w:rFonts w:ascii="Arial Rounded MT Bold" w:hAnsi="Arial Rounded MT Bold" w:cs="Tahoma"/>
          <w:b/>
          <w:vanish/>
          <w:color w:val="FFFFFF" w:themeColor="background1"/>
          <w:sz w:val="24"/>
          <w:szCs w:val="24"/>
          <w:shd w:val="clear" w:color="auto" w:fill="00B0F0"/>
        </w:rPr>
        <w:instrText>?</w:instrText>
      </w:r>
      <w:r w:rsidRPr="008A42F7">
        <w:rPr>
          <w:rFonts w:ascii="Arial" w:hAnsi="Arial" w:cs="Arial"/>
          <w:vanish/>
          <w:color w:val="00B0F0"/>
          <w:sz w:val="24"/>
          <w:szCs w:val="24"/>
          <w:shd w:val="clear" w:color="auto" w:fill="00B0F0"/>
        </w:rPr>
        <w:instrText>.</w:instrText>
      </w:r>
      <w:r w:rsidRPr="008A42F7">
        <w:rPr>
          <w:rFonts w:ascii="Arial" w:hAnsi="Arial" w:cs="Arial"/>
          <w:vanish/>
        </w:rPr>
        <w:fldChar w:fldCharType="end"/>
      </w:r>
      <w:bookmarkEnd w:id="252"/>
    </w:p>
    <w:bookmarkStart w:id="253" w:name="SelectRelApp"/>
    <w:p w14:paraId="7BBBC95E" w14:textId="37D50728" w:rsidR="00B64C2F" w:rsidRPr="008A42F7" w:rsidRDefault="00B64C2F" w:rsidP="00B64C2F">
      <w:pPr>
        <w:rPr>
          <w:rFonts w:ascii="Arial" w:hAnsi="Arial" w:cs="Arial"/>
          <w:vanish/>
          <w:color w:val="0000FF"/>
          <w:sz w:val="20"/>
          <w:szCs w:val="20"/>
        </w:rPr>
      </w:pPr>
      <w:r w:rsidRPr="008A42F7">
        <w:rPr>
          <w:rFonts w:ascii="Arial" w:hAnsi="Arial" w:cs="Arial"/>
          <w:vanish/>
          <w:color w:val="0000FF"/>
          <w:sz w:val="20"/>
          <w:szCs w:val="20"/>
          <w:u w:val="single"/>
        </w:rPr>
        <w:fldChar w:fldCharType="begin"/>
      </w:r>
      <w:r w:rsidR="004F28A1" w:rsidRPr="008A42F7">
        <w:rPr>
          <w:rFonts w:ascii="Arial" w:hAnsi="Arial" w:cs="Arial"/>
          <w:vanish/>
          <w:color w:val="0000FF"/>
          <w:sz w:val="20"/>
          <w:szCs w:val="20"/>
          <w:u w:val="single"/>
        </w:rPr>
        <w:instrText xml:space="preserve"> MACROBUTTON SelectRelApps Select App(s)</w:instrText>
      </w:r>
      <w:r w:rsidRPr="008A42F7">
        <w:rPr>
          <w:rFonts w:ascii="Arial" w:hAnsi="Arial" w:cs="Arial"/>
          <w:vanish/>
          <w:color w:val="0000FF"/>
          <w:sz w:val="20"/>
          <w:szCs w:val="20"/>
          <w:u w:val="single"/>
        </w:rPr>
        <w:fldChar w:fldCharType="end"/>
      </w:r>
      <w:bookmarkEnd w:id="253"/>
    </w:p>
    <w:bookmarkStart w:id="254" w:name="AssociateRiskMain"/>
    <w:p w14:paraId="6E291009" w14:textId="2345B5F6" w:rsidR="00B64C2F" w:rsidRPr="008A42F7" w:rsidRDefault="00B64C2F" w:rsidP="00B64C2F">
      <w:pPr>
        <w:rPr>
          <w:rFonts w:ascii="Arial" w:hAnsi="Arial" w:cs="Arial"/>
          <w:vanish/>
          <w:color w:val="0000FF"/>
          <w:sz w:val="20"/>
          <w:szCs w:val="20"/>
        </w:rPr>
      </w:pPr>
      <w:r w:rsidRPr="008A42F7">
        <w:rPr>
          <w:rFonts w:ascii="Arial" w:hAnsi="Arial" w:cs="Arial"/>
          <w:vanish/>
          <w:color w:val="0000FF"/>
          <w:sz w:val="20"/>
          <w:szCs w:val="20"/>
          <w:u w:val="single"/>
        </w:rPr>
        <w:fldChar w:fldCharType="begin"/>
      </w:r>
      <w:r w:rsidR="004F28A1" w:rsidRPr="008A42F7">
        <w:rPr>
          <w:rFonts w:ascii="Arial" w:hAnsi="Arial" w:cs="Arial"/>
          <w:vanish/>
          <w:color w:val="0000FF"/>
          <w:sz w:val="20"/>
          <w:szCs w:val="20"/>
          <w:u w:val="single"/>
        </w:rPr>
        <w:instrText xml:space="preserve"> MACROBUTTON AssocControls Associate controls to this risk</w:instrText>
      </w:r>
      <w:r w:rsidRPr="008A42F7">
        <w:rPr>
          <w:rFonts w:ascii="Arial" w:hAnsi="Arial" w:cs="Arial"/>
          <w:vanish/>
          <w:color w:val="0000FF"/>
          <w:sz w:val="20"/>
          <w:szCs w:val="20"/>
          <w:u w:val="single"/>
        </w:rPr>
        <w:fldChar w:fldCharType="end"/>
      </w:r>
      <w:bookmarkEnd w:id="254"/>
    </w:p>
    <w:bookmarkStart w:id="255" w:name="ReviewYesOptionNotSelected"/>
    <w:p w14:paraId="49A738BB"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ControlPropertiesYesAll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55"/>
    </w:p>
    <w:bookmarkStart w:id="256" w:name="ReviewYesOptionSelected"/>
    <w:p w14:paraId="2F3833F4"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ControlPropertiesYesAll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56"/>
    </w:p>
    <w:bookmarkStart w:id="257" w:name="ReviewNoOptionNotSelected"/>
    <w:p w14:paraId="1A2DDF33"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ControlPropertiesNoAll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57"/>
    </w:p>
    <w:bookmarkStart w:id="258" w:name="ReviewNoOptionSelected"/>
    <w:p w14:paraId="6CD86CE9"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r w:rsidRPr="008A42F7">
        <w:rPr>
          <w:rFonts w:ascii="Arial" w:hAnsi="Arial" w:cs="Arial"/>
          <w:vanish/>
        </w:rPr>
        <w:fldChar w:fldCharType="begin"/>
      </w:r>
      <w:r w:rsidRPr="008A42F7">
        <w:rPr>
          <w:rFonts w:ascii="Arial" w:hAnsi="Arial" w:cs="Arial"/>
          <w:vanish/>
        </w:rPr>
        <w:instrText xml:space="preserve"> MACROBUTTON ControlPropertiesNoAll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58"/>
    </w:p>
    <w:bookmarkStart w:id="259" w:name="MainHere"/>
    <w:p w14:paraId="290DF318" w14:textId="30E1351F" w:rsidR="00A5190B" w:rsidRPr="008A42F7" w:rsidRDefault="00A5190B" w:rsidP="00A5190B">
      <w:pPr>
        <w:rPr>
          <w:rFonts w:ascii="Arial" w:hAnsi="Arial" w:cs="Arial"/>
          <w:vanish/>
          <w:color w:val="0000FF"/>
          <w:sz w:val="20"/>
          <w:szCs w:val="20"/>
        </w:rPr>
      </w:pPr>
      <w:r w:rsidRPr="008A42F7">
        <w:rPr>
          <w:rFonts w:ascii="Arial" w:hAnsi="Arial" w:cs="Arial"/>
          <w:vanish/>
          <w:color w:val="0000FF"/>
          <w:sz w:val="20"/>
          <w:szCs w:val="20"/>
          <w:u w:val="single"/>
        </w:rPr>
        <w:fldChar w:fldCharType="begin"/>
      </w:r>
      <w:r w:rsidR="004F28A1" w:rsidRPr="008A42F7">
        <w:rPr>
          <w:rFonts w:ascii="Arial" w:hAnsi="Arial" w:cs="Arial"/>
          <w:vanish/>
          <w:color w:val="0000FF"/>
          <w:sz w:val="20"/>
          <w:szCs w:val="20"/>
          <w:u w:val="single"/>
        </w:rPr>
        <w:instrText xml:space="preserve"> MACROBUTTON GoToOtherControl Click here to view that documentation.</w:instrText>
      </w:r>
      <w:r w:rsidRPr="008A42F7">
        <w:rPr>
          <w:rFonts w:ascii="Arial" w:hAnsi="Arial" w:cs="Arial"/>
          <w:vanish/>
          <w:color w:val="0000FF"/>
          <w:sz w:val="20"/>
          <w:szCs w:val="20"/>
          <w:u w:val="single"/>
        </w:rPr>
        <w:fldChar w:fldCharType="end"/>
      </w:r>
      <w:bookmarkEnd w:id="259"/>
    </w:p>
    <w:p w14:paraId="45D70820"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8A42F7"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0" w:name="InSCOTYesOptionNotSelected"/>
    <w:p w14:paraId="655F999A"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InAnotherSCOTYesAll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60"/>
    </w:p>
    <w:bookmarkStart w:id="261" w:name="InSCOTYesOptionSelected"/>
    <w:p w14:paraId="1F948AF4"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InAnotherSCOTYesAll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61"/>
    </w:p>
    <w:bookmarkStart w:id="262" w:name="InSCOTNoOptionNotSelected"/>
    <w:p w14:paraId="20A37C99" w14:textId="77777777" w:rsidR="00B64C2F" w:rsidRPr="008A42F7" w:rsidRDefault="00B64C2F" w:rsidP="00B64C2F">
      <w:pPr>
        <w:spacing w:beforeLines="10" w:before="24" w:afterLines="10" w:after="24" w:line="240" w:lineRule="auto"/>
        <w:ind w:leftChars="10" w:left="22" w:rightChars="10" w:right="22"/>
        <w:rPr>
          <w:rFonts w:ascii="Arial" w:hAnsi="Arial" w:cs="Arial"/>
          <w:vanish/>
        </w:rPr>
      </w:pPr>
      <w:r w:rsidRPr="008A42F7">
        <w:rPr>
          <w:rFonts w:ascii="Arial" w:hAnsi="Arial" w:cs="Arial"/>
          <w:vanish/>
        </w:rPr>
        <w:fldChar w:fldCharType="begin"/>
      </w:r>
      <w:r w:rsidRPr="008A42F7">
        <w:rPr>
          <w:rFonts w:ascii="Arial" w:hAnsi="Arial" w:cs="Arial"/>
          <w:vanish/>
        </w:rPr>
        <w:instrText xml:space="preserve"> MACROBUTTON InAnotherSCOTNoAll</w:instrText>
      </w:r>
      <w:r w:rsidRPr="008A42F7">
        <w:rPr>
          <w:rFonts w:ascii="Arial" w:hAnsi="Arial" w:cs="Arial"/>
          <w:vanish/>
          <w:shd w:val="clear" w:color="auto" w:fill="FFFFFF" w:themeFill="background1"/>
        </w:rPr>
        <w:instrText xml:space="preserve"> </w:instrText>
      </w:r>
      <w:r w:rsidRPr="008A42F7">
        <w:rPr>
          <w:rFonts w:ascii="Arial" w:hAnsi="Arial" w:cs="Arial"/>
          <w:vanish/>
          <w:shd w:val="clear" w:color="auto" w:fill="FFFFFF" w:themeFill="background1"/>
        </w:rPr>
        <w:sym w:font="Wingdings" w:char="F0A1"/>
      </w:r>
      <w:r w:rsidRPr="008A42F7">
        <w:rPr>
          <w:rFonts w:ascii="Arial" w:hAnsi="Arial" w:cs="Arial"/>
          <w:vanish/>
        </w:rPr>
        <w:fldChar w:fldCharType="end"/>
      </w:r>
      <w:bookmarkEnd w:id="262"/>
    </w:p>
    <w:bookmarkStart w:id="263" w:name="InSCOTNoOptionSelected"/>
    <w:p w14:paraId="3AEFB7C6"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r w:rsidRPr="008A42F7">
        <w:rPr>
          <w:rFonts w:ascii="Arial" w:hAnsi="Arial" w:cs="Arial"/>
          <w:vanish/>
        </w:rPr>
        <w:fldChar w:fldCharType="begin"/>
      </w:r>
      <w:r w:rsidRPr="008A42F7">
        <w:rPr>
          <w:rFonts w:ascii="Arial" w:hAnsi="Arial" w:cs="Arial"/>
          <w:vanish/>
        </w:rPr>
        <w:instrText xml:space="preserve"> MACROBUTTON InAnotherSCOTNoAll</w:instrText>
      </w:r>
      <w:r w:rsidRPr="008A42F7">
        <w:rPr>
          <w:rFonts w:ascii="Arial" w:hAnsi="Arial" w:cs="Arial"/>
          <w:vanish/>
          <w:shd w:val="clear" w:color="auto" w:fill="FFFFFF" w:themeFill="background1"/>
        </w:rPr>
        <w:instrText xml:space="preserve"> </w:instrText>
      </w:r>
      <w:r w:rsidRPr="008A42F7">
        <w:rPr>
          <w:rFonts w:ascii="Arial" w:hAnsi="Arial" w:cs="Arial"/>
          <w:vanish/>
          <w:color w:val="FFFFFF" w:themeColor="background1"/>
          <w:shd w:val="clear" w:color="auto" w:fill="FFFFFF" w:themeFill="background1"/>
        </w:rPr>
        <w:instrText>.</w:instrText>
      </w:r>
      <w:r w:rsidRPr="008A42F7">
        <w:rPr>
          <w:rFonts w:ascii="Arial" w:hAnsi="Arial" w:cs="Arial"/>
          <w:vanish/>
          <w:shd w:val="clear" w:color="auto" w:fill="FFFFFF" w:themeFill="background1"/>
        </w:rPr>
        <w:sym w:font="Wingdings" w:char="F0A4"/>
      </w:r>
      <w:r w:rsidRPr="008A42F7">
        <w:rPr>
          <w:rFonts w:ascii="Arial" w:hAnsi="Arial" w:cs="Arial"/>
          <w:vanish/>
        </w:rPr>
        <w:fldChar w:fldCharType="end"/>
      </w:r>
      <w:bookmarkEnd w:id="263"/>
    </w:p>
    <w:p w14:paraId="1969F7A1"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64" w:name="MainTestYesUnSel"/>
    <w:p w14:paraId="71D9EEB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64"/>
    </w:p>
    <w:bookmarkStart w:id="265" w:name="MainTestYesSel"/>
    <w:p w14:paraId="50A78FA9"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65"/>
    </w:p>
    <w:bookmarkStart w:id="266" w:name="MainTestNoUnSel"/>
    <w:p w14:paraId="473F349D"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66"/>
    </w:p>
    <w:bookmarkStart w:id="267" w:name="MainTestNoSel"/>
    <w:p w14:paraId="5ED24C4A"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CntlPropTe</w:instrText>
      </w:r>
      <w:r w:rsidR="00200805" w:rsidRPr="008A42F7">
        <w:rPr>
          <w:rFonts w:ascii="Arial" w:hAnsi="Arial"/>
          <w:vanish/>
        </w:rPr>
        <w:instrText>s</w:instrText>
      </w:r>
      <w:r w:rsidRPr="008A42F7">
        <w:rPr>
          <w:rFonts w:ascii="Arial" w:hAnsi="Arial"/>
          <w:vanish/>
        </w:rPr>
        <w:instrText>tNo</w:instrText>
      </w:r>
      <w:r w:rsidRPr="008A42F7">
        <w:rPr>
          <w:rFonts w:ascii="Arial" w:hAnsi="Arial"/>
          <w:vanish/>
          <w:shd w:val="clear" w:color="auto" w:fill="FFFFFF" w:themeFill="background1"/>
        </w:rPr>
        <w:instrText xml:space="preserve"> </w:instrText>
      </w:r>
      <w:r w:rsidRPr="008A42F7">
        <w:rPr>
          <w:rFonts w:ascii="Arial" w:hAnsi="Arial"/>
          <w:vanish/>
          <w:sz w:val="24"/>
          <w:szCs w:val="24"/>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67"/>
    </w:p>
    <w:p w14:paraId="44C5AA3E"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68" w:name="MainPerYesUnSel"/>
    <w:p w14:paraId="3FE7F32E"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68"/>
    </w:p>
    <w:bookmarkStart w:id="269" w:name="MainPerYesSel"/>
    <w:p w14:paraId="4068F7FD"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69"/>
    </w:p>
    <w:bookmarkStart w:id="270" w:name="MainPerNoUnSel"/>
    <w:p w14:paraId="15FE86C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70"/>
    </w:p>
    <w:bookmarkStart w:id="271" w:name="MainPerNoSel"/>
    <w:p w14:paraId="6084EF95"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CntlPropP</w:instrText>
      </w:r>
      <w:r w:rsidR="00200805" w:rsidRPr="008A42F7">
        <w:rPr>
          <w:rFonts w:ascii="Arial" w:hAnsi="Arial"/>
          <w:vanish/>
        </w:rPr>
        <w:instrText>e</w:instrText>
      </w:r>
      <w:r w:rsidRPr="008A42F7">
        <w:rPr>
          <w:rFonts w:ascii="Arial" w:hAnsi="Arial"/>
          <w:vanish/>
        </w:rPr>
        <w:instrText>rNo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1"/>
    </w:p>
    <w:p w14:paraId="66E813EC"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72" w:name="MainConcYesUnSel"/>
    <w:p w14:paraId="484A43E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72"/>
    </w:p>
    <w:bookmarkStart w:id="273" w:name="MainConcYesSel"/>
    <w:p w14:paraId="641B7956"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ncYes</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3"/>
    </w:p>
    <w:bookmarkStart w:id="274" w:name="MainConcNoUnSel"/>
    <w:p w14:paraId="0D0ACD95" w14:textId="77777777" w:rsidR="003A6B4F" w:rsidRPr="008A42F7" w:rsidRDefault="003A6B4F" w:rsidP="003A6B4F">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74"/>
    </w:p>
    <w:bookmarkStart w:id="275" w:name="MainConcNoSel"/>
    <w:p w14:paraId="727D91D6"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CntlPropC</w:instrText>
      </w:r>
      <w:r w:rsidR="00200805" w:rsidRPr="008A42F7">
        <w:rPr>
          <w:rFonts w:ascii="Arial" w:hAnsi="Arial"/>
          <w:vanish/>
        </w:rPr>
        <w:instrText>o</w:instrText>
      </w:r>
      <w:r w:rsidRPr="008A42F7">
        <w:rPr>
          <w:rFonts w:ascii="Arial" w:hAnsi="Arial"/>
          <w:vanish/>
        </w:rPr>
        <w:instrText>ncNo</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4"/>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5"/>
    </w:p>
    <w:p w14:paraId="5650AE3C"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8A42F7" w:rsidRDefault="003A6B4F" w:rsidP="003A6B4F">
      <w:pPr>
        <w:rPr>
          <w:rFonts w:ascii="Arial" w:hAnsi="Arial"/>
          <w:vanish/>
          <w:sz w:val="20"/>
        </w:rPr>
      </w:pPr>
    </w:p>
    <w:bookmarkStart w:id="276" w:name="MainCheck1No"/>
    <w:p w14:paraId="596AE543"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ckInqAll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76"/>
    </w:p>
    <w:bookmarkStart w:id="277" w:name="MainCheck1Yes"/>
    <w:p w14:paraId="74EA2942"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ckInqAll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7"/>
    </w:p>
    <w:bookmarkStart w:id="278" w:name="MainCheck2No"/>
    <w:p w14:paraId="563DB4B9"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ckObsAll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78"/>
    </w:p>
    <w:bookmarkStart w:id="279" w:name="MainCheck2Yes"/>
    <w:p w14:paraId="184AFED7"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ckObsAll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79"/>
    </w:p>
    <w:bookmarkStart w:id="280" w:name="MainCheck3No"/>
    <w:p w14:paraId="101F4B96"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ckInsAll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0"/>
    </w:p>
    <w:bookmarkStart w:id="281" w:name="MainCheck3Yes"/>
    <w:p w14:paraId="1BA365ED"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ckInsAll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1"/>
    </w:p>
    <w:bookmarkStart w:id="282" w:name="MainCheck4No"/>
    <w:p w14:paraId="668A03EC"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ckRepAll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2"/>
    </w:p>
    <w:bookmarkStart w:id="283" w:name="MainCheck4Yes"/>
    <w:p w14:paraId="57C551DE"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ckRepAll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3"/>
    </w:p>
    <w:p w14:paraId="47E2A962"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p>
    <w:bookmarkStart w:id="284" w:name="MainCheckTest1No"/>
    <w:p w14:paraId="2BDF2B66"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ckTest1All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4"/>
    </w:p>
    <w:bookmarkStart w:id="285" w:name="MainCheckTest1Yes"/>
    <w:p w14:paraId="2B90B515"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ckTest1All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5"/>
    </w:p>
    <w:bookmarkStart w:id="286" w:name="MainCheckTest2No"/>
    <w:p w14:paraId="697FB5FA" w14:textId="77777777" w:rsidR="003A6B4F" w:rsidRPr="008A42F7" w:rsidRDefault="003A6B4F" w:rsidP="003A6B4F">
      <w:pPr>
        <w:spacing w:after="0" w:line="240" w:lineRule="auto"/>
        <w:rPr>
          <w:rFonts w:ascii="Arial" w:hAnsi="Arial"/>
          <w:vanish/>
        </w:rPr>
      </w:pPr>
      <w:r w:rsidRPr="008A42F7">
        <w:rPr>
          <w:rFonts w:ascii="Arial" w:hAnsi="Arial"/>
          <w:vanish/>
          <w:u w:val="single"/>
        </w:rPr>
        <w:fldChar w:fldCharType="begin"/>
      </w:r>
      <w:r w:rsidR="00BE01A9" w:rsidRPr="008A42F7">
        <w:rPr>
          <w:rFonts w:ascii="Arial" w:hAnsi="Arial"/>
          <w:vanish/>
          <w:u w:val="single"/>
        </w:rPr>
        <w:instrText xml:space="preserve"> MACROBUTTON CheckTest2All </w:instrText>
      </w:r>
      <w:r w:rsidR="00BE01A9" w:rsidRPr="008A42F7">
        <w:rPr>
          <w:rFonts w:ascii="Wingdings" w:hAnsi="Wingdings"/>
          <w:vanish/>
          <w:sz w:val="28"/>
          <w:szCs w:val="28"/>
        </w:rPr>
        <w:sym w:font="Wingdings" w:char="F0A8"/>
      </w:r>
      <w:r w:rsidRPr="008A42F7">
        <w:rPr>
          <w:rFonts w:ascii="Arial" w:hAnsi="Arial"/>
          <w:vanish/>
          <w:u w:val="single"/>
        </w:rPr>
        <w:fldChar w:fldCharType="end"/>
      </w:r>
      <w:bookmarkEnd w:id="286"/>
    </w:p>
    <w:bookmarkStart w:id="287" w:name="MainCheckTest2Yes"/>
    <w:p w14:paraId="63751F5F" w14:textId="77777777" w:rsidR="003A6B4F" w:rsidRPr="008A42F7" w:rsidRDefault="003A6B4F" w:rsidP="003A6B4F">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ckTest2All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7"/>
    </w:p>
    <w:bookmarkStart w:id="288" w:name="MainCheckTest3No"/>
    <w:p w14:paraId="1F415A67" w14:textId="77777777" w:rsidR="003A6B4F" w:rsidRPr="008A42F7" w:rsidRDefault="003A6B4F" w:rsidP="003A6B4F">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ckTest3All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88"/>
    </w:p>
    <w:bookmarkStart w:id="289" w:name="MainCheckTest3Yes"/>
    <w:p w14:paraId="2935E18F" w14:textId="77777777" w:rsidR="003A6B4F" w:rsidRPr="008A42F7" w:rsidRDefault="003A6B4F" w:rsidP="003A6B4F">
      <w:pPr>
        <w:spacing w:beforeLines="10" w:before="24" w:afterLines="10" w:after="24" w:line="240" w:lineRule="auto"/>
        <w:ind w:leftChars="10" w:left="22" w:rightChars="12" w:right="26"/>
        <w:rPr>
          <w:rFonts w:ascii="Arial" w:hAnsi="Arial"/>
          <w:vanish/>
          <w:sz w:val="20"/>
        </w:rPr>
      </w:pPr>
      <w:r w:rsidRPr="008A42F7">
        <w:rPr>
          <w:rFonts w:ascii="Arial" w:hAnsi="Arial"/>
          <w:vanish/>
        </w:rPr>
        <w:fldChar w:fldCharType="begin"/>
      </w:r>
      <w:r w:rsidRPr="008A42F7">
        <w:rPr>
          <w:rFonts w:ascii="Arial" w:hAnsi="Arial"/>
          <w:vanish/>
        </w:rPr>
        <w:instrText xml:space="preserve"> MACROBUTTON Ch</w:instrText>
      </w:r>
      <w:r w:rsidR="00200805" w:rsidRPr="008A42F7">
        <w:rPr>
          <w:rFonts w:ascii="Arial" w:hAnsi="Arial"/>
          <w:vanish/>
        </w:rPr>
        <w:instrText>e</w:instrText>
      </w:r>
      <w:r w:rsidRPr="008A42F7">
        <w:rPr>
          <w:rFonts w:ascii="Arial" w:hAnsi="Arial"/>
          <w:vanish/>
        </w:rPr>
        <w:instrText>ckTest3All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89"/>
    </w:p>
    <w:bookmarkStart w:id="290" w:name="MainRotateCheckOff"/>
    <w:p w14:paraId="553D6E04"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CheckRotateAll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0"/>
    </w:p>
    <w:bookmarkStart w:id="291" w:name="MainRotateCheckOn"/>
    <w:p w14:paraId="30B26433"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CheckRotateAll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1"/>
    </w:p>
    <w:bookmarkStart w:id="292" w:name="MainRelateCheckOff"/>
    <w:p w14:paraId="46BABCB6"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CheckRelateAll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2"/>
    </w:p>
    <w:bookmarkStart w:id="293" w:name="MainRelateCheckOn"/>
    <w:p w14:paraId="04E67733"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CheckRelateAll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3"/>
    </w:p>
    <w:bookmarkStart w:id="294" w:name="MainHighlyCheckOff"/>
    <w:p w14:paraId="18779448"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CheckHighlyAll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4"/>
    </w:p>
    <w:bookmarkStart w:id="295" w:name="MainhighlyCheckOn"/>
    <w:p w14:paraId="3E803CD6"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CheckhighlyAll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5"/>
    </w:p>
    <w:bookmarkStart w:id="296" w:name="MainServiceCheckOff"/>
    <w:p w14:paraId="58AABDCD" w14:textId="77777777" w:rsidR="00D44E45" w:rsidRPr="008A42F7" w:rsidRDefault="00D44E45" w:rsidP="00D44E45">
      <w:pPr>
        <w:spacing w:after="0" w:line="240" w:lineRule="auto"/>
        <w:rPr>
          <w:rFonts w:ascii="Arial" w:hAnsi="Arial"/>
          <w:vanish/>
        </w:rPr>
      </w:pPr>
      <w:r w:rsidRPr="008A42F7">
        <w:rPr>
          <w:rFonts w:ascii="Arial" w:hAnsi="Arial"/>
          <w:vanish/>
        </w:rPr>
        <w:fldChar w:fldCharType="begin"/>
      </w:r>
      <w:r w:rsidRPr="008A42F7">
        <w:rPr>
          <w:rFonts w:ascii="Arial" w:hAnsi="Arial"/>
          <w:vanish/>
        </w:rPr>
        <w:instrText xml:space="preserve"> MACROBUTTON CheckServiceAll</w:instrText>
      </w:r>
      <w:r w:rsidRPr="008A42F7">
        <w:rPr>
          <w:rFonts w:ascii="Arial" w:hAnsi="Arial"/>
          <w:vanish/>
          <w:shd w:val="clear" w:color="auto" w:fill="FFFFFF" w:themeFill="background1"/>
        </w:rPr>
        <w:instrText xml:space="preserve"> </w:instrText>
      </w:r>
      <w:r w:rsidRPr="008A42F7">
        <w:rPr>
          <w:rFonts w:ascii="Wingdings" w:hAnsi="Wingdings"/>
          <w:vanish/>
          <w:sz w:val="28"/>
          <w:szCs w:val="28"/>
        </w:rPr>
        <w:sym w:font="Wingdings" w:char="F0A8"/>
      </w:r>
      <w:r w:rsidRPr="008A42F7">
        <w:rPr>
          <w:rFonts w:ascii="Arial" w:hAnsi="Arial"/>
          <w:vanish/>
        </w:rPr>
        <w:fldChar w:fldCharType="end"/>
      </w:r>
      <w:bookmarkEnd w:id="296"/>
    </w:p>
    <w:bookmarkStart w:id="297" w:name="MainServiceCheckOn"/>
    <w:p w14:paraId="29403612" w14:textId="77777777" w:rsidR="00D44E45" w:rsidRPr="008A42F7" w:rsidRDefault="00D44E45" w:rsidP="00D44E45">
      <w:pPr>
        <w:spacing w:beforeLines="10" w:before="24" w:afterLines="10" w:after="24" w:line="240" w:lineRule="auto"/>
        <w:ind w:leftChars="10" w:left="22" w:rightChars="10" w:right="22"/>
        <w:rPr>
          <w:rFonts w:ascii="Arial" w:hAnsi="Arial"/>
          <w:vanish/>
          <w:sz w:val="20"/>
        </w:rPr>
      </w:pPr>
      <w:r w:rsidRPr="008A42F7">
        <w:rPr>
          <w:rFonts w:ascii="Arial" w:hAnsi="Arial"/>
          <w:vanish/>
        </w:rPr>
        <w:fldChar w:fldCharType="begin"/>
      </w:r>
      <w:r w:rsidRPr="008A42F7">
        <w:rPr>
          <w:rFonts w:ascii="Arial" w:hAnsi="Arial"/>
          <w:vanish/>
        </w:rPr>
        <w:instrText xml:space="preserve"> MACROBUTTON CheckServiceAll</w:instrText>
      </w:r>
      <w:r w:rsidRPr="008A42F7">
        <w:rPr>
          <w:rFonts w:ascii="Arial" w:hAnsi="Arial"/>
          <w:vanish/>
          <w:shd w:val="clear" w:color="auto" w:fill="FFFFFF" w:themeFill="background1"/>
        </w:rPr>
        <w:instrText xml:space="preserve"> </w:instrText>
      </w:r>
      <w:r w:rsidRPr="008A42F7">
        <w:rPr>
          <w:rFonts w:ascii="Wingdings 2" w:hAnsi="Wingdings 2"/>
          <w:vanish/>
          <w:sz w:val="28"/>
          <w:szCs w:val="28"/>
        </w:rPr>
        <w:instrText>T</w:instrText>
      </w:r>
      <w:r w:rsidRPr="008A42F7">
        <w:rPr>
          <w:rFonts w:ascii="Arial" w:hAnsi="Arial"/>
          <w:vanish/>
          <w:color w:val="FFFFFF" w:themeColor="background1"/>
          <w:shd w:val="clear" w:color="auto" w:fill="FFFFFF" w:themeFill="background1"/>
        </w:rPr>
        <w:instrText>.</w:instrText>
      </w:r>
      <w:r w:rsidRPr="008A42F7">
        <w:rPr>
          <w:rFonts w:ascii="Arial" w:hAnsi="Arial"/>
          <w:vanish/>
        </w:rPr>
        <w:fldChar w:fldCharType="end"/>
      </w:r>
      <w:bookmarkEnd w:id="297"/>
    </w:p>
    <w:bookmarkStart w:id="298" w:name="MainOptionNo"/>
    <w:p w14:paraId="1F6706CA" w14:textId="77777777" w:rsidR="00A03996" w:rsidRPr="008A42F7" w:rsidRDefault="00A03996" w:rsidP="00A03996">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MainOptions</w:instrText>
      </w:r>
      <w:r w:rsidR="000D57DB" w:rsidRPr="008A42F7">
        <w:rPr>
          <w:rFonts w:ascii="Arial" w:hAnsi="Arial"/>
          <w:vanish/>
        </w:rPr>
        <w:instrText>All</w:instrText>
      </w:r>
      <w:r w:rsidRPr="008A42F7">
        <w:rPr>
          <w:rFonts w:ascii="Arial" w:hAnsi="Arial"/>
          <w:vanish/>
          <w:shd w:val="clear" w:color="auto" w:fill="FFFFFF" w:themeFill="background1"/>
        </w:rPr>
        <w:instrText xml:space="preserve"> </w:instrText>
      </w:r>
      <w:r w:rsidRPr="008A42F7">
        <w:rPr>
          <w:rFonts w:ascii="Arial" w:hAnsi="Arial"/>
          <w:vanish/>
          <w:shd w:val="clear" w:color="auto" w:fill="FFFFFF" w:themeFill="background1"/>
        </w:rPr>
        <w:sym w:font="Wingdings" w:char="F0A1"/>
      </w:r>
      <w:r w:rsidRPr="008A42F7">
        <w:rPr>
          <w:rFonts w:ascii="Arial" w:hAnsi="Arial"/>
          <w:vanish/>
        </w:rPr>
        <w:fldChar w:fldCharType="end"/>
      </w:r>
      <w:bookmarkEnd w:id="298"/>
    </w:p>
    <w:bookmarkStart w:id="299" w:name="MainOptionYes"/>
    <w:p w14:paraId="4E7C3A57" w14:textId="77777777" w:rsidR="00A03996" w:rsidRPr="008A42F7" w:rsidRDefault="00A03996" w:rsidP="00A03996">
      <w:pPr>
        <w:spacing w:beforeLines="10" w:before="24" w:afterLines="10" w:after="24" w:line="240" w:lineRule="auto"/>
        <w:ind w:leftChars="10" w:left="22" w:rightChars="10" w:right="22"/>
        <w:rPr>
          <w:rFonts w:ascii="Arial" w:hAnsi="Arial"/>
          <w:vanish/>
        </w:rPr>
      </w:pPr>
      <w:r w:rsidRPr="008A42F7">
        <w:rPr>
          <w:rFonts w:ascii="Arial" w:hAnsi="Arial"/>
          <w:vanish/>
        </w:rPr>
        <w:fldChar w:fldCharType="begin"/>
      </w:r>
      <w:r w:rsidRPr="008A42F7">
        <w:rPr>
          <w:rFonts w:ascii="Arial" w:hAnsi="Arial"/>
          <w:vanish/>
        </w:rPr>
        <w:instrText xml:space="preserve"> MACROBUTTON MainOptions</w:instrText>
      </w:r>
      <w:r w:rsidR="000D57DB" w:rsidRPr="008A42F7">
        <w:rPr>
          <w:rFonts w:ascii="Arial" w:hAnsi="Arial"/>
          <w:vanish/>
        </w:rPr>
        <w:instrText>All</w:instrText>
      </w:r>
      <w:r w:rsidRPr="008A42F7">
        <w:rPr>
          <w:rFonts w:ascii="Arial" w:hAnsi="Arial"/>
          <w:vanish/>
          <w:shd w:val="clear" w:color="auto" w:fill="FFFFFF" w:themeFill="background1"/>
        </w:rPr>
        <w:instrText xml:space="preserve"> </w:instrText>
      </w:r>
      <w:r w:rsidR="0031087C" w:rsidRPr="008A42F7">
        <w:rPr>
          <w:rFonts w:ascii="Arial" w:hAnsi="Arial"/>
          <w:vanish/>
          <w:color w:val="FFFFFF" w:themeColor="background1"/>
          <w:shd w:val="clear" w:color="auto" w:fill="FFFFFF" w:themeFill="background1"/>
        </w:rPr>
        <w:instrText>.</w:instrText>
      </w:r>
      <w:r w:rsidRPr="008A42F7">
        <w:rPr>
          <w:rFonts w:ascii="Arial" w:hAnsi="Arial"/>
          <w:vanish/>
          <w:shd w:val="clear" w:color="auto" w:fill="FFFFFF" w:themeFill="background1"/>
        </w:rPr>
        <w:sym w:font="Wingdings" w:char="F0A4"/>
      </w:r>
      <w:r w:rsidRPr="008A42F7">
        <w:rPr>
          <w:rFonts w:ascii="Arial" w:hAnsi="Arial"/>
          <w:vanish/>
        </w:rPr>
        <w:fldChar w:fldCharType="end"/>
      </w:r>
      <w:bookmarkEnd w:id="299"/>
    </w:p>
    <w:p w14:paraId="0ED6F5F9" w14:textId="77777777" w:rsidR="00B64C2F" w:rsidRPr="008A42F7"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8A42F7" w:rsidRDefault="00B64C2F" w:rsidP="00B64C2F">
      <w:pPr>
        <w:rPr>
          <w:rFonts w:ascii="Arial" w:hAnsi="Arial" w:cs="Arial"/>
          <w:vanish/>
          <w:sz w:val="20"/>
          <w:szCs w:val="20"/>
        </w:rPr>
      </w:pPr>
    </w:p>
    <w:bookmarkEnd w:id="236"/>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62215AD6"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8A42F7">
      <w:rPr>
        <w:rFonts w:ascii="Arial" w:hAnsi="Arial" w:cs="Arial"/>
        <w:noProof/>
        <w:sz w:val="22"/>
        <w:szCs w:val="22"/>
      </w:rPr>
      <w:t>16</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9C5372F"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8A42F7">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0" w:name="DocumentTitle"/>
    <w:r w:rsidRPr="004F28A1">
      <w:rPr>
        <w:rFonts w:ascii="Arial" w:eastAsia="Arial Unicode MS" w:hAnsi="Arial" w:cs="Arial"/>
        <w:b/>
        <w:sz w:val="28"/>
        <w:szCs w:val="28"/>
      </w:rPr>
      <w:t>SCOTs form</w:t>
    </w:r>
    <w:bookmarkEnd w:id="3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9"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0"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1"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2"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4"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18"/>
  </w:num>
  <w:num w:numId="2">
    <w:abstractNumId w:val="9"/>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2F7"/>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5B44"/>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C75B44"/>
    <w:pPr>
      <w:spacing w:before="20" w:after="20" w:line="240" w:lineRule="auto"/>
    </w:pPr>
    <w:rPr>
      <w:rFonts w:ascii="Arial" w:hAnsi="Arial" w:cs="Arial"/>
      <w:sz w:val="18"/>
      <w:szCs w:val="18"/>
      <w:lang w:eastAsia="en-GB"/>
    </w:rPr>
  </w:style>
  <w:style w:type="paragraph" w:styleId="NoSpacing">
    <w:name w:val="No Spacing"/>
    <w:uiPriority w:val="1"/>
    <w:qFormat/>
    <w:rsid w:val="00C75B44"/>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purl.org/dc/elements/1.1/"/>
    <ds:schemaRef ds:uri="http://schemas.microsoft.com/office/2006/metadata/properties"/>
    <ds:schemaRef ds:uri="http://schemas.microsoft.com/sharepoint/v4"/>
    <ds:schemaRef ds:uri="http://schemas.microsoft.com/sharepoint/v3"/>
    <ds:schemaRef ds:uri="http://schemas.openxmlformats.org/package/2006/metadata/core-properties"/>
    <ds:schemaRef ds:uri="http://purl.org/dc/terms/"/>
    <ds:schemaRef ds:uri="http://schemas.microsoft.com/office/infopath/2007/PartnerControls"/>
    <ds:schemaRef ds:uri="3f12cc7f-0bc4-4a05-82ca-c9d667662d02"/>
    <ds:schemaRef ds:uri="http://schemas.microsoft.com/office/2006/documentManagement/types"/>
    <ds:schemaRef ds:uri="35818088-e62d-4edf-bbb6-409430aef268"/>
    <ds:schemaRef ds:uri="19adbeff-1f70-49b0-bb78-230e8a3e1da5"/>
    <ds:schemaRef ds:uri="47e0d157-5edd-4516-8980-cd293346d4df"/>
    <ds:schemaRef ds:uri="585fc143-f117-4e5a-820b-3ccdc931e660"/>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60987B3C-22EE-4201-ADD9-5A34CE160C11}">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611864</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1</TotalTime>
  <Pages>16</Pages>
  <Words>7957</Words>
  <Characters>45356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3</cp:revision>
  <dcterms:created xsi:type="dcterms:W3CDTF">2019-02-12T17:39:00Z</dcterms:created>
  <dcterms:modified xsi:type="dcterms:W3CDTF">2019-02-12T17:40:00Z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