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DD96" w14:textId="6FAE60D4" w:rsidR="00435078" w:rsidRPr="00515C8D" w:rsidRDefault="00435078" w:rsidP="00F541DD">
      <w:pPr>
        <w:tabs>
          <w:tab w:val="left" w:pos="360"/>
        </w:tabs>
        <w:rPr>
          <w:rFonts w:ascii="EYInterstate Light" w:hAnsi="EYInterstate Light" w:cs="Arial"/>
          <w:b/>
          <w:sz w:val="28"/>
          <w:szCs w:val="28"/>
        </w:rPr>
      </w:pPr>
      <w:bookmarkStart w:id="0" w:name="_GoBack"/>
      <w:bookmarkEnd w:id="0"/>
      <w:r w:rsidRPr="00515C8D">
        <w:rPr>
          <w:rFonts w:ascii="EYInterstate Light" w:eastAsia="Times New Roman" w:hAnsi="EYInterstate Light" w:cs="Arial"/>
          <w:b/>
          <w:sz w:val="28"/>
          <w:szCs w:val="28"/>
        </w:rPr>
        <w:t>Suggested solution</w:t>
      </w:r>
      <w:r w:rsidR="00637819" w:rsidRPr="00515C8D">
        <w:rPr>
          <w:rFonts w:ascii="EYInterstate Light" w:eastAsia="Times New Roman" w:hAnsi="EYInterstate Light" w:cs="Arial"/>
          <w:b/>
          <w:sz w:val="28"/>
          <w:szCs w:val="28"/>
        </w:rPr>
        <w:t xml:space="preserve"> - Prepayments</w:t>
      </w:r>
    </w:p>
    <w:p w14:paraId="02FAC5FC" w14:textId="4E3179F3" w:rsidR="00AD44C3" w:rsidRPr="00515C8D" w:rsidRDefault="005A64C4" w:rsidP="00F541DD">
      <w:pPr>
        <w:tabs>
          <w:tab w:val="left" w:pos="360"/>
        </w:tabs>
        <w:rPr>
          <w:rFonts w:ascii="EYInterstate Light" w:hAnsi="EYInterstate Light" w:cs="Arial"/>
          <w:b/>
        </w:rPr>
      </w:pPr>
      <w:r w:rsidRPr="00515C8D">
        <w:rPr>
          <w:rFonts w:ascii="EYInterstate Light" w:hAnsi="EYInterstate Light" w:cs="Arial"/>
          <w:b/>
        </w:rPr>
        <w:t xml:space="preserve">Time: </w:t>
      </w:r>
      <w:r w:rsidR="0052751F" w:rsidRPr="00515C8D">
        <w:rPr>
          <w:rFonts w:ascii="EYInterstate Light" w:hAnsi="EYInterstate Light" w:cs="Arial"/>
        </w:rPr>
        <w:t>5</w:t>
      </w:r>
      <w:r w:rsidR="00AD44C3" w:rsidRPr="00515C8D">
        <w:rPr>
          <w:rFonts w:ascii="EYInterstate Light" w:hAnsi="EYInterstate Light" w:cs="Arial"/>
        </w:rPr>
        <w:t xml:space="preserve"> minutes</w:t>
      </w:r>
      <w:r w:rsidR="00AD44C3" w:rsidRPr="00515C8D">
        <w:rPr>
          <w:rFonts w:ascii="EYInterstate Light" w:hAnsi="EYInterstate Light" w:cs="Arial"/>
          <w:b/>
        </w:rPr>
        <w:t xml:space="preserve"> </w:t>
      </w:r>
    </w:p>
    <w:p w14:paraId="709C3B2C" w14:textId="1EDC46B4" w:rsidR="00F86968" w:rsidRPr="00515C8D" w:rsidRDefault="00F86968" w:rsidP="00C11CE6">
      <w:pPr>
        <w:rPr>
          <w:rFonts w:ascii="EYInterstate Light" w:hAnsi="EYInterstate Light" w:cs="Arial"/>
          <w:b/>
        </w:rPr>
      </w:pPr>
      <w:r w:rsidRPr="00515C8D">
        <w:rPr>
          <w:rFonts w:ascii="EYInterstate Light" w:hAnsi="EYInterstate Light" w:cs="Arial"/>
          <w:b/>
        </w:rPr>
        <w:t>Instructions:</w:t>
      </w:r>
    </w:p>
    <w:p w14:paraId="698A0FF6" w14:textId="0E02ECC1" w:rsidR="00AD44C3" w:rsidRPr="00515C8D" w:rsidRDefault="00086A46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515C8D">
        <w:rPr>
          <w:rFonts w:ascii="EYInterstate Light" w:hAnsi="EYInterstate Light"/>
          <w:sz w:val="22"/>
          <w:szCs w:val="22"/>
        </w:rPr>
        <w:t xml:space="preserve">Map the </w:t>
      </w:r>
      <w:r w:rsidR="00637819" w:rsidRPr="00515C8D">
        <w:rPr>
          <w:rFonts w:ascii="EYInterstate Light" w:hAnsi="EYInterstate Light"/>
          <w:sz w:val="22"/>
          <w:szCs w:val="22"/>
        </w:rPr>
        <w:t xml:space="preserve">relevant </w:t>
      </w:r>
      <w:r w:rsidR="00CD350C" w:rsidRPr="00515C8D">
        <w:rPr>
          <w:rFonts w:ascii="EYInterstate Light" w:hAnsi="EYInterstate Light"/>
          <w:sz w:val="22"/>
          <w:szCs w:val="22"/>
        </w:rPr>
        <w:t>assertion</w:t>
      </w:r>
      <w:r w:rsidR="00637819" w:rsidRPr="00515C8D">
        <w:rPr>
          <w:rFonts w:ascii="EYInterstate Light" w:hAnsi="EYInterstate Light"/>
          <w:sz w:val="22"/>
          <w:szCs w:val="22"/>
        </w:rPr>
        <w:t>s</w:t>
      </w:r>
      <w:r w:rsidR="00CD350C" w:rsidRPr="00515C8D">
        <w:rPr>
          <w:rFonts w:ascii="EYInterstate Light" w:hAnsi="EYInterstate Light"/>
          <w:sz w:val="22"/>
          <w:szCs w:val="22"/>
        </w:rPr>
        <w:t xml:space="preserve"> to the</w:t>
      </w:r>
      <w:r w:rsidR="00DD2D8F" w:rsidRPr="00515C8D">
        <w:rPr>
          <w:rFonts w:ascii="EYInterstate Light" w:hAnsi="EYInterstate Light"/>
          <w:sz w:val="22"/>
          <w:szCs w:val="22"/>
        </w:rPr>
        <w:t xml:space="preserve"> related risk for</w:t>
      </w:r>
      <w:r w:rsidR="00CD350C" w:rsidRPr="00515C8D">
        <w:rPr>
          <w:rFonts w:ascii="EYInterstate Light" w:hAnsi="EYInterstate Light"/>
          <w:sz w:val="22"/>
          <w:szCs w:val="22"/>
        </w:rPr>
        <w:t xml:space="preserve"> </w:t>
      </w:r>
      <w:r w:rsidR="00BA0671" w:rsidRPr="00515C8D">
        <w:rPr>
          <w:rFonts w:ascii="EYInterstate Light" w:hAnsi="EYInterstate Light"/>
          <w:sz w:val="22"/>
          <w:szCs w:val="22"/>
        </w:rPr>
        <w:t>pre</w:t>
      </w:r>
      <w:r w:rsidR="006A0A25" w:rsidRPr="00515C8D">
        <w:rPr>
          <w:rFonts w:ascii="EYInterstate Light" w:hAnsi="EYInterstate Light"/>
          <w:sz w:val="22"/>
          <w:szCs w:val="22"/>
        </w:rPr>
        <w:t>payments</w:t>
      </w:r>
      <w:r w:rsidR="00CD350C" w:rsidRPr="00515C8D">
        <w:rPr>
          <w:rFonts w:ascii="EYInterstate Light" w:hAnsi="EYInterstate Light"/>
          <w:sz w:val="22"/>
          <w:szCs w:val="22"/>
        </w:rPr>
        <w:t>.</w:t>
      </w:r>
    </w:p>
    <w:p w14:paraId="368AEAF2" w14:textId="673255DF" w:rsidR="00CD350C" w:rsidRPr="00515C8D" w:rsidRDefault="00CD350C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515C8D">
        <w:rPr>
          <w:rFonts w:ascii="EYInterstate Light" w:hAnsi="EYInterstate Light"/>
          <w:sz w:val="22"/>
          <w:szCs w:val="22"/>
        </w:rPr>
        <w:t>Assertions can</w:t>
      </w:r>
      <w:r w:rsidR="004518BF" w:rsidRPr="00515C8D">
        <w:rPr>
          <w:rFonts w:ascii="EYInterstate Light" w:hAnsi="EYInterstate Light"/>
          <w:sz w:val="22"/>
          <w:szCs w:val="22"/>
        </w:rPr>
        <w:t xml:space="preserve"> be mapped to more than 1 risk.</w:t>
      </w:r>
    </w:p>
    <w:p w14:paraId="54654AE0" w14:textId="218F7521" w:rsidR="000050F7" w:rsidRPr="00515C8D" w:rsidRDefault="0052751F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  <w:sectPr w:rsidR="000050F7" w:rsidRPr="00515C8D" w:rsidSect="00F541DD">
          <w:headerReference w:type="default" r:id="rId8"/>
          <w:footerReference w:type="default" r:id="rId9"/>
          <w:pgSz w:w="12240" w:h="15840"/>
          <w:pgMar w:top="720" w:right="1440" w:bottom="720" w:left="1530" w:header="720" w:footer="720" w:gutter="0"/>
          <w:cols w:space="720"/>
          <w:docGrid w:linePitch="360"/>
        </w:sectPr>
      </w:pPr>
      <w:r w:rsidRPr="00515C8D">
        <w:rPr>
          <w:rFonts w:ascii="EYInterstate Light" w:hAnsi="EYInterstate Light"/>
          <w:sz w:val="22"/>
          <w:szCs w:val="22"/>
        </w:rPr>
        <w:t xml:space="preserve">Each </w:t>
      </w:r>
      <w:r w:rsidR="00CD350C" w:rsidRPr="00515C8D">
        <w:rPr>
          <w:rFonts w:ascii="EYInterstate Light" w:hAnsi="EYInterstate Light"/>
          <w:sz w:val="22"/>
          <w:szCs w:val="22"/>
        </w:rPr>
        <w:t>correct answer will earn</w:t>
      </w:r>
      <w:r w:rsidRPr="00515C8D">
        <w:rPr>
          <w:rFonts w:ascii="EYInterstate Light" w:hAnsi="EYInterstate Light"/>
          <w:sz w:val="22"/>
          <w:szCs w:val="22"/>
        </w:rPr>
        <w:t xml:space="preserve"> 1 </w:t>
      </w:r>
      <w:r w:rsidR="00CD350C" w:rsidRPr="00515C8D">
        <w:rPr>
          <w:rFonts w:ascii="EYInterstate Light" w:hAnsi="EYInterstate Light"/>
          <w:sz w:val="22"/>
          <w:szCs w:val="22"/>
        </w:rPr>
        <w:t>point</w:t>
      </w:r>
      <w:r w:rsidRPr="00515C8D">
        <w:rPr>
          <w:rFonts w:ascii="EYInterstate Light" w:hAnsi="EYInterstate Light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page" w:tblpX="6541" w:tblpY="436"/>
        <w:tblW w:w="4045" w:type="dxa"/>
        <w:tblLook w:val="04A0" w:firstRow="1" w:lastRow="0" w:firstColumn="1" w:lastColumn="0" w:noHBand="0" w:noVBand="1"/>
      </w:tblPr>
      <w:tblGrid>
        <w:gridCol w:w="4045"/>
      </w:tblGrid>
      <w:tr w:rsidR="00C11CE6" w:rsidRPr="00515C8D" w14:paraId="5014E6CC" w14:textId="77777777" w:rsidTr="00C11CE6">
        <w:trPr>
          <w:trHeight w:val="443"/>
        </w:trPr>
        <w:tc>
          <w:tcPr>
            <w:tcW w:w="4045" w:type="dxa"/>
            <w:vAlign w:val="center"/>
          </w:tcPr>
          <w:p w14:paraId="0E438A14" w14:textId="77777777" w:rsidR="00C11CE6" w:rsidRPr="00515C8D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  <w:b/>
              </w:rPr>
            </w:pPr>
            <w:r w:rsidRPr="00515C8D">
              <w:rPr>
                <w:rFonts w:ascii="EYInterstate Light" w:hAnsi="EYInterstate Light" w:cs="Arial"/>
                <w:b/>
              </w:rPr>
              <w:t>Assertions</w:t>
            </w:r>
          </w:p>
        </w:tc>
      </w:tr>
      <w:tr w:rsidR="00C11CE6" w:rsidRPr="00515C8D" w14:paraId="574B8BB4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4CE70F87" w14:textId="77777777" w:rsidR="00C11CE6" w:rsidRPr="00515C8D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Existence </w:t>
            </w:r>
            <w:r w:rsidRPr="00515C8D">
              <w:rPr>
                <w:rFonts w:ascii="EYInterstate Light" w:hAnsi="EYInterstate Light" w:cs="Arial"/>
                <w:color w:val="FF0000"/>
              </w:rPr>
              <w:t>(E)</w:t>
            </w:r>
          </w:p>
        </w:tc>
      </w:tr>
      <w:tr w:rsidR="00C11CE6" w:rsidRPr="00515C8D" w14:paraId="67192FBE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083B542E" w14:textId="77777777" w:rsidR="00C11CE6" w:rsidRPr="00515C8D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Completeness </w:t>
            </w:r>
            <w:r w:rsidRPr="00515C8D">
              <w:rPr>
                <w:rFonts w:ascii="EYInterstate Light" w:hAnsi="EYInterstate Light" w:cs="Arial"/>
                <w:color w:val="FF0000"/>
              </w:rPr>
              <w:t>(C)</w:t>
            </w:r>
          </w:p>
        </w:tc>
      </w:tr>
      <w:tr w:rsidR="00C11CE6" w:rsidRPr="00515C8D" w14:paraId="37F51406" w14:textId="77777777" w:rsidTr="00364E39">
        <w:trPr>
          <w:trHeight w:val="1145"/>
        </w:trPr>
        <w:tc>
          <w:tcPr>
            <w:tcW w:w="4045" w:type="dxa"/>
            <w:vAlign w:val="center"/>
          </w:tcPr>
          <w:p w14:paraId="4C496D5B" w14:textId="77777777" w:rsidR="00C11CE6" w:rsidRPr="00515C8D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Rights &amp; Obligations </w:t>
            </w:r>
            <w:r w:rsidRPr="00515C8D">
              <w:rPr>
                <w:rFonts w:ascii="EYInterstate Light" w:hAnsi="EYInterstate Light" w:cs="Arial"/>
                <w:color w:val="FF0000"/>
              </w:rPr>
              <w:t>(R&amp;O)</w:t>
            </w:r>
          </w:p>
        </w:tc>
      </w:tr>
      <w:tr w:rsidR="00C11CE6" w:rsidRPr="00515C8D" w14:paraId="46273531" w14:textId="77777777" w:rsidTr="00C11CE6">
        <w:trPr>
          <w:trHeight w:val="1160"/>
        </w:trPr>
        <w:tc>
          <w:tcPr>
            <w:tcW w:w="4045" w:type="dxa"/>
            <w:vAlign w:val="center"/>
          </w:tcPr>
          <w:p w14:paraId="500E0D76" w14:textId="77777777" w:rsidR="00C11CE6" w:rsidRPr="00515C8D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Valuation </w:t>
            </w:r>
            <w:r w:rsidRPr="00515C8D">
              <w:rPr>
                <w:rFonts w:ascii="EYInterstate Light" w:hAnsi="EYInterstate Light" w:cs="Arial"/>
                <w:color w:val="FF0000"/>
              </w:rPr>
              <w:t>(V)</w:t>
            </w:r>
          </w:p>
        </w:tc>
      </w:tr>
      <w:tr w:rsidR="00C11CE6" w:rsidRPr="00515C8D" w14:paraId="0545B140" w14:textId="77777777" w:rsidTr="00364E39">
        <w:trPr>
          <w:trHeight w:val="1253"/>
        </w:trPr>
        <w:tc>
          <w:tcPr>
            <w:tcW w:w="4045" w:type="dxa"/>
            <w:vAlign w:val="center"/>
          </w:tcPr>
          <w:p w14:paraId="69308405" w14:textId="77777777" w:rsidR="00C11CE6" w:rsidRPr="00515C8D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Presentation &amp; Disclosure </w:t>
            </w:r>
            <w:r w:rsidRPr="00515C8D">
              <w:rPr>
                <w:rFonts w:ascii="EYInterstate Light" w:hAnsi="EYInterstate Light" w:cs="Arial"/>
                <w:color w:val="FF0000"/>
              </w:rPr>
              <w:t>(P&amp;D)</w:t>
            </w:r>
          </w:p>
        </w:tc>
      </w:tr>
    </w:tbl>
    <w:p w14:paraId="4C36B02C" w14:textId="77777777" w:rsidR="000050F7" w:rsidRPr="00515C8D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tbl>
      <w:tblPr>
        <w:tblStyle w:val="TableGrid"/>
        <w:tblpPr w:leftFromText="180" w:rightFromText="180" w:vertAnchor="text" w:horzAnchor="margin" w:tblpX="715" w:tblpY="-5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C11CE6" w:rsidRPr="00515C8D" w14:paraId="2672FF54" w14:textId="77777777" w:rsidTr="00C11CE6">
        <w:trPr>
          <w:trHeight w:val="437"/>
        </w:trPr>
        <w:tc>
          <w:tcPr>
            <w:tcW w:w="4765" w:type="dxa"/>
          </w:tcPr>
          <w:p w14:paraId="56521817" w14:textId="273B3A79" w:rsidR="00C11CE6" w:rsidRPr="00515C8D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  <w:b/>
              </w:rPr>
              <w:t>Risk</w:t>
            </w:r>
            <w:r w:rsidR="006A0A25" w:rsidRPr="00515C8D">
              <w:rPr>
                <w:rFonts w:ascii="EYInterstate Light" w:hAnsi="EYInterstate Light" w:cs="Arial"/>
                <w:b/>
              </w:rPr>
              <w:t>s</w:t>
            </w:r>
            <w:r w:rsidR="00637819" w:rsidRPr="00515C8D">
              <w:rPr>
                <w:rFonts w:ascii="EYInterstate Light" w:hAnsi="EYInterstate Light" w:cs="Arial"/>
                <w:b/>
              </w:rPr>
              <w:t xml:space="preserve"> / WCGW</w:t>
            </w:r>
          </w:p>
        </w:tc>
      </w:tr>
      <w:tr w:rsidR="00C11CE6" w:rsidRPr="00515C8D" w14:paraId="0D60AB75" w14:textId="77777777" w:rsidTr="00364E39">
        <w:trPr>
          <w:trHeight w:val="893"/>
        </w:trPr>
        <w:tc>
          <w:tcPr>
            <w:tcW w:w="4765" w:type="dxa"/>
          </w:tcPr>
          <w:p w14:paraId="24B9F7B5" w14:textId="263F0A20" w:rsidR="00C11CE6" w:rsidRPr="00515C8D" w:rsidRDefault="00D35810" w:rsidP="005E75C9">
            <w:pPr>
              <w:spacing w:before="60" w:after="60" w:line="320" w:lineRule="exact"/>
              <w:rPr>
                <w:rFonts w:ascii="EYInterstate Light" w:hAnsi="EYInterstate Light" w:cs="Arial"/>
                <w:color w:val="FF0000"/>
              </w:rPr>
            </w:pPr>
            <w:r w:rsidRPr="00515C8D">
              <w:rPr>
                <w:rFonts w:ascii="EYInterstate Light" w:hAnsi="EYInterstate Light" w:cs="Arial"/>
              </w:rPr>
              <w:t>An entity has</w:t>
            </w:r>
            <w:r w:rsidR="006A0A25" w:rsidRPr="00515C8D">
              <w:rPr>
                <w:rFonts w:ascii="EYInterstate Light" w:hAnsi="EYInterstate Light" w:cs="Arial"/>
              </w:rPr>
              <w:t xml:space="preserve"> a</w:t>
            </w:r>
            <w:r w:rsidR="005E75C9" w:rsidRPr="00515C8D">
              <w:rPr>
                <w:rFonts w:ascii="EYInterstate Light" w:hAnsi="EYInterstate Light" w:cs="Arial"/>
              </w:rPr>
              <w:t xml:space="preserve">n </w:t>
            </w:r>
            <w:r w:rsidR="00A855D5" w:rsidRPr="00515C8D">
              <w:rPr>
                <w:rFonts w:ascii="EYInterstate Light" w:hAnsi="EYInterstate Light" w:cs="Arial"/>
              </w:rPr>
              <w:t>in</w:t>
            </w:r>
            <w:r w:rsidR="005E75C9" w:rsidRPr="00515C8D">
              <w:rPr>
                <w:rFonts w:ascii="EYInterstate Light" w:hAnsi="EYInterstate Light" w:cs="Arial"/>
              </w:rPr>
              <w:t>effective process for tracking and accounting</w:t>
            </w:r>
            <w:r w:rsidRPr="00515C8D">
              <w:rPr>
                <w:rFonts w:ascii="EYInterstate Light" w:hAnsi="EYInterstate Light" w:cs="Arial"/>
              </w:rPr>
              <w:t xml:space="preserve"> for c</w:t>
            </w:r>
            <w:r w:rsidR="00AC33E7" w:rsidRPr="00515C8D">
              <w:rPr>
                <w:rFonts w:ascii="EYInterstate Light" w:hAnsi="EYInterstate Light" w:cs="Arial"/>
              </w:rPr>
              <w:t>ontracts</w:t>
            </w:r>
            <w:r w:rsidR="005E75C9" w:rsidRPr="00515C8D">
              <w:rPr>
                <w:rFonts w:ascii="EYInterstate Light" w:hAnsi="EYInterstate Light" w:cs="Arial"/>
              </w:rPr>
              <w:t xml:space="preserve"> and</w:t>
            </w:r>
            <w:r w:rsidR="00AC33E7" w:rsidRPr="00515C8D">
              <w:rPr>
                <w:rFonts w:ascii="EYInterstate Light" w:hAnsi="EYInterstate Light" w:cs="Arial"/>
              </w:rPr>
              <w:t xml:space="preserve"> agreements</w:t>
            </w:r>
            <w:r w:rsidRPr="00515C8D">
              <w:rPr>
                <w:rFonts w:ascii="EYInterstate Light" w:hAnsi="EYInterstate Light" w:cs="Arial"/>
              </w:rPr>
              <w:t>.</w:t>
            </w:r>
            <w:r w:rsidR="00AC33E7" w:rsidRPr="00515C8D">
              <w:rPr>
                <w:rFonts w:ascii="EYInterstate Light" w:hAnsi="EYInterstate Light" w:cs="Arial"/>
              </w:rPr>
              <w:t xml:space="preserve"> </w:t>
            </w:r>
            <w:r w:rsidR="00AC33E7" w:rsidRPr="00515C8D">
              <w:rPr>
                <w:rFonts w:ascii="EYInterstate Light" w:hAnsi="EYInterstate Light" w:cs="Arial"/>
                <w:color w:val="FF0000"/>
              </w:rPr>
              <w:t>(C)(E)(R&amp;O)</w:t>
            </w:r>
            <w:r w:rsidR="00637819" w:rsidRPr="00515C8D">
              <w:rPr>
                <w:rFonts w:ascii="EYInterstate Light" w:hAnsi="EYInterstate Light" w:cs="Arial"/>
                <w:color w:val="FF0000"/>
              </w:rPr>
              <w:t>(P&amp;D)(V)</w:t>
            </w:r>
          </w:p>
        </w:tc>
      </w:tr>
      <w:tr w:rsidR="00C11CE6" w:rsidRPr="00515C8D" w14:paraId="63F0198E" w14:textId="77777777" w:rsidTr="00364E39">
        <w:trPr>
          <w:trHeight w:val="983"/>
        </w:trPr>
        <w:tc>
          <w:tcPr>
            <w:tcW w:w="4765" w:type="dxa"/>
          </w:tcPr>
          <w:p w14:paraId="509E4CAB" w14:textId="59148E73" w:rsidR="00C11CE6" w:rsidRPr="00515C8D" w:rsidRDefault="00AC33E7" w:rsidP="005E75C9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There are numerous complex contracts, </w:t>
            </w:r>
            <w:r w:rsidR="00FF4825" w:rsidRPr="00515C8D">
              <w:rPr>
                <w:rFonts w:ascii="EYInterstate Light" w:hAnsi="EYInterstate Light" w:cs="Arial"/>
              </w:rPr>
              <w:t>agreements and insurance policies</w:t>
            </w:r>
            <w:r w:rsidR="006A0A25" w:rsidRPr="00515C8D">
              <w:rPr>
                <w:rFonts w:ascii="EYInterstate Light" w:hAnsi="EYInterstate Light" w:cs="Arial"/>
              </w:rPr>
              <w:t>,</w:t>
            </w:r>
            <w:r w:rsidR="00FF4825" w:rsidRPr="00515C8D">
              <w:rPr>
                <w:rFonts w:ascii="EYInterstate Light" w:hAnsi="EYInterstate Light" w:cs="Arial"/>
              </w:rPr>
              <w:t xml:space="preserve"> under which amounts </w:t>
            </w:r>
            <w:r w:rsidR="005E75C9" w:rsidRPr="00515C8D">
              <w:rPr>
                <w:rFonts w:ascii="EYInterstate Light" w:hAnsi="EYInterstate Light" w:cs="Arial"/>
              </w:rPr>
              <w:t xml:space="preserve">may be </w:t>
            </w:r>
            <w:r w:rsidR="00FF4825" w:rsidRPr="00515C8D">
              <w:rPr>
                <w:rFonts w:ascii="EYInterstate Light" w:hAnsi="EYInterstate Light" w:cs="Arial"/>
              </w:rPr>
              <w:t>prepaid by the entity.</w:t>
            </w:r>
            <w:r w:rsidR="00C11CE6" w:rsidRPr="00515C8D">
              <w:rPr>
                <w:rFonts w:ascii="EYInterstate Light" w:hAnsi="EYInterstate Light" w:cs="Arial"/>
              </w:rPr>
              <w:t xml:space="preserve"> </w:t>
            </w:r>
            <w:r w:rsidR="005E75C9" w:rsidRPr="00515C8D">
              <w:rPr>
                <w:rFonts w:ascii="EYInterstate Light" w:hAnsi="EYInterstate Light" w:cs="Arial"/>
                <w:color w:val="FF0000"/>
              </w:rPr>
              <w:t>(C)</w:t>
            </w:r>
            <w:r w:rsidR="00C11CE6" w:rsidRPr="00515C8D">
              <w:rPr>
                <w:rFonts w:ascii="EYInterstate Light" w:hAnsi="EYInterstate Light" w:cs="Arial"/>
                <w:color w:val="FF0000"/>
              </w:rPr>
              <w:t>(</w:t>
            </w:r>
            <w:r w:rsidR="004518BF" w:rsidRPr="00515C8D">
              <w:rPr>
                <w:rFonts w:ascii="EYInterstate Light" w:hAnsi="EYInterstate Light" w:cs="Arial"/>
                <w:color w:val="FF0000"/>
              </w:rPr>
              <w:t>V</w:t>
            </w:r>
            <w:r w:rsidR="00C11CE6" w:rsidRPr="00515C8D">
              <w:rPr>
                <w:rFonts w:ascii="EYInterstate Light" w:hAnsi="EYInterstate Light" w:cs="Arial"/>
                <w:color w:val="FF0000"/>
              </w:rPr>
              <w:t>)</w:t>
            </w:r>
          </w:p>
        </w:tc>
      </w:tr>
      <w:tr w:rsidR="00C11CE6" w:rsidRPr="00515C8D" w14:paraId="6B4A43C6" w14:textId="77777777" w:rsidTr="00C11CE6">
        <w:trPr>
          <w:trHeight w:val="815"/>
        </w:trPr>
        <w:tc>
          <w:tcPr>
            <w:tcW w:w="4765" w:type="dxa"/>
          </w:tcPr>
          <w:p w14:paraId="0D1149D6" w14:textId="5B74431E" w:rsidR="00C11CE6" w:rsidRPr="00515C8D" w:rsidRDefault="00FF4825" w:rsidP="005E75C9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>The person responsible for prepayments is new and does not have prior experience</w:t>
            </w:r>
            <w:r w:rsidR="005E75C9" w:rsidRPr="00515C8D">
              <w:rPr>
                <w:rFonts w:ascii="EYInterstate Light" w:hAnsi="EYInterstate Light" w:cs="Arial"/>
              </w:rPr>
              <w:t xml:space="preserve"> inputting contract terms into the system</w:t>
            </w:r>
            <w:r w:rsidRPr="00515C8D">
              <w:rPr>
                <w:rFonts w:ascii="EYInterstate Light" w:hAnsi="EYInterstate Light" w:cs="Arial"/>
              </w:rPr>
              <w:t>.</w:t>
            </w:r>
            <w:r w:rsidR="00C11CE6" w:rsidRPr="00515C8D">
              <w:rPr>
                <w:rFonts w:ascii="EYInterstate Light" w:hAnsi="EYInterstate Light" w:cs="Arial"/>
              </w:rPr>
              <w:t xml:space="preserve"> </w:t>
            </w:r>
            <w:r w:rsidR="00555F56" w:rsidRPr="00515C8D">
              <w:rPr>
                <w:rFonts w:ascii="EYInterstate Light" w:hAnsi="EYInterstate Light" w:cs="Arial"/>
                <w:color w:val="FF0000"/>
              </w:rPr>
              <w:t>(</w:t>
            </w:r>
            <w:r w:rsidRPr="00515C8D">
              <w:rPr>
                <w:rFonts w:ascii="EYInterstate Light" w:hAnsi="EYInterstate Light" w:cs="Arial"/>
                <w:color w:val="FF0000"/>
              </w:rPr>
              <w:t>V</w:t>
            </w:r>
            <w:r w:rsidR="004518BF" w:rsidRPr="00515C8D">
              <w:rPr>
                <w:rFonts w:ascii="EYInterstate Light" w:hAnsi="EYInterstate Light" w:cs="Arial"/>
                <w:color w:val="FF0000"/>
              </w:rPr>
              <w:t>)</w:t>
            </w:r>
            <w:r w:rsidR="00637819" w:rsidRPr="00515C8D">
              <w:rPr>
                <w:rFonts w:ascii="EYInterstate Light" w:hAnsi="EYInterstate Light" w:cs="Arial"/>
                <w:color w:val="FF0000"/>
              </w:rPr>
              <w:t>(P&amp;D)(R&amp;O)</w:t>
            </w:r>
          </w:p>
        </w:tc>
      </w:tr>
      <w:tr w:rsidR="00C11CE6" w:rsidRPr="00515C8D" w14:paraId="5814983F" w14:textId="77777777" w:rsidTr="00C11CE6">
        <w:trPr>
          <w:trHeight w:val="887"/>
        </w:trPr>
        <w:tc>
          <w:tcPr>
            <w:tcW w:w="4765" w:type="dxa"/>
          </w:tcPr>
          <w:p w14:paraId="1B16E324" w14:textId="163FB968" w:rsidR="00C11CE6" w:rsidRPr="00515C8D" w:rsidRDefault="00FF4825" w:rsidP="005E75C9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Prior audit experience indicates numerous </w:t>
            </w:r>
            <w:r w:rsidR="00D47F01" w:rsidRPr="00515C8D">
              <w:rPr>
                <w:rFonts w:ascii="EYInterstate Light" w:hAnsi="EYInterstate Light" w:cs="Arial"/>
              </w:rPr>
              <w:t xml:space="preserve">audit </w:t>
            </w:r>
            <w:r w:rsidRPr="00515C8D">
              <w:rPr>
                <w:rFonts w:ascii="EYInterstate Light" w:hAnsi="EYInterstate Light" w:cs="Arial"/>
              </w:rPr>
              <w:t xml:space="preserve">adjustments </w:t>
            </w:r>
            <w:r w:rsidR="005E75C9" w:rsidRPr="00515C8D">
              <w:rPr>
                <w:rFonts w:ascii="EYInterstate Light" w:hAnsi="EYInterstate Light" w:cs="Arial"/>
              </w:rPr>
              <w:t>for prepayments related to assumptions used to calculate amortization</w:t>
            </w:r>
            <w:r w:rsidR="00D47F01" w:rsidRPr="00515C8D">
              <w:rPr>
                <w:rFonts w:ascii="EYInterstate Light" w:hAnsi="EYInterstate Light" w:cs="Arial"/>
              </w:rPr>
              <w:t>.</w:t>
            </w:r>
            <w:r w:rsidRPr="00515C8D">
              <w:rPr>
                <w:rFonts w:ascii="EYInterstate Light" w:hAnsi="EYInterstate Light" w:cs="Arial"/>
                <w:color w:val="FF0000"/>
              </w:rPr>
              <w:t>(V)</w:t>
            </w:r>
            <w:r w:rsidR="00637819" w:rsidRPr="00515C8D">
              <w:rPr>
                <w:rFonts w:ascii="EYInterstate Light" w:hAnsi="EYInterstate Light" w:cs="Arial"/>
                <w:color w:val="FF0000"/>
              </w:rPr>
              <w:t>(P&amp;D)</w:t>
            </w:r>
          </w:p>
        </w:tc>
      </w:tr>
      <w:tr w:rsidR="00C11CE6" w:rsidRPr="00515C8D" w14:paraId="04CF14B0" w14:textId="77777777" w:rsidTr="00C11CE6">
        <w:trPr>
          <w:trHeight w:val="887"/>
        </w:trPr>
        <w:tc>
          <w:tcPr>
            <w:tcW w:w="4765" w:type="dxa"/>
          </w:tcPr>
          <w:p w14:paraId="29217D42" w14:textId="65CD85B8" w:rsidR="00C11CE6" w:rsidRPr="00515C8D" w:rsidRDefault="005D00F0" w:rsidP="005D00F0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>A 1-year magazine subscription is recorded on the entity’s books even though the magazine’s production ended 3 months ago.</w:t>
            </w:r>
            <w:r w:rsidR="00C11CE6" w:rsidRPr="00515C8D">
              <w:rPr>
                <w:rFonts w:ascii="EYInterstate Light" w:hAnsi="EYInterstate Light" w:cs="Arial"/>
              </w:rPr>
              <w:t xml:space="preserve"> </w:t>
            </w:r>
            <w:r w:rsidR="00D35810" w:rsidRPr="00515C8D">
              <w:rPr>
                <w:rFonts w:ascii="EYInterstate Light" w:hAnsi="EYInterstate Light" w:cs="Arial"/>
                <w:color w:val="FF0000"/>
              </w:rPr>
              <w:t>(E)</w:t>
            </w:r>
            <w:r w:rsidR="00637819" w:rsidRPr="00515C8D">
              <w:rPr>
                <w:rFonts w:ascii="EYInterstate Light" w:hAnsi="EYInterstate Light" w:cs="Arial"/>
                <w:color w:val="FF0000"/>
              </w:rPr>
              <w:t>(V)</w:t>
            </w:r>
          </w:p>
        </w:tc>
      </w:tr>
      <w:tr w:rsidR="00C11CE6" w:rsidRPr="00515C8D" w14:paraId="58813A6E" w14:textId="77777777" w:rsidTr="00364E39">
        <w:trPr>
          <w:trHeight w:val="965"/>
        </w:trPr>
        <w:tc>
          <w:tcPr>
            <w:tcW w:w="4765" w:type="dxa"/>
          </w:tcPr>
          <w:p w14:paraId="175950E6" w14:textId="40D18A77" w:rsidR="00C11CE6" w:rsidRPr="00515C8D" w:rsidRDefault="005E75C9" w:rsidP="006A0A25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515C8D">
              <w:rPr>
                <w:rFonts w:ascii="EYInterstate Light" w:hAnsi="EYInterstate Light" w:cs="Arial"/>
              </w:rPr>
              <w:t xml:space="preserve">Amortization </w:t>
            </w:r>
            <w:r w:rsidR="006A0A25" w:rsidRPr="00515C8D">
              <w:rPr>
                <w:rFonts w:ascii="EYInterstate Light" w:hAnsi="EYInterstate Light" w:cs="Arial"/>
              </w:rPr>
              <w:t>calculations of a retail</w:t>
            </w:r>
            <w:r w:rsidR="00D35810" w:rsidRPr="00515C8D">
              <w:rPr>
                <w:rFonts w:ascii="EYInterstate Light" w:hAnsi="EYInterstate Light" w:cs="Arial"/>
              </w:rPr>
              <w:t xml:space="preserve"> </w:t>
            </w:r>
            <w:r w:rsidR="006A0A25" w:rsidRPr="00515C8D">
              <w:rPr>
                <w:rFonts w:ascii="EYInterstate Light" w:hAnsi="EYInterstate Light" w:cs="Arial"/>
              </w:rPr>
              <w:t>company</w:t>
            </w:r>
            <w:r w:rsidR="00D35810" w:rsidRPr="00515C8D">
              <w:rPr>
                <w:rFonts w:ascii="EYInterstate Light" w:hAnsi="EYInterstate Light" w:cs="Arial"/>
              </w:rPr>
              <w:t xml:space="preserve"> that leases </w:t>
            </w:r>
            <w:r w:rsidR="00D107C9" w:rsidRPr="00515C8D">
              <w:rPr>
                <w:rFonts w:ascii="EYInterstate Light" w:hAnsi="EYInterstate Light" w:cs="Arial"/>
              </w:rPr>
              <w:t>all of its store space from third parties</w:t>
            </w:r>
            <w:r w:rsidR="00D35810" w:rsidRPr="00515C8D">
              <w:rPr>
                <w:rFonts w:ascii="EYInterstate Light" w:hAnsi="EYInterstate Light" w:cs="Arial"/>
              </w:rPr>
              <w:t xml:space="preserve"> are performed manually</w:t>
            </w:r>
            <w:r w:rsidR="008C2A39" w:rsidRPr="00515C8D">
              <w:rPr>
                <w:rFonts w:ascii="EYInterstate Light" w:hAnsi="EYInterstate Light" w:cs="Arial"/>
              </w:rPr>
              <w:t>.</w:t>
            </w:r>
            <w:r w:rsidR="00C11CE6" w:rsidRPr="00515C8D">
              <w:rPr>
                <w:rFonts w:ascii="EYInterstate Light" w:hAnsi="EYInterstate Light" w:cs="Arial"/>
              </w:rPr>
              <w:t xml:space="preserve"> </w:t>
            </w:r>
            <w:r w:rsidR="00D35810" w:rsidRPr="00515C8D">
              <w:rPr>
                <w:rFonts w:ascii="EYInterstate Light" w:hAnsi="EYInterstate Light" w:cs="Arial"/>
                <w:color w:val="FF0000"/>
              </w:rPr>
              <w:t>(E</w:t>
            </w:r>
            <w:r w:rsidR="00C11CE6" w:rsidRPr="00515C8D">
              <w:rPr>
                <w:rFonts w:ascii="EYInterstate Light" w:hAnsi="EYInterstate Light" w:cs="Arial"/>
                <w:color w:val="FF0000"/>
              </w:rPr>
              <w:t>)</w:t>
            </w:r>
            <w:r w:rsidR="00D35810" w:rsidRPr="00515C8D">
              <w:rPr>
                <w:rFonts w:ascii="EYInterstate Light" w:hAnsi="EYInterstate Light" w:cs="Arial"/>
                <w:color w:val="FF0000"/>
              </w:rPr>
              <w:t>(V)</w:t>
            </w:r>
            <w:r w:rsidR="00637819" w:rsidRPr="00515C8D">
              <w:rPr>
                <w:rFonts w:ascii="EYInterstate Light" w:hAnsi="EYInterstate Light" w:cs="Arial"/>
                <w:color w:val="FF0000"/>
              </w:rPr>
              <w:t>(C)</w:t>
            </w:r>
          </w:p>
        </w:tc>
      </w:tr>
    </w:tbl>
    <w:p w14:paraId="59787D9E" w14:textId="77777777" w:rsidR="000050F7" w:rsidRPr="00515C8D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p w14:paraId="77FE50A1" w14:textId="69115861" w:rsidR="00086A46" w:rsidRPr="00515C8D" w:rsidRDefault="00086A46" w:rsidP="00A41611">
      <w:pPr>
        <w:jc w:val="both"/>
        <w:rPr>
          <w:rFonts w:ascii="EYInterstate Light" w:hAnsi="EYInterstate Light" w:cs="Arial"/>
          <w:highlight w:val="yellow"/>
        </w:rPr>
      </w:pPr>
    </w:p>
    <w:sectPr w:rsidR="00086A46" w:rsidRPr="00515C8D" w:rsidSect="00C11CE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7186C" w14:textId="77777777" w:rsidR="007F4439" w:rsidRDefault="007F4439" w:rsidP="00A008D3">
      <w:pPr>
        <w:spacing w:after="0" w:line="240" w:lineRule="auto"/>
      </w:pPr>
      <w:r>
        <w:separator/>
      </w:r>
    </w:p>
  </w:endnote>
  <w:endnote w:type="continuationSeparator" w:id="0">
    <w:p w14:paraId="360E9D0B" w14:textId="77777777" w:rsidR="007F4439" w:rsidRDefault="007F4439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EYInterstate Bold">
    <w:panose1 w:val="02000803030000020004"/>
    <w:charset w:val="00"/>
    <w:family w:val="roman"/>
    <w:notTrueType/>
    <w:pitch w:val="default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C41C" w14:textId="4450C737" w:rsidR="00A97ED1" w:rsidRPr="00515C8D" w:rsidRDefault="00A97ED1" w:rsidP="00A97ED1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515C8D">
      <w:rPr>
        <w:rFonts w:ascii="EYInterstate Light" w:hAnsi="EYInterstate Light" w:cs="Arial"/>
        <w:sz w:val="18"/>
        <w:szCs w:val="18"/>
      </w:rPr>
      <w:t xml:space="preserve">Page </w:t>
    </w:r>
    <w:r w:rsidRPr="00515C8D">
      <w:rPr>
        <w:rFonts w:ascii="EYInterstate Light" w:hAnsi="EYInterstate Light" w:cs="Arial"/>
        <w:sz w:val="18"/>
        <w:szCs w:val="18"/>
      </w:rPr>
      <w:fldChar w:fldCharType="begin"/>
    </w:r>
    <w:r w:rsidRPr="00515C8D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515C8D">
      <w:rPr>
        <w:rFonts w:ascii="EYInterstate Light" w:hAnsi="EYInterstate Light" w:cs="Arial"/>
        <w:sz w:val="18"/>
        <w:szCs w:val="18"/>
      </w:rPr>
      <w:fldChar w:fldCharType="separate"/>
    </w:r>
    <w:r w:rsidR="007327B5">
      <w:rPr>
        <w:rFonts w:ascii="EYInterstate Light" w:hAnsi="EYInterstate Light" w:cs="Arial"/>
        <w:noProof/>
        <w:sz w:val="18"/>
        <w:szCs w:val="18"/>
      </w:rPr>
      <w:t>1</w:t>
    </w:r>
    <w:r w:rsidRPr="00515C8D">
      <w:rPr>
        <w:rFonts w:ascii="EYInterstate Light" w:hAnsi="EYInterstate Light" w:cs="Arial"/>
        <w:sz w:val="18"/>
        <w:szCs w:val="18"/>
      </w:rPr>
      <w:fldChar w:fldCharType="end"/>
    </w:r>
    <w:r w:rsidRPr="00515C8D">
      <w:rPr>
        <w:rFonts w:ascii="EYInterstate Light" w:hAnsi="EYInterstate Light" w:cs="Arial"/>
        <w:sz w:val="18"/>
        <w:szCs w:val="18"/>
      </w:rPr>
      <w:t xml:space="preserve"> of </w:t>
    </w:r>
    <w:r w:rsidRPr="00515C8D">
      <w:rPr>
        <w:rFonts w:ascii="EYInterstate Light" w:hAnsi="EYInterstate Light" w:cs="Arial"/>
        <w:sz w:val="18"/>
        <w:szCs w:val="18"/>
      </w:rPr>
      <w:fldChar w:fldCharType="begin"/>
    </w:r>
    <w:r w:rsidRPr="00515C8D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515C8D">
      <w:rPr>
        <w:rFonts w:ascii="EYInterstate Light" w:hAnsi="EYInterstate Light" w:cs="Arial"/>
        <w:sz w:val="18"/>
        <w:szCs w:val="18"/>
      </w:rPr>
      <w:fldChar w:fldCharType="separate"/>
    </w:r>
    <w:r w:rsidR="007327B5">
      <w:rPr>
        <w:rFonts w:ascii="EYInterstate Light" w:hAnsi="EYInterstate Light" w:cs="Arial"/>
        <w:noProof/>
        <w:sz w:val="18"/>
        <w:szCs w:val="18"/>
      </w:rPr>
      <w:t>1</w:t>
    </w:r>
    <w:r w:rsidRPr="00515C8D">
      <w:rPr>
        <w:rFonts w:ascii="EYInterstate Light" w:hAnsi="EYInterstate Light" w:cs="Arial"/>
        <w:noProof/>
        <w:sz w:val="18"/>
        <w:szCs w:val="18"/>
      </w:rPr>
      <w:fldChar w:fldCharType="end"/>
    </w:r>
    <w:r w:rsidRPr="00515C8D">
      <w:rPr>
        <w:rFonts w:ascii="EYInterstate Light" w:hAnsi="EYInterstate Light" w:cs="Arial"/>
        <w:sz w:val="18"/>
        <w:szCs w:val="18"/>
      </w:rPr>
      <w:tab/>
      <w:t>The Audit Academy</w:t>
    </w:r>
  </w:p>
  <w:p w14:paraId="639A9B71" w14:textId="321DAEF0" w:rsidR="00A97ED1" w:rsidRPr="00515C8D" w:rsidRDefault="00515C8D" w:rsidP="00A97ED1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</w:t>
    </w:r>
    <w:r w:rsidR="007327B5">
      <w:rPr>
        <w:rFonts w:ascii="EYInterstate Light" w:hAnsi="EYInterstate Light"/>
        <w:sz w:val="18"/>
        <w:szCs w:val="18"/>
      </w:rPr>
      <w:t>9</w:t>
    </w:r>
    <w:r w:rsidR="00A97ED1" w:rsidRPr="00515C8D">
      <w:rPr>
        <w:rFonts w:ascii="EYInterstate Light" w:hAnsi="EYInterstate Light"/>
        <w:sz w:val="18"/>
        <w:szCs w:val="18"/>
      </w:rPr>
      <w:t xml:space="preserve"> EYGM Limited</w:t>
    </w:r>
    <w:r w:rsidR="00A97ED1" w:rsidRPr="00515C8D">
      <w:rPr>
        <w:rFonts w:ascii="EYInterstate Light" w:hAnsi="EYInterstate Light"/>
        <w:sz w:val="18"/>
        <w:szCs w:val="18"/>
      </w:rPr>
      <w:tab/>
    </w:r>
    <w:r w:rsidR="00555F56" w:rsidRPr="00515C8D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0C4ED" w14:textId="77777777" w:rsidR="007F4439" w:rsidRDefault="007F4439" w:rsidP="00A008D3">
      <w:pPr>
        <w:spacing w:after="0" w:line="240" w:lineRule="auto"/>
      </w:pPr>
      <w:r>
        <w:separator/>
      </w:r>
    </w:p>
  </w:footnote>
  <w:footnote w:type="continuationSeparator" w:id="0">
    <w:p w14:paraId="4929F117" w14:textId="77777777" w:rsidR="007F4439" w:rsidRDefault="007F4439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A2060" w14:textId="45E30026" w:rsidR="00F96827" w:rsidRPr="00515C8D" w:rsidRDefault="00F96827" w:rsidP="00F96827">
    <w:pPr>
      <w:pStyle w:val="FirstHeaderRule"/>
      <w:ind w:right="180"/>
      <w:rPr>
        <w:rFonts w:ascii="EYInterstate Light" w:hAnsi="EYInterstate Light"/>
        <w:b/>
      </w:rPr>
    </w:pPr>
    <w:r w:rsidRPr="00515C8D">
      <w:rPr>
        <w:rFonts w:ascii="EYInterstate Light" w:hAnsi="EYInterstate Light"/>
        <w:b/>
      </w:rPr>
      <w:t xml:space="preserve">PM </w:t>
    </w:r>
    <w:r w:rsidR="00AC33E7" w:rsidRPr="00515C8D">
      <w:rPr>
        <w:rFonts w:ascii="EYInterstate Light" w:hAnsi="EYInterstate Light"/>
        <w:b/>
      </w:rPr>
      <w:t>8.</w:t>
    </w:r>
    <w:r w:rsidR="00757C05" w:rsidRPr="00515C8D">
      <w:rPr>
        <w:rFonts w:ascii="EYInterstate Light" w:hAnsi="EYInterstate Light"/>
        <w:b/>
      </w:rPr>
      <w:t>1D</w:t>
    </w:r>
    <w:r w:rsidRPr="00515C8D">
      <w:rPr>
        <w:rFonts w:ascii="EYInterstate Light" w:hAnsi="EYInterstate Light"/>
        <w:b/>
      </w:rPr>
      <w:t>: Expedition Audit</w:t>
    </w:r>
  </w:p>
  <w:p w14:paraId="02837937" w14:textId="7C6EA599" w:rsidR="00A008D3" w:rsidRPr="00515C8D" w:rsidRDefault="001C7784" w:rsidP="00F541DD">
    <w:pPr>
      <w:widowControl w:val="0"/>
      <w:tabs>
        <w:tab w:val="right" w:pos="936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EYInterstate Light" w:eastAsia="Times New Roman" w:hAnsi="EYInterstate Light" w:cs="Arial"/>
        <w:b/>
        <w:sz w:val="40"/>
        <w:szCs w:val="40"/>
      </w:rPr>
    </w:pPr>
    <w:r w:rsidRPr="00515C8D">
      <w:rPr>
        <w:rFonts w:ascii="EYInterstate Light" w:eastAsia="Times New Roman" w:hAnsi="EYInterstate Light" w:cs="Arial"/>
        <w:b/>
        <w:sz w:val="40"/>
        <w:szCs w:val="40"/>
      </w:rPr>
      <w:t xml:space="preserve">Activity 1: Risks and Assertions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05F03"/>
    <w:multiLevelType w:val="hybridMultilevel"/>
    <w:tmpl w:val="92180518"/>
    <w:lvl w:ilvl="0" w:tplc="A36AB4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604F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14ED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6A6B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502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20FF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9251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46EA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7E9A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5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C415F"/>
    <w:multiLevelType w:val="hybridMultilevel"/>
    <w:tmpl w:val="55120F9A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050F7"/>
    <w:rsid w:val="00047088"/>
    <w:rsid w:val="0005178B"/>
    <w:rsid w:val="00086A46"/>
    <w:rsid w:val="00116111"/>
    <w:rsid w:val="00130C92"/>
    <w:rsid w:val="00135629"/>
    <w:rsid w:val="00140781"/>
    <w:rsid w:val="00167AC2"/>
    <w:rsid w:val="0018161E"/>
    <w:rsid w:val="001C7784"/>
    <w:rsid w:val="001F0597"/>
    <w:rsid w:val="00250837"/>
    <w:rsid w:val="0027116A"/>
    <w:rsid w:val="00291B86"/>
    <w:rsid w:val="002A5091"/>
    <w:rsid w:val="002C2533"/>
    <w:rsid w:val="002C3759"/>
    <w:rsid w:val="002D7A95"/>
    <w:rsid w:val="002F0135"/>
    <w:rsid w:val="0032522D"/>
    <w:rsid w:val="00364E39"/>
    <w:rsid w:val="003759E2"/>
    <w:rsid w:val="00393656"/>
    <w:rsid w:val="003C2DFC"/>
    <w:rsid w:val="003D40E3"/>
    <w:rsid w:val="003E2F65"/>
    <w:rsid w:val="0043133B"/>
    <w:rsid w:val="00435078"/>
    <w:rsid w:val="00441F41"/>
    <w:rsid w:val="004518BF"/>
    <w:rsid w:val="00480F0C"/>
    <w:rsid w:val="004A311D"/>
    <w:rsid w:val="004F5DD7"/>
    <w:rsid w:val="005059DE"/>
    <w:rsid w:val="00512CF5"/>
    <w:rsid w:val="00515C8D"/>
    <w:rsid w:val="00517ADB"/>
    <w:rsid w:val="00520EFA"/>
    <w:rsid w:val="0052751F"/>
    <w:rsid w:val="005531A3"/>
    <w:rsid w:val="00555F56"/>
    <w:rsid w:val="005808E6"/>
    <w:rsid w:val="005902A5"/>
    <w:rsid w:val="005A64C4"/>
    <w:rsid w:val="005C47DB"/>
    <w:rsid w:val="005C7CE2"/>
    <w:rsid w:val="005D00F0"/>
    <w:rsid w:val="005E2691"/>
    <w:rsid w:val="005E75C9"/>
    <w:rsid w:val="005F3243"/>
    <w:rsid w:val="00610A36"/>
    <w:rsid w:val="006373CA"/>
    <w:rsid w:val="00637819"/>
    <w:rsid w:val="00653DDB"/>
    <w:rsid w:val="00656006"/>
    <w:rsid w:val="00672F27"/>
    <w:rsid w:val="0067664F"/>
    <w:rsid w:val="006A0144"/>
    <w:rsid w:val="006A0A25"/>
    <w:rsid w:val="006B1C2E"/>
    <w:rsid w:val="006B2DB7"/>
    <w:rsid w:val="006C404E"/>
    <w:rsid w:val="00720B68"/>
    <w:rsid w:val="007327B5"/>
    <w:rsid w:val="00757C05"/>
    <w:rsid w:val="00770089"/>
    <w:rsid w:val="007829D8"/>
    <w:rsid w:val="007B27D0"/>
    <w:rsid w:val="007B2E49"/>
    <w:rsid w:val="007B7E19"/>
    <w:rsid w:val="007F4439"/>
    <w:rsid w:val="00813BEA"/>
    <w:rsid w:val="00820AA5"/>
    <w:rsid w:val="00877944"/>
    <w:rsid w:val="0089594C"/>
    <w:rsid w:val="008A216F"/>
    <w:rsid w:val="008A3C35"/>
    <w:rsid w:val="008C2A39"/>
    <w:rsid w:val="008C2F4E"/>
    <w:rsid w:val="008F10C5"/>
    <w:rsid w:val="00934026"/>
    <w:rsid w:val="00941F9E"/>
    <w:rsid w:val="009554F5"/>
    <w:rsid w:val="00955DD5"/>
    <w:rsid w:val="00974827"/>
    <w:rsid w:val="009F5C81"/>
    <w:rsid w:val="00A008D3"/>
    <w:rsid w:val="00A00F7D"/>
    <w:rsid w:val="00A05544"/>
    <w:rsid w:val="00A12B56"/>
    <w:rsid w:val="00A206C1"/>
    <w:rsid w:val="00A41611"/>
    <w:rsid w:val="00A62E5B"/>
    <w:rsid w:val="00A658B9"/>
    <w:rsid w:val="00A855D5"/>
    <w:rsid w:val="00A860F1"/>
    <w:rsid w:val="00A9011D"/>
    <w:rsid w:val="00A9335C"/>
    <w:rsid w:val="00A95DD5"/>
    <w:rsid w:val="00A97ED1"/>
    <w:rsid w:val="00AC33E7"/>
    <w:rsid w:val="00AD44C3"/>
    <w:rsid w:val="00AE78DF"/>
    <w:rsid w:val="00AF5EAD"/>
    <w:rsid w:val="00AF6AC7"/>
    <w:rsid w:val="00B03EBA"/>
    <w:rsid w:val="00B45871"/>
    <w:rsid w:val="00B620A6"/>
    <w:rsid w:val="00B92B7A"/>
    <w:rsid w:val="00BA0671"/>
    <w:rsid w:val="00BA5285"/>
    <w:rsid w:val="00C11CE6"/>
    <w:rsid w:val="00C1392A"/>
    <w:rsid w:val="00C33A16"/>
    <w:rsid w:val="00C461AC"/>
    <w:rsid w:val="00C76B38"/>
    <w:rsid w:val="00C77CC5"/>
    <w:rsid w:val="00CA5796"/>
    <w:rsid w:val="00CC672F"/>
    <w:rsid w:val="00CD350C"/>
    <w:rsid w:val="00CE3DD6"/>
    <w:rsid w:val="00CF2B79"/>
    <w:rsid w:val="00D107C9"/>
    <w:rsid w:val="00D11EAE"/>
    <w:rsid w:val="00D13E3D"/>
    <w:rsid w:val="00D35810"/>
    <w:rsid w:val="00D47F01"/>
    <w:rsid w:val="00D61BB6"/>
    <w:rsid w:val="00D91A81"/>
    <w:rsid w:val="00DA5DDB"/>
    <w:rsid w:val="00DD2D8F"/>
    <w:rsid w:val="00DF5468"/>
    <w:rsid w:val="00E045A6"/>
    <w:rsid w:val="00E54DD5"/>
    <w:rsid w:val="00E65291"/>
    <w:rsid w:val="00E963F5"/>
    <w:rsid w:val="00EA3523"/>
    <w:rsid w:val="00EA4CB0"/>
    <w:rsid w:val="00ED051B"/>
    <w:rsid w:val="00ED259E"/>
    <w:rsid w:val="00EE5780"/>
    <w:rsid w:val="00F23261"/>
    <w:rsid w:val="00F541DD"/>
    <w:rsid w:val="00F5448D"/>
    <w:rsid w:val="00F843B7"/>
    <w:rsid w:val="00F86968"/>
    <w:rsid w:val="00F96827"/>
    <w:rsid w:val="00FA16D6"/>
    <w:rsid w:val="00FA21B6"/>
    <w:rsid w:val="00FB499B"/>
    <w:rsid w:val="00FC2519"/>
    <w:rsid w:val="00FC30F8"/>
    <w:rsid w:val="00FC7264"/>
    <w:rsid w:val="00FD4331"/>
    <w:rsid w:val="00FE7348"/>
    <w:rsid w:val="00FF4825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A008D3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A008D3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97ED1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9EC80-28AC-49EA-A320-96A0086B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12</cp:revision>
  <cp:lastPrinted>2016-08-22T18:11:00Z</cp:lastPrinted>
  <dcterms:created xsi:type="dcterms:W3CDTF">2017-03-09T15:58:00Z</dcterms:created>
  <dcterms:modified xsi:type="dcterms:W3CDTF">2019-02-12T16:45:00Z</dcterms:modified>
</cp:coreProperties>
</file>