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Python2-4</w:t>
      </w:r>
    </w:p>
    <w:p>
      <w:pPr>
        <w:rPr>
          <w:b/>
          <w:bCs/>
        </w:rPr>
      </w:pPr>
      <w:r>
        <w:rPr>
          <w:rFonts w:hint="eastAsia"/>
          <w:b/>
          <w:bCs/>
        </w:rPr>
        <w:t>匹配单个字符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171440" cy="2752090"/>
            <wp:effectExtent l="0" t="0" r="10160" b="10160"/>
            <wp:docPr id="1" name="图片 1" descr="2018-12-17 14-06-5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12-17 14-06-58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匹配一组字符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171440" cy="2790190"/>
            <wp:effectExtent l="0" t="0" r="10160" b="10160"/>
            <wp:docPr id="2" name="图片 2" descr="2018-12-17 14-07-2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12-17 14-07-24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其他元字符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4853940" cy="2217420"/>
            <wp:effectExtent l="0" t="0" r="3810" b="11430"/>
            <wp:docPr id="3" name="图片 3" descr="2018-12-17 14-07-4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12-17 14-07-44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贪婪匹配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*、+和?都是贪婪匹配操作符,在其后加上?可以取消其贪婪匹配行为</w:t>
      </w:r>
    </w:p>
    <w:p>
      <w:pPr>
        <w:rPr>
          <w:b/>
          <w:bCs/>
        </w:rPr>
      </w:pPr>
      <w:r>
        <w:rPr>
          <w:rFonts w:hint="eastAsia"/>
          <w:b/>
          <w:bCs/>
        </w:rPr>
        <w:t>•  正则表达式匹配对象通过groups函数获取子组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match函数</w:t>
      </w:r>
    </w:p>
    <w:p>
      <w:pPr>
        <w:rPr>
          <w:b/>
          <w:bCs/>
        </w:rPr>
      </w:pPr>
      <w:r>
        <w:rPr>
          <w:rFonts w:hint="eastAsia"/>
          <w:b/>
          <w:bCs/>
        </w:rPr>
        <w:t>•  尝试用正则表达式模式从字符串的开头匹配,如果匹配成功,则返回一个匹配对象;否则返回None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search函数</w:t>
      </w:r>
    </w:p>
    <w:p>
      <w:pPr>
        <w:rPr>
          <w:b/>
          <w:bCs/>
        </w:rPr>
      </w:pPr>
      <w:r>
        <w:rPr>
          <w:rFonts w:hint="eastAsia"/>
          <w:b/>
          <w:bCs/>
        </w:rPr>
        <w:t>•  在字符串中查找正则表达式模式的第一次出现,如果匹配成功,则返回一个匹配对象;否则返回None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group方法</w:t>
      </w:r>
    </w:p>
    <w:p>
      <w:pPr>
        <w:rPr>
          <w:b/>
          <w:bCs/>
        </w:rPr>
      </w:pPr>
      <w:r>
        <w:rPr>
          <w:rFonts w:hint="eastAsia"/>
          <w:b/>
          <w:bCs/>
        </w:rPr>
        <w:t>•  使用match或search匹配成功后,返回的匹配对象可以通过group方法获得匹配内容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findall函数</w:t>
      </w:r>
    </w:p>
    <w:p>
      <w:pPr>
        <w:rPr>
          <w:b/>
          <w:bCs/>
        </w:rPr>
      </w:pPr>
      <w:r>
        <w:rPr>
          <w:rFonts w:hint="eastAsia"/>
          <w:b/>
          <w:bCs/>
        </w:rPr>
        <w:t>•  在字符串中查找正则表达式模式的所有(非重复)出现;返回一个匹配对象的列表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finditer函数</w:t>
      </w:r>
    </w:p>
    <w:p>
      <w:pPr>
        <w:rPr>
          <w:b/>
          <w:bCs/>
        </w:rPr>
      </w:pPr>
      <w:r>
        <w:rPr>
          <w:rFonts w:hint="eastAsia"/>
          <w:b/>
          <w:bCs/>
        </w:rPr>
        <w:t>•  和findall()函数有相同的功能,但返回的不是列表而是迭代器;对于每个匹配,该迭代器返回一个匹配对象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ompile函数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对正则表达式模式进行编译,返回一个正则表达式对</w:t>
      </w:r>
    </w:p>
    <w:p>
      <w:pPr>
        <w:rPr>
          <w:b/>
          <w:bCs/>
        </w:rPr>
      </w:pPr>
      <w:r>
        <w:rPr>
          <w:rFonts w:hint="eastAsia"/>
          <w:b/>
          <w:bCs/>
        </w:rPr>
        <w:t>•  不是必须要用这种方式,但是在大量匹配的情况下,可以提升效率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split方法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根据正则表达式中的分隔符把字符分割为一个列表,并返回成功匹配的列表</w:t>
      </w:r>
    </w:p>
    <w:p>
      <w:pPr>
        <w:rPr>
          <w:b/>
          <w:bCs/>
        </w:rPr>
      </w:pPr>
      <w:r>
        <w:rPr>
          <w:rFonts w:hint="eastAsia"/>
          <w:b/>
          <w:bCs/>
        </w:rPr>
        <w:t>•  字符串也有类似的方法,但是正则表达式更加灵活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sub方法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把字符串中所有匹配正则表达式的地方替换成新的字符串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什么是C/S架构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服务器是一个软件或硬件,用于提供客户需要的“服务”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硬件上,客户端常见的就是平时所使用的PC机,服务器常见的有联想、DELL等厂商生产的各种系列服务器</w:t>
      </w:r>
    </w:p>
    <w:p>
      <w:pPr>
        <w:rPr>
          <w:b/>
          <w:bCs/>
        </w:rPr>
      </w:pPr>
      <w:r>
        <w:rPr>
          <w:rFonts w:hint="eastAsia"/>
          <w:b/>
          <w:bCs/>
        </w:rPr>
        <w:t>•  软件上,服务器提供的服务主要是程序的运行,数据的发送与接收、合并、升级或其它的程序或数据的操作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套接字是一种具有“通讯端点”概念的计算机网络数据结构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套接字起源于20世纪70年代加利福尼亚大学伯克利分校版本的Unix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一种套接字是Unix套接字,其“家族名”为AF_UNIX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另一种套接字是基于网络的,“家族名”为AF_INET</w:t>
      </w:r>
    </w:p>
    <w:p>
      <w:pPr>
        <w:rPr>
          <w:b/>
          <w:bCs/>
        </w:rPr>
      </w:pPr>
      <w:r>
        <w:rPr>
          <w:rFonts w:hint="eastAsia"/>
          <w:b/>
          <w:bCs/>
        </w:rPr>
        <w:t>•  如果把套接字比做电话的插口,那么主机与端口就像区号与电话号码的一对组合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无论你使用哪一种地址家族,套接字的类型只有两种。一种是面向连接的套接字,另一种是无连接的套接字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面向连接的主要协议就是传输控制协议TCP,套接字类型为SOCK_STREAM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无连接的主要协议是用户数据报协议UDP,套接字类型为SOCK_DGRAM</w:t>
      </w:r>
    </w:p>
    <w:p>
      <w:pPr>
        <w:rPr>
          <w:b/>
          <w:bCs/>
        </w:rPr>
      </w:pPr>
      <w:r>
        <w:rPr>
          <w:rFonts w:hint="eastAsia"/>
          <w:b/>
          <w:bCs/>
        </w:rPr>
        <w:t>•  python中使用socket模块中的socket函数实现套接字的创建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socket函数与方法</w:t>
      </w:r>
    </w:p>
    <w:p>
      <w:pPr>
        <w:rPr>
          <w:b/>
          <w:bCs/>
        </w:rPr>
      </w:pPr>
      <w:r>
        <w:rPr>
          <w:rFonts w:hint="eastAsia"/>
          <w:b/>
          <w:bCs/>
        </w:rPr>
        <w:t>创建TCP服务器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创建TCP服务器的主要步骤如下: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  创建服务器套接字:s = socket.socket()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2.  绑定地址到套接字:s.bind()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3.  启动监听:s.listen()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4.  接受客户连接:s.accept()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5.  与客户端通信:recv()/send()</w:t>
      </w:r>
    </w:p>
    <w:p>
      <w:pPr>
        <w:rPr>
          <w:b/>
          <w:bCs/>
        </w:rPr>
      </w:pPr>
      <w:r>
        <w:rPr>
          <w:rFonts w:hint="eastAsia"/>
          <w:b/>
          <w:bCs/>
        </w:rPr>
        <w:t>6.  关闭套接字:s.close()</w:t>
      </w:r>
    </w:p>
    <w:p>
      <w:pPr>
        <w:rPr>
          <w:b/>
          <w:bCs/>
        </w:rPr>
      </w:pPr>
      <w:bookmarkStart w:id="0" w:name="_GoBack"/>
      <w:bookmarkEnd w:id="0"/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7D874"/>
    <w:rsid w:val="3F327C3A"/>
    <w:rsid w:val="3FDF0288"/>
    <w:rsid w:val="5FFF62EA"/>
    <w:rsid w:val="7DBBAEB9"/>
    <w:rsid w:val="7F0D2F84"/>
    <w:rsid w:val="7FFF4D20"/>
    <w:rsid w:val="DFB7D874"/>
    <w:rsid w:val="EF5F45CF"/>
    <w:rsid w:val="F57BCA46"/>
    <w:rsid w:val="F5FF8D36"/>
    <w:rsid w:val="FF7F8867"/>
    <w:rsid w:val="FFBF78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2018-12-17T14:03:00Z</dcterms:created>
  <dc:creator>root</dc:creator>
  <cp:lastModifiedBy>root</cp:lastModifiedBy>
  <dcterms:modified xsi:type="dcterms:W3CDTF">2018-12-17T18:01:46Z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