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分区模式</w:t>
      </w:r>
    </w:p>
    <w:p>
      <w:pPr>
        <w:rPr>
          <w:b/>
          <w:bCs/>
        </w:rPr>
      </w:pPr>
      <w:r>
        <w:rPr>
          <w:b/>
          <w:bCs/>
        </w:rPr>
        <w:t>MBR/msdos</w:t>
      </w:r>
    </w:p>
    <w:p>
      <w:pPr>
        <w:rPr>
          <w:b/>
          <w:bCs/>
        </w:rPr>
      </w:pPr>
      <w:r>
        <w:rPr>
          <w:b/>
          <w:bCs/>
        </w:rPr>
        <w:t>1～4个主分区，或者0～3个主分区+1个扩展分区（n个逻辑分区）</w:t>
      </w:r>
    </w:p>
    <w:p>
      <w:pPr>
        <w:rPr>
          <w:b/>
          <w:bCs/>
        </w:rPr>
      </w:pPr>
      <w:r>
        <w:rPr>
          <w:b/>
          <w:bCs/>
        </w:rPr>
        <w:t>最大支持容量位2.2TB     扩展分区不能格式化</w:t>
      </w:r>
    </w:p>
    <w:p>
      <w:pPr>
        <w:rPr>
          <w:b/>
          <w:bCs/>
        </w:rPr>
      </w:pPr>
      <w:r>
        <w:rPr>
          <w:b/>
          <w:bCs/>
        </w:rPr>
        <w:t>Fdisk分区工具    fdisk -l  查看分区表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599690" cy="1638300"/>
            <wp:effectExtent l="0" t="0" r="10160" b="0"/>
            <wp:docPr id="1" name="图片 1" descr="2018-11-26 09-47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6 09-47-3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使用partprobe识别新分区表 最好reboot一次</w:t>
      </w:r>
    </w:p>
    <w:p>
      <w:pPr>
        <w:rPr>
          <w:b/>
          <w:bCs/>
        </w:rPr>
      </w:pPr>
      <w:r>
        <w:rPr>
          <w:b/>
          <w:bCs/>
        </w:rPr>
        <w:t>格式化分区  mkfs.格式（ext3,ext4,xfs...）</w:t>
      </w:r>
    </w:p>
    <w:p>
      <w:pPr>
        <w:rPr>
          <w:b/>
          <w:bCs/>
        </w:rPr>
      </w:pPr>
      <w:r>
        <w:rPr>
          <w:b/>
          <w:bCs/>
        </w:rPr>
        <w:t>GPT分区</w:t>
      </w:r>
    </w:p>
    <w:p>
      <w:pPr>
        <w:rPr>
          <w:b/>
          <w:bCs/>
        </w:rPr>
      </w:pPr>
      <w:r>
        <w:rPr>
          <w:b/>
          <w:bCs/>
        </w:rPr>
        <w:t>支持128个分区 使用64位</w:t>
      </w:r>
    </w:p>
    <w:p>
      <w:pPr>
        <w:rPr>
          <w:b/>
          <w:bCs/>
        </w:rPr>
      </w:pPr>
      <w:r>
        <w:rPr>
          <w:b/>
          <w:bCs/>
        </w:rPr>
        <w:t>Parted分区工具</w:t>
      </w:r>
    </w:p>
    <w:p>
      <w:pPr>
        <w:rPr>
          <w:b/>
          <w:bCs/>
        </w:rPr>
      </w:pPr>
      <w:r>
        <w:rPr>
          <w:b/>
          <w:bCs/>
        </w:rPr>
        <w:t xml:space="preserve">Mktable gpt  重建分区表 </w:t>
      </w:r>
    </w:p>
    <w:p>
      <w:pPr>
        <w:rPr>
          <w:b/>
          <w:bCs/>
        </w:rPr>
      </w:pPr>
      <w:r>
        <w:rPr>
          <w:b/>
          <w:bCs/>
        </w:rPr>
        <w:t>Mkpart primary  文件系统类型 起始位置  结束位置</w:t>
      </w:r>
    </w:p>
    <w:p>
      <w:pPr>
        <w:rPr>
          <w:b/>
          <w:bCs/>
        </w:rPr>
      </w:pPr>
      <w:r>
        <w:rPr>
          <w:b/>
          <w:bCs/>
        </w:rPr>
        <w:t>fdisk只能用于MBR分区，gdisk,parted可以用于GPT分区。</w:t>
      </w:r>
    </w:p>
    <w:p>
      <w:pPr>
        <w:rPr>
          <w:b/>
          <w:bCs/>
        </w:rPr>
      </w:pPr>
      <w:r>
        <w:rPr>
          <w:rFonts w:hint="eastAsia"/>
          <w:b/>
          <w:bCs/>
        </w:rPr>
        <w:t>fdisk大多数运维工作人员已经习惯这个交互模式。</w:t>
      </w:r>
    </w:p>
    <w:p>
      <w:pPr>
        <w:rPr>
          <w:b/>
          <w:bCs/>
        </w:rPr>
      </w:pPr>
      <w:r>
        <w:rPr>
          <w:rFonts w:hint="eastAsia"/>
          <w:b/>
          <w:bCs/>
        </w:rPr>
        <w:t>parted命令在创建删除分区使用命令比较方便，但是功能不是太完善，没有备份还原命令。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gdisk在分区上命令和fdisk风格一样， 使用方便，学习难度低且功能强大，推荐使用。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交换空间 swap  虚拟的内存 当物理内存不够用的时候 使用磁盘空间来虚拟内存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在一定程度上缓解内存不足的问题交换分区：以空闲分区充当的交换空间 </w:t>
      </w:r>
    </w:p>
    <w:p>
      <w:pPr>
        <w:rPr>
          <w:b/>
          <w:bCs/>
        </w:rPr>
      </w:pPr>
      <w:r>
        <w:rPr>
          <w:b/>
          <w:bCs/>
        </w:rPr>
        <w:t>将提供的设备 mkswap 空闲分区或文件设备</w:t>
      </w:r>
    </w:p>
    <w:p>
      <w:pPr>
        <w:rPr>
          <w:b/>
          <w:bCs/>
        </w:rPr>
      </w:pPr>
      <w:r>
        <w:rPr>
          <w:b/>
          <w:bCs/>
        </w:rPr>
        <w:t>Swapon 交换设备  启用</w:t>
      </w:r>
    </w:p>
    <w:p>
      <w:pPr>
        <w:rPr>
          <w:b/>
          <w:bCs/>
        </w:rPr>
      </w:pPr>
      <w:r>
        <w:rPr>
          <w:b/>
          <w:bCs/>
        </w:rPr>
        <w:t>Swapon -s  查看</w:t>
      </w:r>
    </w:p>
    <w:p>
      <w:pPr>
        <w:rPr>
          <w:b/>
          <w:bCs/>
        </w:rPr>
      </w:pPr>
      <w:r>
        <w:rPr>
          <w:b/>
          <w:bCs/>
        </w:rPr>
        <w:t>Swapoff 交换设备  停用</w:t>
      </w:r>
    </w:p>
    <w:p>
      <w:pPr>
        <w:rPr>
          <w:b/>
          <w:bCs/>
        </w:rPr>
      </w:pPr>
      <w:r>
        <w:rPr>
          <w:b/>
          <w:bCs/>
        </w:rPr>
        <w:t>修改/etc/fstab配置文件</w:t>
      </w:r>
    </w:p>
    <w:p>
      <w:pPr>
        <w:rPr>
          <w:b/>
          <w:bCs/>
        </w:rPr>
      </w:pPr>
      <w:r>
        <w:rPr>
          <w:b/>
          <w:bCs/>
        </w:rPr>
        <w:t xml:space="preserve">      ----- 交换设备  swap  swap defaults 0 0 </w:t>
      </w:r>
    </w:p>
    <w:p>
      <w:pPr>
        <w:rPr>
          <w:b/>
          <w:bCs/>
        </w:rPr>
      </w:pPr>
      <w:r>
        <w:rPr>
          <w:b/>
          <w:bCs/>
        </w:rPr>
        <w:t>LVM逻辑卷</w:t>
      </w:r>
    </w:p>
    <w:p>
      <w:pPr>
        <w:rPr>
          <w:b/>
          <w:bCs/>
        </w:rPr>
      </w:pPr>
      <w:r>
        <w:rPr>
          <w:b/>
          <w:bCs/>
        </w:rPr>
        <w:t xml:space="preserve"> 零散的物理卷整合成虚拟的磁盘（卷组）再进行分区使用（逻辑卷）</w:t>
      </w:r>
    </w:p>
    <w:p>
      <w:pPr>
        <w:rPr>
          <w:b/>
          <w:bCs/>
        </w:rPr>
      </w:pPr>
      <w:r>
        <w:rPr>
          <w:b/>
          <w:bCs/>
        </w:rPr>
        <w:t>LVM管理工具集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87925" cy="1503680"/>
            <wp:effectExtent l="0" t="0" r="3175" b="1270"/>
            <wp:docPr id="2" name="图片 2" descr="2018-11-26 09-57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26 09-57-2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格式</w:t>
      </w:r>
    </w:p>
    <w:p>
      <w:pPr>
        <w:rPr>
          <w:b/>
          <w:bCs/>
        </w:rPr>
      </w:pPr>
      <w:r>
        <w:rPr>
          <w:b/>
          <w:bCs/>
        </w:rPr>
        <w:t>卷组：  Vgcreate 卷组名 空闲分区</w:t>
      </w:r>
    </w:p>
    <w:p>
      <w:pPr>
        <w:rPr>
          <w:b/>
          <w:bCs/>
        </w:rPr>
      </w:pPr>
      <w:r>
        <w:rPr>
          <w:b/>
          <w:bCs/>
        </w:rPr>
        <w:t>逻辑卷  lvcreate  -L  大小 -n 名称  卷组名</w:t>
      </w:r>
    </w:p>
    <w:p>
      <w:pPr>
        <w:rPr>
          <w:b/>
          <w:bCs/>
        </w:rPr>
      </w:pPr>
      <w:r>
        <w:rPr>
          <w:b/>
          <w:bCs/>
        </w:rPr>
        <w:t>卷组的PE大小  vgcreate -s PE大小 卷组名 空闲分区</w:t>
      </w:r>
    </w:p>
    <w:p>
      <w:pPr>
        <w:rPr>
          <w:b/>
          <w:bCs/>
        </w:rPr>
      </w:pPr>
      <w:r>
        <w:rPr>
          <w:b/>
          <w:bCs/>
        </w:rPr>
        <w:t>创建逻辑卷的时候指定PE大小 lvcreate -l PE个数 -n 逻辑卷名 卷组名</w:t>
      </w:r>
    </w:p>
    <w:p>
      <w:pPr>
        <w:rPr>
          <w:b/>
          <w:bCs/>
        </w:rPr>
      </w:pPr>
      <w:r>
        <w:rPr>
          <w:b/>
          <w:bCs/>
        </w:rPr>
        <w:t>扩展逻辑卷   lvextend -L 新大小 /dev/卷组名/逻辑卷名</w:t>
      </w:r>
    </w:p>
    <w:p>
      <w:pPr>
        <w:rPr>
          <w:b/>
          <w:bCs/>
        </w:rPr>
      </w:pPr>
      <w:r>
        <w:rPr>
          <w:b/>
          <w:bCs/>
        </w:rPr>
        <w:t>刷新文件系统   resize2fs  EXT3/4  或者 xfs_growfs XFS设备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Shell基础</w:t>
      </w:r>
    </w:p>
    <w:p>
      <w:pPr>
        <w:rPr>
          <w:b/>
          <w:bCs/>
        </w:rPr>
      </w:pPr>
      <w:r>
        <w:rPr>
          <w:b/>
          <w:bCs/>
        </w:rPr>
        <w:t>一般组成  #！环境声明（解释器） #注释文本 可执行代码</w:t>
      </w:r>
    </w:p>
    <w:p>
      <w:pPr>
        <w:rPr>
          <w:b/>
          <w:bCs/>
        </w:rPr>
      </w:pPr>
      <w:r>
        <w:rPr>
          <w:b/>
          <w:bCs/>
        </w:rPr>
        <w:t xml:space="preserve">红帽版本 cat  /etc/redhat-release </w:t>
      </w:r>
    </w:p>
    <w:p>
      <w:pPr>
        <w:rPr>
          <w:b/>
          <w:bCs/>
        </w:rPr>
      </w:pPr>
      <w:r>
        <w:rPr>
          <w:b/>
          <w:bCs/>
        </w:rPr>
        <w:t>Sh -x 可以调试脚本代码</w:t>
      </w:r>
    </w:p>
    <w:p>
      <w:pPr>
        <w:rPr>
          <w:b/>
          <w:bCs/>
        </w:rPr>
      </w:pPr>
      <w:r>
        <w:rPr>
          <w:b/>
          <w:bCs/>
        </w:rPr>
        <w:t>变量</w:t>
      </w:r>
    </w:p>
    <w:p>
      <w:pPr>
        <w:rPr>
          <w:b/>
          <w:bCs/>
        </w:rPr>
      </w:pPr>
      <w:r>
        <w:rPr>
          <w:b/>
          <w:bCs/>
        </w:rPr>
        <w:t xml:space="preserve">指定的变量已经存在相当于为此变量重新赋值 </w:t>
      </w:r>
    </w:p>
    <w:p>
      <w:pPr>
        <w:rPr>
          <w:b/>
          <w:bCs/>
        </w:rPr>
      </w:pPr>
      <w:r>
        <w:rPr>
          <w:b/>
          <w:bCs/>
        </w:rPr>
        <w:t>等号两边不要有空格     变量名由字母/数字/下划线组成 ，区分大小写</w:t>
      </w:r>
    </w:p>
    <w:p>
      <w:pPr>
        <w:rPr>
          <w:b/>
          <w:bCs/>
        </w:rPr>
      </w:pPr>
      <w:r>
        <w:rPr>
          <w:b/>
          <w:bCs/>
        </w:rPr>
        <w:t>变量名不能以数字开头 不要使用关键字和特殊字符</w:t>
      </w:r>
    </w:p>
    <w:p>
      <w:pPr>
        <w:rPr>
          <w:b/>
          <w:bCs/>
        </w:rPr>
      </w:pPr>
      <w:r>
        <w:rPr>
          <w:b/>
          <w:bCs/>
        </w:rPr>
        <w:t>变量类型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55185" cy="1275715"/>
            <wp:effectExtent l="0" t="0" r="12065" b="635"/>
            <wp:docPr id="3" name="图片 3" descr="2018-11-26 10-16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6 10-16-1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常见的环境变量</w:t>
      </w:r>
    </w:p>
    <w:p>
      <w:pPr>
        <w:rPr>
          <w:b/>
          <w:bCs/>
        </w:rPr>
      </w:pPr>
      <w:r>
        <w:rPr>
          <w:b/>
          <w:bCs/>
        </w:rPr>
        <w:t xml:space="preserve"> -PWD  -PATH -USER(存储当前登陆的用户名)  LOGNAME  SHELL  HOME</w:t>
      </w:r>
    </w:p>
    <w:p>
      <w:pPr>
        <w:rPr>
          <w:b/>
          <w:bCs/>
        </w:rPr>
      </w:pPr>
      <w:r>
        <w:rPr>
          <w:b/>
          <w:bCs/>
        </w:rPr>
        <w:t>PATH(为执行命令时提供程序文件的搜寻路径)</w:t>
      </w:r>
    </w:p>
    <w:p>
      <w:pPr>
        <w:rPr>
          <w:b/>
          <w:bCs/>
        </w:rPr>
      </w:pPr>
      <w:r>
        <w:rPr>
          <w:b/>
          <w:bCs/>
        </w:rPr>
        <w:t>查找命令程序存在哪  which nmcli</w:t>
      </w:r>
    </w:p>
    <w:p>
      <w:pPr>
        <w:rPr>
          <w:b/>
          <w:bCs/>
        </w:rPr>
      </w:pPr>
      <w:r>
        <w:rPr>
          <w:b/>
          <w:bCs/>
        </w:rPr>
        <w:t>位置变量 表示为$n  $1, $2 .. .. ${10}</w:t>
      </w:r>
    </w:p>
    <w:p>
      <w:pPr>
        <w:rPr>
          <w:b/>
          <w:bCs/>
        </w:rPr>
      </w:pPr>
      <w:r>
        <w:rPr>
          <w:b/>
          <w:bCs/>
        </w:rPr>
        <w:t>预定义变量  直接使用不能赋值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767580" cy="1149985"/>
            <wp:effectExtent l="0" t="0" r="13970" b="12065"/>
            <wp:docPr id="4" name="图片 4" descr="2018-11-26 10-25-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6 10-25-01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&gt; 只收集正确的输出   2&gt; 只收集错误的输出 &amp;&gt; 全部收集  /dev/null 黑洞设备</w:t>
      </w:r>
    </w:p>
    <w:p>
      <w:pPr>
        <w:rPr>
          <w:b/>
          <w:bCs/>
        </w:rPr>
      </w:pPr>
      <w:r>
        <w:rPr>
          <w:b/>
          <w:bCs/>
        </w:rPr>
        <w:t>$[ ] : 运算式 + - * / %(取余数)     ‘ ’取消字符的特殊意义</w:t>
      </w:r>
    </w:p>
    <w:p>
      <w:pPr>
        <w:rPr>
          <w:b/>
          <w:bCs/>
        </w:rPr>
      </w:pPr>
      <w:r>
        <w:rPr>
          <w:b/>
          <w:bCs/>
        </w:rPr>
        <w:t>$( ) 将命令的输出当作参数 参与其它命令执行   date +%F 只输出年月日</w:t>
      </w:r>
    </w:p>
    <w:p>
      <w:pPr>
        <w:rPr>
          <w:b/>
          <w:bCs/>
        </w:rPr>
      </w:pPr>
      <w:r>
        <w:rPr>
          <w:b/>
          <w:bCs/>
        </w:rPr>
        <w:t xml:space="preserve">Read 产生交互 捕捉用户在键盘上的输入 并且赋值给一个变量     -P： 屏幕信息  </w:t>
      </w:r>
    </w:p>
    <w:p>
      <w:pPr>
        <w:rPr>
          <w:b/>
          <w:bCs/>
        </w:rPr>
      </w:pPr>
      <w:r>
        <w:rPr>
          <w:b/>
          <w:bCs/>
        </w:rPr>
        <w:t>测试表达式 （条件表达式每一部分都要有空格）</w:t>
      </w:r>
    </w:p>
    <w:p>
      <w:pPr>
        <w:rPr>
          <w:b/>
          <w:bCs/>
        </w:rPr>
      </w:pPr>
      <w:r>
        <w:rPr>
          <w:b/>
          <w:bCs/>
        </w:rPr>
        <w:t>检查文件状态</w:t>
      </w:r>
    </w:p>
    <w:p>
      <w:pPr>
        <w:rPr>
          <w:b/>
          <w:bCs/>
        </w:rPr>
      </w:pPr>
      <w:r>
        <w:rPr>
          <w:b/>
          <w:bCs/>
        </w:rPr>
        <w:t xml:space="preserve"> -e 文档存在且为真  -d 存在目录且为真 -f 存在文件且为真</w:t>
      </w:r>
    </w:p>
    <w:p>
      <w:pPr>
        <w:rPr>
          <w:b/>
          <w:bCs/>
        </w:rPr>
      </w:pPr>
      <w:r>
        <w:rPr>
          <w:b/>
          <w:bCs/>
        </w:rPr>
        <w:t>比较大小</w:t>
      </w:r>
    </w:p>
    <w:p>
      <w:pPr>
        <w:rPr>
          <w:b/>
          <w:bCs/>
        </w:rPr>
      </w:pPr>
      <w:r>
        <w:rPr>
          <w:b/>
          <w:bCs/>
        </w:rPr>
        <w:t xml:space="preserve"> -gt 大于     -ge : 大于等于   -eq 等于</w:t>
      </w:r>
    </w:p>
    <w:p>
      <w:pPr>
        <w:rPr>
          <w:b/>
          <w:bCs/>
        </w:rPr>
      </w:pPr>
      <w:r>
        <w:rPr>
          <w:b/>
          <w:bCs/>
        </w:rPr>
        <w:t>-ne 不等于    -lt ：小于       -le 小于等于</w:t>
      </w:r>
    </w:p>
    <w:p>
      <w:pPr>
        <w:rPr>
          <w:b/>
          <w:bCs/>
        </w:rPr>
      </w:pPr>
      <w:r>
        <w:rPr>
          <w:b/>
          <w:bCs/>
        </w:rPr>
        <w:t>字符串比对</w:t>
      </w:r>
    </w:p>
    <w:p>
      <w:pPr>
        <w:rPr>
          <w:b/>
          <w:bCs/>
        </w:rPr>
      </w:pPr>
      <w:r>
        <w:rPr>
          <w:b/>
          <w:bCs/>
        </w:rPr>
        <w:t>== 字符串相等  ！= 字符串不相等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SElinux运行模式</w:t>
      </w:r>
    </w:p>
    <w:p>
      <w:pPr>
        <w:rPr>
          <w:b/>
          <w:bCs/>
        </w:rPr>
      </w:pPr>
      <w:r>
        <w:rPr>
          <w:b/>
          <w:bCs/>
        </w:rPr>
        <w:t xml:space="preserve">  Enforcing （强制） permissive (宽松)   disabled(彻底禁用)</w:t>
      </w:r>
    </w:p>
    <w:p>
      <w:pPr>
        <w:rPr>
          <w:b/>
          <w:bCs/>
        </w:rPr>
      </w:pPr>
      <w:r>
        <w:rPr>
          <w:b/>
          <w:bCs/>
        </w:rPr>
        <w:t>固定的配置文件 /etc/selinux/config</w:t>
      </w:r>
    </w:p>
    <w:p>
      <w:pPr>
        <w:rPr>
          <w:b/>
          <w:bCs/>
        </w:rPr>
      </w:pPr>
      <w:r>
        <w:rPr>
          <w:b/>
          <w:bCs/>
        </w:rPr>
        <w:t>别名 alias设置</w:t>
      </w:r>
    </w:p>
    <w:p>
      <w:pPr>
        <w:rPr>
          <w:b/>
          <w:bCs/>
        </w:rPr>
      </w:pPr>
      <w:r>
        <w:rPr>
          <w:b/>
          <w:bCs/>
        </w:rPr>
        <w:t>查看已经设置的别名alias [别名名称]定义新的别名 alias别名名称=‘实际执行的命令行’   取消已设置的别名 unalias [别名名称]</w:t>
      </w:r>
    </w:p>
    <w:p>
      <w:pPr>
        <w:rPr>
          <w:b/>
          <w:bCs/>
        </w:rPr>
      </w:pPr>
      <w:r>
        <w:rPr>
          <w:b/>
          <w:bCs/>
        </w:rPr>
        <w:t>用户个性化配置文件 ～/.bashrc  ~student/.bashrc 只对用户生效</w:t>
      </w:r>
    </w:p>
    <w:p>
      <w:pPr>
        <w:rPr>
          <w:b/>
          <w:bCs/>
        </w:rPr>
      </w:pPr>
      <w:r>
        <w:rPr>
          <w:b/>
          <w:bCs/>
        </w:rPr>
        <w:t>全局环境配置 /etc/bashrc   对所有用户有效</w:t>
      </w:r>
    </w:p>
    <w:p>
      <w:pPr>
        <w:rPr>
          <w:b/>
          <w:bCs/>
        </w:rPr>
      </w:pPr>
      <w:r>
        <w:rPr>
          <w:b/>
          <w:bCs/>
        </w:rPr>
        <w:t>IPV4地址表示 32个二进制位 点分隔的十进制数</w:t>
      </w:r>
    </w:p>
    <w:p>
      <w:pPr>
        <w:rPr>
          <w:b/>
          <w:bCs/>
        </w:rPr>
      </w:pPr>
      <w:r>
        <w:rPr>
          <w:b/>
          <w:bCs/>
        </w:rPr>
        <w:t>IPV6 地址表示 128个二进制位 冒号分隔的十六进制数</w:t>
      </w:r>
    </w:p>
    <w:p>
      <w:pPr>
        <w:rPr>
          <w:b/>
          <w:bCs/>
        </w:rPr>
      </w:pPr>
      <w:r>
        <w:rPr>
          <w:b/>
          <w:bCs/>
        </w:rPr>
        <w:t xml:space="preserve">链路聚合的优势 </w:t>
      </w:r>
    </w:p>
    <w:p>
      <w:pPr>
        <w:rPr>
          <w:b/>
          <w:bCs/>
        </w:rPr>
      </w:pPr>
      <w:r>
        <w:rPr>
          <w:b/>
          <w:bCs/>
        </w:rPr>
        <w:t>作用1 ：轮询式的流量负载均衡  作用2：热备份连接冗余</w:t>
      </w:r>
    </w:p>
    <w:p>
      <w:pPr>
        <w:rPr>
          <w:b/>
          <w:bCs/>
        </w:rPr>
      </w:pPr>
      <w:r>
        <w:rPr>
          <w:b/>
          <w:bCs/>
        </w:rPr>
        <w:t>条件 ： 两块或者两块以上的网卡</w:t>
      </w:r>
    </w:p>
    <w:p>
      <w:pPr>
        <w:rPr>
          <w:b/>
          <w:bCs/>
        </w:rPr>
      </w:pPr>
      <w:r>
        <w:rPr>
          <w:b/>
          <w:bCs/>
        </w:rPr>
        <w:t>检查链路聚合的连接状态 teamdctl team0 state</w:t>
      </w:r>
    </w:p>
    <w:p>
      <w:pPr>
        <w:rPr>
          <w:b/>
          <w:bCs/>
        </w:rPr>
      </w:pPr>
      <w:r>
        <w:rPr>
          <w:b/>
          <w:bCs/>
        </w:rPr>
        <w:t>防火墙管理工具firewall-cmd 命令行  firewall-config 图形界面</w:t>
      </w:r>
    </w:p>
    <w:p>
      <w:pPr>
        <w:rPr>
          <w:b/>
          <w:bCs/>
        </w:rPr>
      </w:pPr>
      <w:r>
        <w:rPr>
          <w:b/>
          <w:bCs/>
        </w:rPr>
        <w:t>预设安全区域（保护规则集）</w:t>
      </w:r>
    </w:p>
    <w:p>
      <w:pPr>
        <w:rPr>
          <w:b/>
          <w:bCs/>
        </w:rPr>
      </w:pPr>
      <w:r>
        <w:rPr>
          <w:b/>
          <w:bCs/>
        </w:rPr>
        <w:t>Public  仅允许访问本机的sshd等少数几个服务</w:t>
      </w:r>
    </w:p>
    <w:p>
      <w:pPr>
        <w:rPr>
          <w:b/>
          <w:bCs/>
        </w:rPr>
      </w:pPr>
      <w:r>
        <w:rPr>
          <w:b/>
          <w:bCs/>
        </w:rPr>
        <w:t>Trusted 允许任何访问  block 阻塞任何来访请求 drop 丢弃任何来访的数据包</w:t>
      </w:r>
    </w:p>
    <w:p>
      <w:pPr>
        <w:rPr>
          <w:b/>
          <w:bCs/>
        </w:rPr>
      </w:pPr>
      <w:r>
        <w:rPr>
          <w:b/>
          <w:bCs/>
        </w:rPr>
        <w:t xml:space="preserve"> 配置规则的位置  runtime运行时   permanent  永久</w:t>
      </w:r>
    </w:p>
    <w:p>
      <w:pPr>
        <w:rPr>
          <w:b/>
          <w:bCs/>
        </w:rPr>
      </w:pPr>
      <w:r>
        <w:rPr>
          <w:b/>
          <w:bCs/>
        </w:rPr>
        <w:t>查看防火墙规则列表</w:t>
      </w:r>
    </w:p>
    <w:p>
      <w:pPr>
        <w:rPr>
          <w:b/>
          <w:bCs/>
        </w:rPr>
      </w:pPr>
      <w:r>
        <w:rPr>
          <w:b/>
          <w:bCs/>
        </w:rPr>
        <w:t>Firewall-cmd  --list-all [--zone=区域名]</w:t>
      </w:r>
    </w:p>
    <w:p>
      <w:pPr>
        <w:rPr>
          <w:b/>
          <w:bCs/>
        </w:rPr>
      </w:pPr>
      <w:r>
        <w:rPr>
          <w:b/>
          <w:bCs/>
        </w:rPr>
        <w:t>Firewall-cmd  --list-all-zones  全部区域</w:t>
      </w:r>
    </w:p>
    <w:p>
      <w:pPr>
        <w:rPr>
          <w:b/>
          <w:bCs/>
        </w:rPr>
      </w:pPr>
      <w:r>
        <w:rPr>
          <w:b/>
          <w:bCs/>
        </w:rPr>
        <w:t>Firewall-cmd  --get-zones</w:t>
      </w:r>
    </w:p>
    <w:p>
      <w:pPr>
        <w:rPr>
          <w:b/>
          <w:bCs/>
        </w:rPr>
      </w:pPr>
      <w:r>
        <w:rPr>
          <w:b/>
          <w:bCs/>
        </w:rPr>
        <w:t>Firewall-cmd  --get-services</w:t>
      </w:r>
    </w:p>
    <w:p>
      <w:pPr>
        <w:rPr>
          <w:b/>
          <w:bCs/>
        </w:rPr>
      </w:pPr>
      <w:r>
        <w:rPr>
          <w:b/>
          <w:bCs/>
        </w:rPr>
        <w:t>Firewall-cmd  --get-default-zone</w:t>
      </w:r>
    </w:p>
    <w:p>
      <w:pPr>
        <w:rPr>
          <w:b/>
          <w:bCs/>
        </w:rPr>
      </w:pPr>
      <w:r>
        <w:rPr>
          <w:b/>
          <w:bCs/>
        </w:rPr>
        <w:t>--set-default-zone=区域名 指定默认的安全区域</w:t>
      </w:r>
    </w:p>
    <w:p>
      <w:pPr>
        <w:rPr>
          <w:b/>
          <w:bCs/>
        </w:rPr>
      </w:pPr>
      <w:r>
        <w:rPr>
          <w:b/>
          <w:bCs/>
        </w:rPr>
        <w:t>--add-source=网段地址    --add-service=服务名</w:t>
      </w:r>
    </w:p>
    <w:p>
      <w:pPr>
        <w:rPr>
          <w:b/>
          <w:bCs/>
        </w:rPr>
      </w:pPr>
      <w:r>
        <w:rPr>
          <w:b/>
          <w:bCs/>
        </w:rPr>
        <w:t>Firewall-cmd --reload  重启</w:t>
      </w:r>
    </w:p>
    <w:p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 xml:space="preserve">应用层协议            </w:t>
      </w:r>
    </w:p>
    <w:p>
      <w:pPr>
        <w:rPr>
          <w:b/>
          <w:bCs/>
        </w:rPr>
      </w:pPr>
      <w:r>
        <w:rPr>
          <w:b/>
          <w:bCs/>
        </w:rPr>
        <w:t xml:space="preserve">http:超文本超文本传输协议 端口号 80     </w:t>
      </w:r>
    </w:p>
    <w:p>
      <w:pPr>
        <w:rPr>
          <w:b/>
          <w:bCs/>
        </w:rPr>
      </w:pPr>
      <w:r>
        <w:rPr>
          <w:b/>
          <w:bCs/>
        </w:rPr>
        <w:t>https:安全的超文本传输协议 端口号 443</w:t>
      </w:r>
    </w:p>
    <w:p>
      <w:pPr>
        <w:rPr>
          <w:b/>
          <w:bCs/>
        </w:rPr>
      </w:pPr>
      <w:r>
        <w:rPr>
          <w:b/>
          <w:bCs/>
        </w:rPr>
        <w:t xml:space="preserve">ftp：文件传输协议 端口号 21  </w:t>
      </w:r>
    </w:p>
    <w:p>
      <w:pPr>
        <w:rPr>
          <w:b/>
          <w:bCs/>
        </w:rPr>
      </w:pPr>
      <w:r>
        <w:rPr>
          <w:b/>
          <w:bCs/>
        </w:rPr>
        <w:t>Tftp: 简单的文件传输协议 端口号 69</w:t>
      </w:r>
    </w:p>
    <w:p>
      <w:pPr>
        <w:rPr>
          <w:b/>
          <w:bCs/>
        </w:rPr>
      </w:pPr>
      <w:r>
        <w:rPr>
          <w:b/>
          <w:bCs/>
        </w:rPr>
        <w:t>Telnet:远程管理协议 端口号 23</w:t>
      </w:r>
    </w:p>
    <w:p>
      <w:pPr>
        <w:rPr>
          <w:b/>
          <w:bCs/>
        </w:rPr>
      </w:pPr>
      <w:r>
        <w:rPr>
          <w:b/>
          <w:bCs/>
        </w:rPr>
        <w:t>Dns:域名解析协议 端口号 53</w:t>
      </w:r>
    </w:p>
    <w:p>
      <w:pPr>
        <w:rPr>
          <w:b/>
          <w:bCs/>
        </w:rPr>
      </w:pPr>
      <w:r>
        <w:rPr>
          <w:b/>
          <w:bCs/>
        </w:rPr>
        <w:t xml:space="preserve">Smtp ：发邮件协议 端口号25 </w:t>
      </w:r>
    </w:p>
    <w:p>
      <w:pPr>
        <w:rPr>
          <w:b/>
          <w:bCs/>
        </w:rPr>
      </w:pPr>
      <w:r>
        <w:rPr>
          <w:b/>
          <w:bCs/>
        </w:rPr>
        <w:t>Pop3：收邮件协议 端口号 110</w:t>
      </w:r>
    </w:p>
    <w:p>
      <w:pPr>
        <w:rPr>
          <w:b/>
          <w:bCs/>
        </w:rPr>
      </w:pPr>
      <w:r>
        <w:rPr>
          <w:b/>
          <w:bCs/>
        </w:rPr>
        <w:t xml:space="preserve">Snmp：网络管理协议 端口号 161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sz w:val="40"/>
          <w:szCs w:val="48"/>
        </w:rPr>
        <w:t>传输层协议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lang w:val="en-US" w:eastAsia="zh-CN"/>
        </w:rPr>
      </w:pPr>
      <w:r>
        <w:rPr>
          <w:b/>
          <w:bCs/>
        </w:rPr>
        <w:t xml:space="preserve"> tcp </w:t>
      </w:r>
      <w:r>
        <w:rPr>
          <w:b/>
          <w:bCs/>
          <w:lang w:val="en-US" w:eastAsia="zh-CN"/>
        </w:rPr>
        <w:t>面向连接的、可靠的、基于字节流的传输层通信协议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由IETF的RFC 793定义。通过检验和、序列号、确认应答、重发控制、连接管理以及窗口控制等机制实现可靠性传输。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UDP</w:t>
      </w:r>
      <w:r>
        <w:rPr>
          <w:b/>
          <w:bCs/>
          <w:lang w:eastAsia="zh-CN"/>
        </w:rPr>
        <w:t xml:space="preserve">  </w:t>
      </w:r>
      <w:r>
        <w:rPr>
          <w:b/>
          <w:bCs/>
          <w:lang w:val="en-US" w:eastAsia="zh-CN"/>
        </w:rPr>
        <w:t>无连接的传输层协议，提供面向事务的简单不可靠信息传送服务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TCP是可靠的，UDP是不可靠的。UDP协议时发出包之后就不管了，无法确定对端是否收到了这个包，需要应用程序来判断，而TCP协议在发出包之后是会等待对面发送ACK应答回来的，超时不发送回来说明对面没收到就会触发重传机制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共享文件夹   samba nfs </w:t>
      </w:r>
    </w:p>
    <w:p>
      <w:pPr>
        <w:rPr>
          <w:b/>
          <w:bCs/>
        </w:rPr>
      </w:pPr>
      <w:r>
        <w:rPr>
          <w:b/>
          <w:bCs/>
        </w:rPr>
        <w:t>Samba软件 使用smb（tcp 139） CIFS（tcp 445）协议tcp 端口 139 445</w:t>
      </w:r>
    </w:p>
    <w:p>
      <w:pPr>
        <w:rPr>
          <w:b/>
          <w:bCs/>
        </w:rPr>
      </w:pPr>
      <w:r>
        <w:rPr>
          <w:b/>
          <w:bCs/>
        </w:rPr>
        <w:t>采用独立设置的密码 需要建立同名的系统用户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Samba服务端配置文件：/etc/samba/smb.conf</w:t>
      </w:r>
    </w:p>
    <w:p>
      <w:pPr>
        <w:rPr>
          <w:b/>
          <w:bCs/>
        </w:rPr>
      </w:pPr>
      <w:r>
        <w:rPr>
          <w:rFonts w:hint="default"/>
          <w:b/>
          <w:bCs/>
        </w:rPr>
        <w:t>添加用户  pdbedit -a 用户名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查询用户  </w:t>
      </w:r>
      <w:r>
        <w:rPr>
          <w:rFonts w:hint="eastAsia"/>
          <w:b/>
          <w:bCs/>
        </w:rPr>
        <w:t>pdbedit -L [用户名]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删除用户  </w:t>
      </w:r>
      <w:r>
        <w:rPr>
          <w:rFonts w:hint="eastAsia"/>
          <w:b/>
          <w:bCs/>
        </w:rPr>
        <w:t>pdbedit -x 用户名</w:t>
      </w:r>
      <w:r>
        <w:rPr>
          <w:rFonts w:hint="default"/>
          <w:b/>
          <w:bCs/>
        </w:rPr>
        <w:t xml:space="preserve">   -b 删除所有用户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测试Samba共享资源：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smbclient -L 服务器地址 【密码为空（直接回车）】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smbclient -U 用户名 //服务器地址/共享名 【需要密码】</w:t>
      </w:r>
    </w:p>
    <w:p>
      <w:pPr>
        <w:rPr>
          <w:b/>
          <w:bCs/>
        </w:rPr>
      </w:pPr>
      <w:r>
        <w:rPr>
          <w:b/>
          <w:bCs/>
        </w:rPr>
        <w:t>Selinux的布尔值 （需要加-P选项实现永久设置）</w:t>
      </w:r>
    </w:p>
    <w:p>
      <w:pPr>
        <w:rPr>
          <w:b/>
          <w:bCs/>
        </w:rPr>
      </w:pPr>
      <w:r>
        <w:rPr>
          <w:b/>
          <w:bCs/>
        </w:rPr>
        <w:t>Getsebool -a 查看       getsebool 修改</w:t>
      </w:r>
    </w:p>
    <w:p>
      <w:pPr>
        <w:rPr>
          <w:b/>
          <w:bCs/>
        </w:rPr>
      </w:pPr>
      <w:r>
        <w:rPr>
          <w:b/>
          <w:bCs/>
        </w:rPr>
        <w:t>使用mount挂载查看共享</w:t>
      </w:r>
    </w:p>
    <w:p>
      <w:pPr>
        <w:rPr>
          <w:b/>
          <w:bCs/>
        </w:rPr>
      </w:pPr>
      <w:r>
        <w:rPr>
          <w:b/>
          <w:bCs/>
        </w:rPr>
        <w:t>挂载参数 multiuser 提供各户端多个用户身份的区分支持</w:t>
      </w:r>
    </w:p>
    <w:p>
      <w:pPr>
        <w:rPr>
          <w:b/>
          <w:bCs/>
        </w:rPr>
      </w:pPr>
      <w:r>
        <w:rPr>
          <w:b/>
          <w:bCs/>
        </w:rPr>
        <w:t xml:space="preserve">         Sec=ntlmssp 提供NT局域网的管理安全支持</w:t>
      </w:r>
    </w:p>
    <w:p>
      <w:pPr>
        <w:rPr>
          <w:b/>
          <w:bCs/>
        </w:rPr>
      </w:pPr>
      <w:r>
        <w:rPr>
          <w:b/>
          <w:bCs/>
        </w:rPr>
        <w:t>使用cifscreds  提交新的用户凭据并测试</w:t>
      </w:r>
    </w:p>
    <w:p>
      <w:pPr>
        <w:rPr>
          <w:b/>
          <w:bCs/>
        </w:rPr>
      </w:pPr>
      <w:r>
        <w:rPr>
          <w:b/>
          <w:bCs/>
        </w:rPr>
        <w:t>Cifscreds  add|update -u 共享用户名  服务器地址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NFS  网络文件系统 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用途： 为客户机提供共享使用的文件夹   协议端口  tcp/udp  2049   111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Exportfs  -r  重载更新过的配置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列出NFS共享资源   showmount -e 服务器地址</w:t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</w:rPr>
      </w:pPr>
      <w:r>
        <w:rPr>
          <w:b/>
          <w:bCs/>
        </w:rPr>
        <w:t>Iscsi磁盘 基于c/s的虚拟磁盘技术  软件包targetcli</w:t>
      </w:r>
    </w:p>
    <w:p>
      <w:pPr>
        <w:rPr>
          <w:b/>
          <w:bCs/>
        </w:rPr>
      </w:pPr>
      <w:r>
        <w:rPr>
          <w:b/>
          <w:bCs/>
        </w:rPr>
        <w:t>格式 man iscsiadm   注意挂载用uuid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把原来只用于本机的SCSI协义透过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"https://baike.baidu.com/item/TCP/IP" \t "/root/文档\\x/_blank"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TCP/IP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网络发送，使连接距离可作无限的地域延伸；</w:t>
      </w: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连接的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"https://baike.baidu.com/item/%E6%9C%8D%E5%8A%A1%E5%99%A8" \t "/root/文档\\x/_blank"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服务器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数量无限（原来的SCSI-3的上限是15）；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由于是服务器架构，因此也可以实现在线扩容以至动态部署。 </w:t>
      </w:r>
      <w:bookmarkStart w:id="0" w:name="ref_[1]_120148"/>
      <w:r>
        <w:rPr>
          <w:rFonts w:hint="default"/>
          <w:b/>
          <w:bCs/>
          <w:lang w:val="en-US" w:eastAsia="zh-CN"/>
        </w:rPr>
        <w:t> </w:t>
      </w:r>
      <w:bookmarkEnd w:id="0"/>
    </w:p>
    <w:p>
      <w:pPr>
        <w:rPr>
          <w:b/>
          <w:bCs/>
        </w:rPr>
      </w:pPr>
    </w:p>
    <w:p>
      <w:pPr>
        <w:rPr>
          <w:b/>
          <w:bCs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ingFang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05EA"/>
    <w:rsid w:val="0DC6D031"/>
    <w:rsid w:val="0FAF8A1E"/>
    <w:rsid w:val="0FFAACED"/>
    <w:rsid w:val="16FF7C2A"/>
    <w:rsid w:val="17875D07"/>
    <w:rsid w:val="17F7C4A3"/>
    <w:rsid w:val="1F390C56"/>
    <w:rsid w:val="1FD74D53"/>
    <w:rsid w:val="1FFDBAE4"/>
    <w:rsid w:val="1FFE7335"/>
    <w:rsid w:val="23D7FB53"/>
    <w:rsid w:val="2F755435"/>
    <w:rsid w:val="2FE9028A"/>
    <w:rsid w:val="2FEF05EA"/>
    <w:rsid w:val="35F939F5"/>
    <w:rsid w:val="36B75609"/>
    <w:rsid w:val="36DF0119"/>
    <w:rsid w:val="39EBFA26"/>
    <w:rsid w:val="39FFF206"/>
    <w:rsid w:val="3BFFEE02"/>
    <w:rsid w:val="3D3C517C"/>
    <w:rsid w:val="3D4754A9"/>
    <w:rsid w:val="3E2B78A6"/>
    <w:rsid w:val="3EEB892B"/>
    <w:rsid w:val="3F7BDD13"/>
    <w:rsid w:val="3FB77459"/>
    <w:rsid w:val="3FD5E54D"/>
    <w:rsid w:val="3FE3EF77"/>
    <w:rsid w:val="3FEF319F"/>
    <w:rsid w:val="3FFB7DA2"/>
    <w:rsid w:val="47FBD353"/>
    <w:rsid w:val="4BF9A254"/>
    <w:rsid w:val="51F6C2D0"/>
    <w:rsid w:val="57BF8F9B"/>
    <w:rsid w:val="597AAE93"/>
    <w:rsid w:val="597FCE0C"/>
    <w:rsid w:val="5B3B0EA3"/>
    <w:rsid w:val="5B497F6A"/>
    <w:rsid w:val="5BBFD504"/>
    <w:rsid w:val="5D353CC4"/>
    <w:rsid w:val="5D79BDC4"/>
    <w:rsid w:val="5D9A354A"/>
    <w:rsid w:val="5DF77EFA"/>
    <w:rsid w:val="5EFEB46C"/>
    <w:rsid w:val="5F1C2962"/>
    <w:rsid w:val="5F7F7349"/>
    <w:rsid w:val="64FB5F1B"/>
    <w:rsid w:val="65F76837"/>
    <w:rsid w:val="67BF861E"/>
    <w:rsid w:val="6BFCB21D"/>
    <w:rsid w:val="6DAF1455"/>
    <w:rsid w:val="6F4F3DE5"/>
    <w:rsid w:val="6F5BF226"/>
    <w:rsid w:val="6FCFFE1A"/>
    <w:rsid w:val="71BE2BB6"/>
    <w:rsid w:val="72F9EAD9"/>
    <w:rsid w:val="737FD38E"/>
    <w:rsid w:val="73CB8A84"/>
    <w:rsid w:val="73FFBB7A"/>
    <w:rsid w:val="747D48A4"/>
    <w:rsid w:val="757F9C9F"/>
    <w:rsid w:val="75FB9D83"/>
    <w:rsid w:val="773EFA19"/>
    <w:rsid w:val="77471142"/>
    <w:rsid w:val="774E8629"/>
    <w:rsid w:val="777DA69A"/>
    <w:rsid w:val="77DF1F07"/>
    <w:rsid w:val="77FD71BB"/>
    <w:rsid w:val="79ED302E"/>
    <w:rsid w:val="7ADFD84A"/>
    <w:rsid w:val="7AF641A4"/>
    <w:rsid w:val="7BF76CFE"/>
    <w:rsid w:val="7BFF6FBD"/>
    <w:rsid w:val="7CEB205C"/>
    <w:rsid w:val="7D7ACE86"/>
    <w:rsid w:val="7DBE675C"/>
    <w:rsid w:val="7E6D3CD5"/>
    <w:rsid w:val="7EADB20C"/>
    <w:rsid w:val="7EEF17ED"/>
    <w:rsid w:val="7EFB8AFD"/>
    <w:rsid w:val="7EFF5080"/>
    <w:rsid w:val="7F1E7E9E"/>
    <w:rsid w:val="7F2D3C13"/>
    <w:rsid w:val="7F5D0B46"/>
    <w:rsid w:val="7FA3A09D"/>
    <w:rsid w:val="7FE713C5"/>
    <w:rsid w:val="7FF37F72"/>
    <w:rsid w:val="7FF7006E"/>
    <w:rsid w:val="7FFF5DD8"/>
    <w:rsid w:val="87FD528C"/>
    <w:rsid w:val="8F2BF8FE"/>
    <w:rsid w:val="8FDF0152"/>
    <w:rsid w:val="917F18B7"/>
    <w:rsid w:val="9A9B818C"/>
    <w:rsid w:val="9B9FF7FF"/>
    <w:rsid w:val="9FD7A801"/>
    <w:rsid w:val="9FE73A48"/>
    <w:rsid w:val="AFDFD7E4"/>
    <w:rsid w:val="AFFD3C0A"/>
    <w:rsid w:val="B2C90987"/>
    <w:rsid w:val="B4BF1D29"/>
    <w:rsid w:val="B5FB76DB"/>
    <w:rsid w:val="B6EF2C35"/>
    <w:rsid w:val="B7F150F7"/>
    <w:rsid w:val="BAE2B2FC"/>
    <w:rsid w:val="BB972582"/>
    <w:rsid w:val="BF5C2474"/>
    <w:rsid w:val="BFFF8728"/>
    <w:rsid w:val="CDFF6F67"/>
    <w:rsid w:val="D5FDC36F"/>
    <w:rsid w:val="D6FB4C5F"/>
    <w:rsid w:val="DB7A8B2A"/>
    <w:rsid w:val="DCEE3E45"/>
    <w:rsid w:val="DCEF261E"/>
    <w:rsid w:val="DE43D632"/>
    <w:rsid w:val="DF0DE48B"/>
    <w:rsid w:val="DF7EF226"/>
    <w:rsid w:val="DF7F4891"/>
    <w:rsid w:val="DFB75098"/>
    <w:rsid w:val="DFBD5339"/>
    <w:rsid w:val="DFEB450E"/>
    <w:rsid w:val="DFF7954F"/>
    <w:rsid w:val="E6FFF260"/>
    <w:rsid w:val="E7FF3ECA"/>
    <w:rsid w:val="EB97666A"/>
    <w:rsid w:val="EBBFAD0E"/>
    <w:rsid w:val="EBCD878F"/>
    <w:rsid w:val="EDF88966"/>
    <w:rsid w:val="EF57FFC6"/>
    <w:rsid w:val="EF799764"/>
    <w:rsid w:val="EF7AC601"/>
    <w:rsid w:val="EFB76CAC"/>
    <w:rsid w:val="EFB7C7AA"/>
    <w:rsid w:val="F37AB971"/>
    <w:rsid w:val="F3F78498"/>
    <w:rsid w:val="F5D40592"/>
    <w:rsid w:val="F6A5A9CC"/>
    <w:rsid w:val="F77D94FF"/>
    <w:rsid w:val="F7F35506"/>
    <w:rsid w:val="F8FD8A43"/>
    <w:rsid w:val="F9AF0C25"/>
    <w:rsid w:val="F9FF79DC"/>
    <w:rsid w:val="FAD8C0A6"/>
    <w:rsid w:val="FB7B9782"/>
    <w:rsid w:val="FBBB0179"/>
    <w:rsid w:val="FBEE4F7E"/>
    <w:rsid w:val="FCF7FB79"/>
    <w:rsid w:val="FCFC1A61"/>
    <w:rsid w:val="FD599AE8"/>
    <w:rsid w:val="FDB7E7FB"/>
    <w:rsid w:val="FDCE5B92"/>
    <w:rsid w:val="FDD382F2"/>
    <w:rsid w:val="FDD750CD"/>
    <w:rsid w:val="FDDD6AAA"/>
    <w:rsid w:val="FDDD9F72"/>
    <w:rsid w:val="FDED93E3"/>
    <w:rsid w:val="FE0B461F"/>
    <w:rsid w:val="FE8F43B7"/>
    <w:rsid w:val="FF2F145F"/>
    <w:rsid w:val="FF5A9515"/>
    <w:rsid w:val="FF796641"/>
    <w:rsid w:val="FF7FA941"/>
    <w:rsid w:val="FFB7BACF"/>
    <w:rsid w:val="FFB7F83D"/>
    <w:rsid w:val="FFBE192C"/>
    <w:rsid w:val="FFBFB405"/>
    <w:rsid w:val="FFCA6D5C"/>
    <w:rsid w:val="FFF356BB"/>
    <w:rsid w:val="FFFE43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2018-11-27T01:12:00Z</dcterms:created>
  <dc:creator>root</dc:creator>
  <cp:lastModifiedBy>root</cp:lastModifiedBy>
  <dcterms:modified xsi:type="dcterms:W3CDTF">2018-11-27T09:31:38Z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