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68448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1675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8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_Toc14912_WPSOffice_Level1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8448"/>
              <w:placeholder>
                <w:docPart w:val="{ae547f18-d511-4612-9983-962569a6e837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微信支付DLL</w:t>
              </w:r>
            </w:sdtContent>
          </w:sdt>
          <w:r>
            <w:tab/>
          </w:r>
          <w:bookmarkStart w:id="1" w:name="_Toc14912_WPSOffice_Level1Page"/>
          <w:r>
            <w:t>2</w:t>
          </w:r>
          <w:bookmarkEnd w:id="1"/>
          <w:r>
            <w:fldChar w:fldCharType="end"/>
          </w:r>
        </w:p>
        <w:p>
          <w:pPr>
            <w:pStyle w:val="28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_Toc21675_WPSOffice_Level1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8448"/>
              <w:placeholder>
                <w:docPart w:val="{7b2c86ca-94e3-4be2-baa1-ae3a2edaa3c0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对程序添加引用</w:t>
              </w:r>
              <w:r>
                <w:rPr>
                  <w:rFonts w:asciiTheme="minorHAnsi" w:hAnsiTheme="minorHAnsi" w:eastAsiaTheme="minorEastAsia" w:cstheme="minorBidi"/>
                </w:rPr>
                <w:t>WxTenpay.dll</w:t>
              </w:r>
            </w:sdtContent>
          </w:sdt>
          <w:r>
            <w:tab/>
          </w:r>
          <w:bookmarkStart w:id="2" w:name="_Toc21675_WPSOffice_Level1Page"/>
          <w:r>
            <w:t>2</w:t>
          </w:r>
          <w:bookmarkEnd w:id="2"/>
          <w:r>
            <w:fldChar w:fldCharType="end"/>
          </w:r>
        </w:p>
        <w:p>
          <w:pPr>
            <w:pStyle w:val="28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_Toc3970_WPSOffice_Level1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8448"/>
              <w:placeholder>
                <w:docPart w:val="{ee5043f3-3dbc-4df1-bbf3-b25106a7bb6c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DLL 所用Framework版本    .NET Framework4.0</w:t>
              </w:r>
            </w:sdtContent>
          </w:sdt>
          <w:r>
            <w:tab/>
          </w:r>
          <w:bookmarkStart w:id="3" w:name="_Toc3970_WPSOffice_Level1Page"/>
          <w:r>
            <w:t>2</w:t>
          </w:r>
          <w:bookmarkEnd w:id="3"/>
          <w:r>
            <w:fldChar w:fldCharType="end"/>
          </w:r>
        </w:p>
        <w:p>
          <w:pPr>
            <w:pStyle w:val="28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_Toc27069_WPSOffice_Level1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8448"/>
              <w:placeholder>
                <w:docPart w:val="{74678cdb-7d74-4c44-b1dd-43b77113262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WXconfig类配置公众号支付</w:t>
              </w:r>
            </w:sdtContent>
          </w:sdt>
          <w:r>
            <w:tab/>
          </w:r>
          <w:bookmarkStart w:id="4" w:name="_Toc27069_WPSOffice_Level1Page"/>
          <w:r>
            <w:t>2</w:t>
          </w:r>
          <w:bookmarkEnd w:id="4"/>
          <w:r>
            <w:fldChar w:fldCharType="end"/>
          </w:r>
        </w:p>
        <w:p>
          <w:pPr>
            <w:pStyle w:val="28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_Toc7678_WPSOffice_Level1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8448"/>
              <w:placeholder>
                <w:docPart w:val="{63f070b6-ff58-4eae-9450-532510767d4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APP_Iconfig类配置IOS  APP</w:t>
              </w:r>
            </w:sdtContent>
          </w:sdt>
          <w:r>
            <w:tab/>
          </w:r>
          <w:bookmarkStart w:id="5" w:name="_Toc7678_WPSOffice_Level1Page"/>
          <w:r>
            <w:t>2</w:t>
          </w:r>
          <w:bookmarkEnd w:id="5"/>
          <w:r>
            <w:fldChar w:fldCharType="end"/>
          </w:r>
        </w:p>
        <w:p>
          <w:pPr>
            <w:pStyle w:val="28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_Toc20176_WPSOffice_Level1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8448"/>
              <w:placeholder>
                <w:docPart w:val="{d39cb189-a118-4a64-b2bf-2cbb3a5b3aa5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APP_Aconfig类配置安卓APP</w:t>
              </w:r>
            </w:sdtContent>
          </w:sdt>
          <w:r>
            <w:tab/>
          </w:r>
          <w:bookmarkStart w:id="6" w:name="_Toc20176_WPSOffice_Level1Page"/>
          <w:r>
            <w:t>2</w:t>
          </w:r>
          <w:bookmarkEnd w:id="6"/>
          <w:r>
            <w:fldChar w:fldCharType="end"/>
          </w:r>
        </w:p>
        <w:p>
          <w:pPr>
            <w:pStyle w:val="29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_Toc21675_WPSOffice_Level2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8448"/>
              <w:placeholder>
                <w:docPart w:val="{2fbb86ee-e382-499d-b9e1-d1ef54fe151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先给配置类配置参数后调用所需方法</w:t>
              </w:r>
            </w:sdtContent>
          </w:sdt>
          <w:r>
            <w:tab/>
          </w:r>
          <w:bookmarkStart w:id="7" w:name="_Toc21675_WPSOffice_Level2Page"/>
          <w:r>
            <w:t>2</w:t>
          </w:r>
          <w:bookmarkEnd w:id="7"/>
          <w:r>
            <w:fldChar w:fldCharType="end"/>
          </w:r>
        </w:p>
        <w:p>
          <w:pPr>
            <w:pStyle w:val="29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_Toc3970_WPSOffice_Level2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8448"/>
              <w:placeholder>
                <w:docPart w:val="{530934ad-8182-4760-886b-acd2c856ec80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WXconfig类</w:t>
              </w:r>
            </w:sdtContent>
          </w:sdt>
          <w:r>
            <w:tab/>
          </w:r>
          <w:bookmarkStart w:id="8" w:name="_Toc3970_WPSOffice_Level2Page"/>
          <w:r>
            <w:t>2</w:t>
          </w:r>
          <w:bookmarkEnd w:id="8"/>
          <w:r>
            <w:fldChar w:fldCharType="end"/>
          </w:r>
        </w:p>
        <w:p>
          <w:pPr>
            <w:pStyle w:val="29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_Toc27069_WPSOffice_Level2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8448"/>
              <w:placeholder>
                <w:docPart w:val="{da65a8ab-67b2-4674-aa4c-04012c814b5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APP_Iconfig类与APP_Aconfig类相同</w:t>
              </w:r>
            </w:sdtContent>
          </w:sdt>
          <w:r>
            <w:tab/>
          </w:r>
          <w:bookmarkStart w:id="9" w:name="_Toc27069_WPSOffice_Level2Page"/>
          <w:r>
            <w:t>2</w:t>
          </w:r>
          <w:bookmarkEnd w:id="9"/>
          <w:r>
            <w:fldChar w:fldCharType="end"/>
          </w:r>
        </w:p>
        <w:p>
          <w:pPr>
            <w:pStyle w:val="29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_Toc7678_WPSOffice_Level2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8448"/>
              <w:placeholder>
                <w:docPart w:val="{8efcfdc8-8427-4660-8e7f-7042bef2181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asciiTheme="minorHAnsi" w:hAnsiTheme="minorHAnsi" w:eastAsiaTheme="minorEastAsia" w:cstheme="minorBidi"/>
                </w:rPr>
                <w:t>WeChatPayment</w:t>
              </w:r>
              <w:r>
                <w:rPr>
                  <w:rFonts w:hint="eastAsia" w:asciiTheme="minorHAnsi" w:hAnsiTheme="minorHAnsi" w:eastAsiaTheme="minorEastAsia" w:cstheme="minorBidi"/>
                </w:rPr>
                <w:t>类</w:t>
              </w:r>
            </w:sdtContent>
          </w:sdt>
          <w:r>
            <w:tab/>
          </w:r>
          <w:bookmarkStart w:id="10" w:name="_Toc7678_WPSOffice_Level2Page"/>
          <w:r>
            <w:t>3</w:t>
          </w:r>
          <w:bookmarkEnd w:id="10"/>
          <w:r>
            <w:fldChar w:fldCharType="end"/>
          </w:r>
        </w:p>
        <w:p>
          <w:pPr>
            <w:pStyle w:val="29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_Toc20176_WPSOffice_Level2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8448"/>
              <w:placeholder>
                <w:docPart w:val="{6beea87e-e01e-4045-a5ea-10fd7bf3318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asciiTheme="minorHAnsi" w:hAnsiTheme="minorHAnsi" w:eastAsiaTheme="minorEastAsia" w:cstheme="minorBidi"/>
                </w:rPr>
                <w:t>WechatPublic</w:t>
              </w:r>
              <w:r>
                <w:rPr>
                  <w:rFonts w:hint="eastAsia" w:asciiTheme="minorHAnsi" w:hAnsiTheme="minorHAnsi" w:eastAsiaTheme="minorEastAsia" w:cstheme="minorBidi"/>
                </w:rPr>
                <w:t>类</w:t>
              </w:r>
            </w:sdtContent>
          </w:sdt>
          <w:r>
            <w:tab/>
          </w:r>
          <w:bookmarkStart w:id="11" w:name="_Toc20176_WPSOffice_Level2Page"/>
          <w:r>
            <w:t>3</w:t>
          </w:r>
          <w:bookmarkEnd w:id="11"/>
          <w:r>
            <w:fldChar w:fldCharType="end"/>
          </w:r>
        </w:p>
        <w:p>
          <w:pPr>
            <w:pStyle w:val="29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_Toc20548_WPSOffice_Level2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8448"/>
              <w:placeholder>
                <w:docPart w:val="{6cf3ddf2-a8d1-4343-ad5e-e5817e3b905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asciiTheme="minorHAnsi" w:hAnsiTheme="minorHAnsi" w:eastAsiaTheme="minorEastAsia" w:cstheme="minorBidi"/>
                </w:rPr>
                <w:t>Wx_pay</w:t>
              </w:r>
              <w:r>
                <w:rPr>
                  <w:rFonts w:hint="eastAsia" w:asciiTheme="minorHAnsi" w:hAnsiTheme="minorHAnsi" w:eastAsiaTheme="minorEastAsia" w:cstheme="minorBidi"/>
                </w:rPr>
                <w:t>类</w:t>
              </w:r>
            </w:sdtContent>
          </w:sdt>
          <w:r>
            <w:tab/>
          </w:r>
          <w:bookmarkStart w:id="12" w:name="_Toc20548_WPSOffice_Level2Page"/>
          <w:r>
            <w:t>7</w:t>
          </w:r>
          <w:bookmarkEnd w:id="12"/>
          <w:r>
            <w:fldChar w:fldCharType="end"/>
          </w:r>
        </w:p>
        <w:p>
          <w:pPr>
            <w:pStyle w:val="29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_Toc23068_WPSOffice_Level2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8448"/>
              <w:placeholder>
                <w:docPart w:val="{b42294de-fde8-40c7-a274-f7851d1c9892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asciiTheme="minorHAnsi" w:hAnsiTheme="minorHAnsi" w:eastAsiaTheme="minorEastAsia" w:cstheme="minorBidi"/>
                </w:rPr>
                <w:t>Gerenxinxi</w:t>
              </w:r>
              <w:r>
                <w:rPr>
                  <w:rFonts w:hint="eastAsia" w:asciiTheme="minorHAnsi" w:hAnsiTheme="minorHAnsi" w:eastAsiaTheme="minorEastAsia" w:cstheme="minorBidi"/>
                </w:rPr>
                <w:t>类</w:t>
              </w:r>
            </w:sdtContent>
          </w:sdt>
          <w:r>
            <w:tab/>
          </w:r>
          <w:bookmarkStart w:id="13" w:name="_Toc23068_WPSOffice_Level2Page"/>
          <w:r>
            <w:t>7</w:t>
          </w:r>
          <w:bookmarkEnd w:id="13"/>
          <w:r>
            <w:fldChar w:fldCharType="end"/>
          </w:r>
        </w:p>
        <w:p>
          <w:pPr>
            <w:pStyle w:val="30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_Toc21675_WPSOffice_Level3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8448"/>
              <w:placeholder>
                <w:docPart w:val="{0afdbc40-ff62-4c63-b397-2fb4ff6ba177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前端页面引用实例</w:t>
              </w:r>
            </w:sdtContent>
          </w:sdt>
          <w:r>
            <w:tab/>
          </w:r>
          <w:bookmarkStart w:id="14" w:name="_Toc21675_WPSOffice_Level3Page"/>
          <w:r>
            <w:t>9</w:t>
          </w:r>
          <w:bookmarkEnd w:id="14"/>
          <w:r>
            <w:fldChar w:fldCharType="end"/>
          </w:r>
        </w:p>
        <w:p>
          <w:pPr>
            <w:pStyle w:val="28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_Toc20548_WPSOffice_Level1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8448"/>
              <w:placeholder>
                <w:docPart w:val="{72c7130e-e8e1-4444-939e-6e02f380bbb8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微信扫一扫</w:t>
              </w:r>
            </w:sdtContent>
          </w:sdt>
          <w:r>
            <w:tab/>
          </w:r>
          <w:bookmarkStart w:id="15" w:name="_Toc20548_WPSOffice_Level1Page"/>
          <w:r>
            <w:t>9</w:t>
          </w:r>
          <w:bookmarkEnd w:id="15"/>
          <w:r>
            <w:fldChar w:fldCharType="end"/>
          </w:r>
        </w:p>
        <w:p>
          <w:pPr>
            <w:pStyle w:val="28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_Toc23068_WPSOffice_Level1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8448"/>
              <w:placeholder>
                <w:docPart w:val="{b660aee9-d0f3-4a37-99cf-e8b3b02c2ab7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微信上传头像</w:t>
              </w:r>
            </w:sdtContent>
          </w:sdt>
          <w:r>
            <w:tab/>
          </w:r>
          <w:bookmarkStart w:id="16" w:name="_Toc23068_WPSOffice_Level1Page"/>
          <w:r>
            <w:t>10</w:t>
          </w:r>
          <w:bookmarkEnd w:id="16"/>
          <w:r>
            <w:fldChar w:fldCharType="end"/>
          </w:r>
        </w:p>
        <w:p>
          <w:pPr>
            <w:pStyle w:val="28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_Toc29739_WPSOffice_Level1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8448"/>
              <w:placeholder>
                <w:docPart w:val="{2bda08bf-ee2b-4883-9189-aaee7df81705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新宋体" w:hAnsi="新宋体" w:eastAsia="新宋体" w:cstheme="minorBidi"/>
                </w:rPr>
                <w:t>微信自定义分享</w:t>
              </w:r>
            </w:sdtContent>
          </w:sdt>
          <w:r>
            <w:tab/>
          </w:r>
          <w:bookmarkStart w:id="17" w:name="_Toc29739_WPSOffice_Level1Page"/>
          <w:r>
            <w:t>11</w:t>
          </w:r>
          <w:bookmarkEnd w:id="17"/>
          <w:r>
            <w:fldChar w:fldCharType="end"/>
          </w:r>
        </w:p>
        <w:p>
          <w:pPr>
            <w:pStyle w:val="28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_Toc6313_WPSOffice_Level1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8448"/>
              <w:placeholder>
                <w:docPart w:val="{0bac5b9f-b189-4f54-8b59-874672e03a77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新宋体" w:hAnsi="新宋体" w:eastAsia="新宋体" w:cstheme="minorBidi"/>
                </w:rPr>
                <w:t>微信支付有2个调起微信公众号支付的模式</w:t>
              </w:r>
            </w:sdtContent>
          </w:sdt>
          <w:r>
            <w:tab/>
          </w:r>
          <w:bookmarkStart w:id="18" w:name="_Toc6313_WPSOffice_Level1Page"/>
          <w:r>
            <w:t>13</w:t>
          </w:r>
          <w:bookmarkEnd w:id="18"/>
          <w:r>
            <w:fldChar w:fldCharType="end"/>
          </w:r>
        </w:p>
        <w:p>
          <w:pPr>
            <w:pStyle w:val="28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_Toc18147_WPSOffice_Level1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8448"/>
              <w:placeholder>
                <w:docPart w:val="{67ef8b31-9227-4df8-91d0-6aa70d0cd99c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新宋体" w:hAnsi="新宋体" w:eastAsia="新宋体" w:cstheme="minorBidi"/>
                </w:rPr>
                <w:t>1.直接调起支付（旧版）</w:t>
              </w:r>
            </w:sdtContent>
          </w:sdt>
          <w:r>
            <w:tab/>
          </w:r>
          <w:bookmarkStart w:id="19" w:name="_Toc18147_WPSOffice_Level1Page"/>
          <w:r>
            <w:t>13</w:t>
          </w:r>
          <w:bookmarkEnd w:id="19"/>
          <w:r>
            <w:fldChar w:fldCharType="end"/>
          </w:r>
        </w:p>
        <w:p>
          <w:pPr>
            <w:pStyle w:val="28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_Toc19975_WPSOffice_Level1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8448"/>
              <w:placeholder>
                <w:docPart w:val="{f1607b1d-29ab-43a2-97b7-4eb49afcf57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新宋体" w:hAnsi="新宋体" w:eastAsia="新宋体" w:cstheme="minorBidi"/>
                </w:rPr>
                <w:t>1. 配置wx.config后调起支付（新版）</w:t>
              </w:r>
            </w:sdtContent>
          </w:sdt>
          <w:r>
            <w:tab/>
          </w:r>
          <w:bookmarkStart w:id="20" w:name="_Toc19975_WPSOffice_Level1Page"/>
          <w:r>
            <w:t>14</w:t>
          </w:r>
          <w:bookmarkEnd w:id="20"/>
          <w:r>
            <w:fldChar w:fldCharType="end"/>
          </w:r>
        </w:p>
        <w:p>
          <w:pPr>
            <w:pStyle w:val="29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_Toc29739_WPSOffice_Level2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8448"/>
              <w:placeholder>
                <w:docPart w:val="{81b37a9e-9e61-4bb2-a8e2-d7c1c72e3b20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说明：wx.config所需参数由</w:t>
              </w:r>
              <w:r>
                <w:rPr>
                  <w:rFonts w:hint="eastAsia" w:ascii="新宋体" w:hAnsi="新宋体" w:eastAsia="新宋体" w:cstheme="majorBidi"/>
                </w:rPr>
                <w:t>Weixinjsapi_ticket（）方法提供</w:t>
              </w:r>
            </w:sdtContent>
          </w:sdt>
          <w:r>
            <w:tab/>
          </w:r>
          <w:bookmarkStart w:id="21" w:name="_Toc29739_WPSOffice_Level2Page"/>
          <w:r>
            <w:t>14</w:t>
          </w:r>
          <w:bookmarkEnd w:id="21"/>
          <w:r>
            <w:fldChar w:fldCharType="end"/>
          </w:r>
          <w:bookmarkEnd w:id="0"/>
        </w:p>
      </w:sdtContent>
    </w:sdt>
    <w:p>
      <w:pPr>
        <w:pStyle w:val="2"/>
      </w:pPr>
    </w:p>
    <w:p>
      <w:pPr>
        <w:jc w:val="center"/>
        <w:rPr>
          <w:sz w:val="72"/>
          <w:szCs w:val="72"/>
        </w:rPr>
      </w:pPr>
      <w:bookmarkStart w:id="22" w:name="_Toc14912_WPSOffice_Level1"/>
      <w:bookmarkStart w:id="23" w:name="_Toc8893"/>
      <w:bookmarkStart w:id="24" w:name="_Toc9221"/>
      <w:bookmarkStart w:id="25" w:name="_Toc18565"/>
      <w:bookmarkStart w:id="26" w:name="_Toc9294"/>
      <w:r>
        <w:rPr>
          <w:rFonts w:hint="eastAsia"/>
          <w:sz w:val="72"/>
          <w:szCs w:val="72"/>
        </w:rPr>
        <w:t>微信支付DLL</w:t>
      </w:r>
      <w:bookmarkEnd w:id="22"/>
      <w:bookmarkEnd w:id="23"/>
      <w:bookmarkEnd w:id="24"/>
      <w:bookmarkEnd w:id="25"/>
      <w:bookmarkEnd w:id="26"/>
    </w:p>
    <w:p>
      <w:pPr>
        <w:jc w:val="center"/>
        <w:rPr>
          <w:sz w:val="72"/>
          <w:szCs w:val="72"/>
        </w:rPr>
      </w:pPr>
    </w:p>
    <w:p>
      <w:pPr>
        <w:jc w:val="left"/>
        <w:rPr>
          <w:sz w:val="48"/>
          <w:szCs w:val="48"/>
        </w:rPr>
      </w:pPr>
      <w:bookmarkStart w:id="27" w:name="_Toc21675_WPSOffice_Level1"/>
      <w:bookmarkStart w:id="28" w:name="_Toc23434"/>
      <w:bookmarkStart w:id="29" w:name="_Toc4844"/>
      <w:bookmarkStart w:id="30" w:name="_Toc28535"/>
      <w:bookmarkStart w:id="31" w:name="_Toc31316"/>
      <w:r>
        <w:rPr>
          <w:rFonts w:hint="eastAsia"/>
          <w:sz w:val="48"/>
          <w:szCs w:val="48"/>
        </w:rPr>
        <w:t>对程序添加引用</w:t>
      </w:r>
      <w:r>
        <w:rPr>
          <w:sz w:val="48"/>
          <w:szCs w:val="48"/>
        </w:rPr>
        <w:t>WxTenpay.dll</w:t>
      </w:r>
      <w:bookmarkEnd w:id="27"/>
      <w:bookmarkEnd w:id="28"/>
      <w:bookmarkEnd w:id="29"/>
      <w:bookmarkEnd w:id="30"/>
      <w:bookmarkEnd w:id="31"/>
    </w:p>
    <w:p>
      <w:pPr>
        <w:jc w:val="left"/>
        <w:rPr>
          <w:sz w:val="48"/>
          <w:szCs w:val="48"/>
        </w:rPr>
      </w:pPr>
      <w:bookmarkStart w:id="32" w:name="_Toc3970_WPSOffice_Level1"/>
      <w:bookmarkStart w:id="33" w:name="_Toc7475"/>
      <w:bookmarkStart w:id="34" w:name="_Toc3092"/>
      <w:bookmarkStart w:id="35" w:name="_Toc7884"/>
      <w:bookmarkStart w:id="36" w:name="_Toc10135"/>
      <w:r>
        <w:rPr>
          <w:rFonts w:hint="eastAsia"/>
          <w:sz w:val="48"/>
          <w:szCs w:val="48"/>
          <w:lang w:val="en-US" w:eastAsia="zh-CN"/>
        </w:rPr>
        <w:t>DLL 所用</w:t>
      </w:r>
      <w:r>
        <w:rPr>
          <w:rFonts w:hint="eastAsia"/>
          <w:sz w:val="48"/>
          <w:szCs w:val="48"/>
        </w:rPr>
        <w:t>Framework</w:t>
      </w:r>
      <w:r>
        <w:rPr>
          <w:rFonts w:hint="eastAsia"/>
          <w:sz w:val="48"/>
          <w:szCs w:val="48"/>
          <w:lang w:eastAsia="zh-CN"/>
        </w:rPr>
        <w:t>版本</w:t>
      </w:r>
      <w:r>
        <w:rPr>
          <w:rFonts w:hint="eastAsia"/>
          <w:sz w:val="48"/>
          <w:szCs w:val="48"/>
          <w:lang w:val="en-US" w:eastAsia="zh-CN"/>
        </w:rPr>
        <w:t xml:space="preserve">    </w:t>
      </w:r>
      <w:r>
        <w:rPr>
          <w:rFonts w:hint="eastAsia"/>
          <w:sz w:val="48"/>
          <w:szCs w:val="48"/>
        </w:rPr>
        <w:t>.NET Framework4.0</w:t>
      </w:r>
      <w:bookmarkEnd w:id="32"/>
      <w:bookmarkEnd w:id="33"/>
      <w:bookmarkEnd w:id="34"/>
      <w:bookmarkEnd w:id="35"/>
      <w:bookmarkEnd w:id="36"/>
    </w:p>
    <w:p>
      <w:pPr>
        <w:jc w:val="left"/>
        <w:rPr>
          <w:sz w:val="32"/>
          <w:szCs w:val="32"/>
        </w:rPr>
      </w:pPr>
      <w:bookmarkStart w:id="37" w:name="_Toc6138"/>
      <w:bookmarkStart w:id="38" w:name="_Toc27069_WPSOffice_Level1"/>
      <w:bookmarkStart w:id="39" w:name="_Toc28696"/>
      <w:bookmarkStart w:id="40" w:name="_Toc17163"/>
      <w:bookmarkStart w:id="41" w:name="_Toc23447"/>
      <w:r>
        <w:rPr>
          <w:rFonts w:hint="eastAsia"/>
          <w:sz w:val="32"/>
          <w:szCs w:val="32"/>
        </w:rPr>
        <w:t>WXconfig类配置公众号支付</w:t>
      </w:r>
      <w:bookmarkEnd w:id="37"/>
      <w:bookmarkEnd w:id="38"/>
      <w:bookmarkEnd w:id="39"/>
      <w:bookmarkEnd w:id="40"/>
      <w:bookmarkEnd w:id="41"/>
    </w:p>
    <w:p>
      <w:pPr>
        <w:jc w:val="left"/>
        <w:rPr>
          <w:sz w:val="32"/>
          <w:szCs w:val="32"/>
        </w:rPr>
      </w:pPr>
      <w:bookmarkStart w:id="42" w:name="_Toc7678_WPSOffice_Level1"/>
      <w:bookmarkStart w:id="43" w:name="_Toc15167"/>
      <w:bookmarkStart w:id="44" w:name="_Toc245"/>
      <w:bookmarkStart w:id="45" w:name="_Toc7266"/>
      <w:bookmarkStart w:id="46" w:name="_Toc20077"/>
      <w:r>
        <w:rPr>
          <w:rFonts w:hint="eastAsia"/>
          <w:sz w:val="32"/>
          <w:szCs w:val="32"/>
        </w:rPr>
        <w:t>APP_Iconfig类配置IOS  APP</w:t>
      </w:r>
      <w:bookmarkEnd w:id="42"/>
      <w:bookmarkEnd w:id="43"/>
      <w:bookmarkEnd w:id="44"/>
      <w:bookmarkEnd w:id="45"/>
      <w:bookmarkEnd w:id="46"/>
    </w:p>
    <w:p>
      <w:pPr>
        <w:jc w:val="left"/>
        <w:rPr>
          <w:sz w:val="32"/>
          <w:szCs w:val="32"/>
        </w:rPr>
      </w:pPr>
      <w:bookmarkStart w:id="47" w:name="_Toc13656"/>
      <w:bookmarkStart w:id="48" w:name="_Toc20176_WPSOffice_Level1"/>
      <w:bookmarkStart w:id="49" w:name="_Toc26546"/>
      <w:bookmarkStart w:id="50" w:name="_Toc4720"/>
      <w:bookmarkStart w:id="51" w:name="_Toc11925"/>
      <w:r>
        <w:rPr>
          <w:rFonts w:hint="eastAsia"/>
          <w:sz w:val="32"/>
          <w:szCs w:val="32"/>
        </w:rPr>
        <w:t>APP_Aconfig类配置安卓APP</w:t>
      </w:r>
      <w:bookmarkEnd w:id="47"/>
      <w:bookmarkEnd w:id="48"/>
      <w:bookmarkEnd w:id="49"/>
      <w:bookmarkEnd w:id="50"/>
      <w:bookmarkEnd w:id="51"/>
    </w:p>
    <w:p>
      <w:pPr>
        <w:jc w:val="left"/>
        <w:rPr>
          <w:sz w:val="48"/>
          <w:szCs w:val="48"/>
        </w:rPr>
      </w:pPr>
    </w:p>
    <w:p>
      <w:pPr>
        <w:jc w:val="left"/>
        <w:rPr>
          <w:color w:val="FF0000"/>
          <w:sz w:val="30"/>
          <w:szCs w:val="30"/>
        </w:rPr>
      </w:pPr>
      <w:bookmarkStart w:id="52" w:name="_Toc32580"/>
      <w:bookmarkStart w:id="53" w:name="_Toc21675_WPSOffice_Level2"/>
      <w:bookmarkStart w:id="54" w:name="_Toc26704"/>
      <w:bookmarkStart w:id="55" w:name="_Toc12407"/>
      <w:bookmarkStart w:id="56" w:name="_Toc59"/>
      <w:r>
        <w:rPr>
          <w:rFonts w:hint="eastAsia"/>
          <w:color w:val="FF0000"/>
          <w:sz w:val="30"/>
          <w:szCs w:val="30"/>
        </w:rPr>
        <w:t>先给配置类配置参数后调用所需方法</w:t>
      </w:r>
      <w:bookmarkEnd w:id="52"/>
      <w:bookmarkEnd w:id="53"/>
      <w:bookmarkEnd w:id="54"/>
      <w:bookmarkEnd w:id="55"/>
      <w:bookmarkEnd w:id="56"/>
    </w:p>
    <w:p>
      <w:pPr>
        <w:pStyle w:val="4"/>
      </w:pPr>
      <w:bookmarkStart w:id="57" w:name="_Toc3970_WPSOffice_Level2"/>
      <w:bookmarkStart w:id="58" w:name="_Toc3338"/>
      <w:bookmarkStart w:id="59" w:name="_Toc19794"/>
      <w:bookmarkStart w:id="60" w:name="_Toc509523148"/>
      <w:bookmarkStart w:id="61" w:name="_Toc1067"/>
      <w:bookmarkStart w:id="62" w:name="_Toc1023"/>
      <w:bookmarkStart w:id="63" w:name="_Toc8363"/>
      <w:r>
        <w:rPr>
          <w:rFonts w:hint="eastAsia"/>
          <w:sz w:val="48"/>
          <w:szCs w:val="48"/>
        </w:rPr>
        <w:t>W</w:t>
      </w:r>
      <w:r>
        <w:rPr>
          <w:rFonts w:hint="eastAsia"/>
        </w:rPr>
        <w:t>Xconfig类</w:t>
      </w:r>
      <w:bookmarkEnd w:id="57"/>
      <w:bookmarkEnd w:id="58"/>
      <w:bookmarkEnd w:id="59"/>
      <w:bookmarkEnd w:id="60"/>
      <w:bookmarkEnd w:id="61"/>
      <w:bookmarkEnd w:id="62"/>
      <w:bookmarkEnd w:id="63"/>
    </w:p>
    <w:tbl>
      <w:tblPr>
        <w:tblStyle w:val="18"/>
        <w:tblW w:w="8573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7"/>
        <w:gridCol w:w="2858"/>
        <w:gridCol w:w="2858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 xml:space="preserve">      参数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 xml:space="preserve">      类型</w:t>
            </w:r>
          </w:p>
        </w:tc>
        <w:tc>
          <w:tcPr>
            <w:tcW w:w="285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 xml:space="preserve">  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appid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公众号ID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secret</w:t>
            </w:r>
          </w:p>
        </w:tc>
        <w:tc>
          <w:tcPr>
            <w:tcW w:w="2858" w:type="dxa"/>
            <w:tcBorders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2858" w:type="dxa"/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微信公众号的secret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url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2B91AF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2B91AF"/>
                <w:kern w:val="0"/>
                <w:sz w:val="19"/>
                <w:szCs w:val="19"/>
              </w:rPr>
              <w:t>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回调url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mch_id</w:t>
            </w:r>
          </w:p>
        </w:tc>
        <w:tc>
          <w:tcPr>
            <w:tcW w:w="2858" w:type="dxa"/>
            <w:tcBorders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2858" w:type="dxa"/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商户号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paysignkey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2B91AF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2B91AF"/>
                <w:kern w:val="0"/>
                <w:sz w:val="19"/>
                <w:szCs w:val="19"/>
              </w:rPr>
              <w:t>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证书密匙</w:t>
            </w:r>
          </w:p>
        </w:tc>
      </w:tr>
    </w:tbl>
    <w:p/>
    <w:p>
      <w:pPr>
        <w:pStyle w:val="4"/>
      </w:pPr>
      <w:bookmarkStart w:id="64" w:name="_Toc27069_WPSOffice_Level2"/>
      <w:bookmarkStart w:id="65" w:name="_Toc9352"/>
      <w:bookmarkStart w:id="66" w:name="_Toc28042"/>
      <w:bookmarkStart w:id="67" w:name="_Toc3738"/>
      <w:bookmarkStart w:id="68" w:name="_Toc13838"/>
      <w:bookmarkStart w:id="69" w:name="_Toc509523149"/>
      <w:bookmarkStart w:id="70" w:name="_Toc20578"/>
      <w:r>
        <w:rPr>
          <w:rFonts w:hint="eastAsia"/>
        </w:rPr>
        <w:t>APP_Iconfig类与APP_Aconfig类相同</w:t>
      </w:r>
      <w:bookmarkEnd w:id="64"/>
      <w:bookmarkEnd w:id="65"/>
      <w:bookmarkEnd w:id="66"/>
      <w:bookmarkEnd w:id="67"/>
      <w:bookmarkEnd w:id="68"/>
      <w:bookmarkEnd w:id="69"/>
      <w:bookmarkEnd w:id="70"/>
    </w:p>
    <w:tbl>
      <w:tblPr>
        <w:tblStyle w:val="18"/>
        <w:tblW w:w="8573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7"/>
        <w:gridCol w:w="2858"/>
        <w:gridCol w:w="2858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 w:ascii="新宋体" w:hAnsi="新宋体" w:cs="新宋体"/>
                <w:b/>
                <w:bCs/>
                <w:color w:val="FFFFFF" w:themeColor="background1"/>
                <w:kern w:val="0"/>
                <w:sz w:val="19"/>
                <w:szCs w:val="19"/>
              </w:rPr>
              <w:t>参数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 w:ascii="新宋体" w:hAnsi="新宋体" w:cs="新宋体"/>
                <w:b/>
                <w:bCs/>
                <w:color w:val="FFFFFF" w:themeColor="background1"/>
                <w:kern w:val="0"/>
                <w:sz w:val="19"/>
                <w:szCs w:val="19"/>
              </w:rPr>
              <w:t>类型</w:t>
            </w:r>
          </w:p>
        </w:tc>
        <w:tc>
          <w:tcPr>
            <w:tcW w:w="285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 w:ascii="新宋体" w:hAnsi="新宋体" w:cs="新宋体"/>
                <w:b/>
                <w:bCs/>
                <w:color w:val="FFFFFF" w:themeColor="background1"/>
                <w:kern w:val="0"/>
                <w:sz w:val="19"/>
                <w:szCs w:val="19"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appid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微信公众号的secret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857" w:type="dxa"/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url</w:t>
            </w:r>
          </w:p>
        </w:tc>
        <w:tc>
          <w:tcPr>
            <w:tcW w:w="2858" w:type="dxa"/>
            <w:tcBorders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2B91AF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2B91AF"/>
                <w:kern w:val="0"/>
                <w:sz w:val="19"/>
                <w:szCs w:val="19"/>
              </w:rPr>
              <w:t>tring</w:t>
            </w:r>
          </w:p>
        </w:tc>
        <w:tc>
          <w:tcPr>
            <w:tcW w:w="2858" w:type="dxa"/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回调url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partnerid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商户号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paysignkey</w:t>
            </w:r>
          </w:p>
        </w:tc>
        <w:tc>
          <w:tcPr>
            <w:tcW w:w="2858" w:type="dxa"/>
            <w:tcBorders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2B91AF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2B91AF"/>
                <w:kern w:val="0"/>
                <w:sz w:val="19"/>
                <w:szCs w:val="19"/>
              </w:rPr>
              <w:t>tring</w:t>
            </w:r>
          </w:p>
        </w:tc>
        <w:tc>
          <w:tcPr>
            <w:tcW w:w="2858" w:type="dxa"/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证书密匙</w:t>
            </w:r>
          </w:p>
        </w:tc>
      </w:tr>
    </w:tbl>
    <w:p/>
    <w:p>
      <w:pPr>
        <w:jc w:val="left"/>
        <w:rPr>
          <w:sz w:val="48"/>
          <w:szCs w:val="48"/>
        </w:rPr>
      </w:pPr>
    </w:p>
    <w:p>
      <w:pPr>
        <w:pStyle w:val="4"/>
        <w:rPr>
          <w:kern w:val="0"/>
        </w:rPr>
      </w:pPr>
      <w:bookmarkStart w:id="71" w:name="_Toc23189"/>
      <w:bookmarkStart w:id="72" w:name="_Toc509523150"/>
      <w:bookmarkStart w:id="73" w:name="_Toc14167"/>
      <w:bookmarkStart w:id="74" w:name="_Toc29182"/>
      <w:bookmarkStart w:id="75" w:name="_Toc1148"/>
      <w:bookmarkStart w:id="76" w:name="_Toc20811"/>
      <w:bookmarkStart w:id="77" w:name="_Toc7678_WPSOffice_Level2"/>
      <w:r>
        <w:rPr>
          <w:kern w:val="0"/>
        </w:rPr>
        <w:t>WeChatPayment</w:t>
      </w:r>
      <w:r>
        <w:rPr>
          <w:rFonts w:hint="eastAsia"/>
          <w:kern w:val="0"/>
        </w:rPr>
        <w:t>类</w:t>
      </w:r>
      <w:bookmarkEnd w:id="71"/>
      <w:bookmarkEnd w:id="72"/>
      <w:bookmarkEnd w:id="73"/>
      <w:bookmarkEnd w:id="74"/>
      <w:bookmarkEnd w:id="75"/>
      <w:bookmarkEnd w:id="76"/>
      <w:bookmarkEnd w:id="77"/>
    </w:p>
    <w:tbl>
      <w:tblPr>
        <w:tblStyle w:val="18"/>
        <w:tblW w:w="8560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3"/>
        <w:gridCol w:w="2853"/>
        <w:gridCol w:w="2854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853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 xml:space="preserve">      方法</w:t>
            </w:r>
          </w:p>
        </w:tc>
        <w:tc>
          <w:tcPr>
            <w:tcW w:w="2853" w:type="dxa"/>
            <w:tcBorders>
              <w:top w:val="single" w:color="4F81BD" w:themeColor="accent1" w:sz="8" w:space="0"/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 xml:space="preserve">      返回类型</w:t>
            </w:r>
          </w:p>
        </w:tc>
        <w:tc>
          <w:tcPr>
            <w:tcW w:w="2854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 xml:space="preserve">  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85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NATIVEPayMent</w:t>
            </w: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（）</w:t>
            </w:r>
          </w:p>
        </w:tc>
        <w:tc>
          <w:tcPr>
            <w:tcW w:w="285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285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微信扫码支付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853" w:type="dxa"/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GetPayMent_result</w:t>
            </w: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（）</w:t>
            </w:r>
          </w:p>
        </w:tc>
        <w:tc>
          <w:tcPr>
            <w:tcW w:w="2853" w:type="dxa"/>
            <w:tcBorders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2854" w:type="dxa"/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查询扫码订单情况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285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PayMent_result</w:t>
            </w: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（）</w:t>
            </w:r>
          </w:p>
        </w:tc>
        <w:tc>
          <w:tcPr>
            <w:tcW w:w="285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2B91AF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2B91AF"/>
                <w:kern w:val="0"/>
                <w:sz w:val="19"/>
                <w:szCs w:val="19"/>
              </w:rPr>
              <w:t>tring</w:t>
            </w:r>
          </w:p>
        </w:tc>
        <w:tc>
          <w:tcPr>
            <w:tcW w:w="285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获取支付订单状态（微信回调）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853" w:type="dxa"/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JSAPIPayMent</w:t>
            </w: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（）</w:t>
            </w:r>
          </w:p>
        </w:tc>
        <w:tc>
          <w:tcPr>
            <w:tcW w:w="2853" w:type="dxa"/>
            <w:tcBorders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2854" w:type="dxa"/>
          </w:tcPr>
          <w:p>
            <w:pPr>
              <w:rPr>
                <w:color w:val="00B050"/>
              </w:rPr>
            </w:pPr>
            <w:r>
              <w:rPr>
                <w:rFonts w:ascii="新宋体" w:hAnsi="新宋体" w:cs="新宋体"/>
                <w:color w:val="00B050"/>
                <w:kern w:val="0"/>
                <w:sz w:val="19"/>
                <w:szCs w:val="19"/>
              </w:rPr>
              <w:t>微信公众号支付</w:t>
            </w:r>
            <w:r>
              <w:rPr>
                <w:rFonts w:hint="eastAsia" w:ascii="新宋体" w:hAnsi="新宋体" w:cs="新宋体"/>
                <w:color w:val="00B050"/>
                <w:kern w:val="0"/>
                <w:sz w:val="19"/>
                <w:szCs w:val="19"/>
              </w:rPr>
              <w:t>（返回所需参数）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285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APP_PayMent</w:t>
            </w: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（）</w:t>
            </w:r>
          </w:p>
        </w:tc>
        <w:tc>
          <w:tcPr>
            <w:tcW w:w="285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2B91AF"/>
                <w:kern w:val="0"/>
                <w:sz w:val="19"/>
                <w:szCs w:val="19"/>
              </w:rPr>
              <w:t>Wx_pay</w:t>
            </w:r>
            <w:r>
              <w:rPr>
                <w:rFonts w:hint="eastAsia" w:ascii="新宋体" w:hAnsi="新宋体" w:cs="新宋体"/>
                <w:color w:val="2B91AF"/>
                <w:kern w:val="0"/>
                <w:sz w:val="19"/>
                <w:szCs w:val="19"/>
              </w:rPr>
              <w:t>类型</w:t>
            </w:r>
          </w:p>
        </w:tc>
        <w:tc>
          <w:tcPr>
            <w:tcW w:w="285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微信APP支付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285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  <w:t>CashPayMent</w:t>
            </w: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  <w:lang w:eastAsia="zh-CN"/>
              </w:rPr>
              <w:t>（）</w:t>
            </w:r>
          </w:p>
        </w:tc>
        <w:tc>
          <w:tcPr>
            <w:tcW w:w="285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rFonts w:hint="eastAsia" w:ascii="新宋体" w:hAnsi="新宋体" w:cs="新宋体" w:eastAsiaTheme="minorEastAsia"/>
                <w:color w:val="2B91AF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2B91AF"/>
                <w:kern w:val="0"/>
                <w:sz w:val="19"/>
                <w:szCs w:val="19"/>
                <w:lang w:val="en-US" w:eastAsia="zh-CN"/>
              </w:rPr>
              <w:t>string</w:t>
            </w:r>
          </w:p>
        </w:tc>
        <w:tc>
          <w:tcPr>
            <w:tcW w:w="285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rFonts w:hint="eastAsia" w:ascii="新宋体" w:hAnsi="新宋体" w:cs="新宋体" w:eastAsiaTheme="minorEastAsia"/>
                <w:color w:val="008000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  <w:lang w:val="en-US" w:eastAsia="zh-CN"/>
              </w:rPr>
              <w:t>微信提现</w:t>
            </w:r>
          </w:p>
        </w:tc>
      </w:tr>
    </w:tbl>
    <w:p>
      <w:pPr>
        <w:pStyle w:val="4"/>
      </w:pPr>
      <w:bookmarkStart w:id="78" w:name="_Toc20176_WPSOffice_Level2"/>
      <w:bookmarkStart w:id="79" w:name="_Toc19112"/>
      <w:bookmarkStart w:id="80" w:name="_Toc509523151"/>
      <w:bookmarkStart w:id="81" w:name="_Toc21707"/>
      <w:bookmarkStart w:id="82" w:name="_Toc10668"/>
      <w:bookmarkStart w:id="83" w:name="_Toc18628"/>
      <w:bookmarkStart w:id="84" w:name="_Toc4160"/>
      <w:r>
        <w:t>WechatPublic</w:t>
      </w:r>
      <w:r>
        <w:rPr>
          <w:rFonts w:hint="eastAsia"/>
        </w:rPr>
        <w:t>类</w:t>
      </w:r>
      <w:bookmarkEnd w:id="78"/>
      <w:bookmarkEnd w:id="79"/>
      <w:bookmarkEnd w:id="80"/>
      <w:bookmarkEnd w:id="81"/>
      <w:bookmarkEnd w:id="82"/>
      <w:bookmarkEnd w:id="83"/>
      <w:bookmarkEnd w:id="84"/>
    </w:p>
    <w:tbl>
      <w:tblPr>
        <w:tblStyle w:val="18"/>
        <w:tblW w:w="8573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7"/>
        <w:gridCol w:w="2858"/>
        <w:gridCol w:w="2858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 xml:space="preserve">      方法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 xml:space="preserve">      返回类型</w:t>
            </w:r>
          </w:p>
        </w:tc>
        <w:tc>
          <w:tcPr>
            <w:tcW w:w="285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 xml:space="preserve">  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GetPersonal</w:t>
            </w: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（）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2B91AF"/>
                <w:kern w:val="0"/>
                <w:sz w:val="19"/>
                <w:szCs w:val="19"/>
              </w:rPr>
              <w:t>Gerenxinxi</w:t>
            </w:r>
            <w:r>
              <w:rPr>
                <w:rFonts w:hint="eastAsia" w:ascii="新宋体" w:hAnsi="新宋体" w:cs="新宋体"/>
                <w:color w:val="2B91AF"/>
                <w:kern w:val="0"/>
                <w:sz w:val="19"/>
                <w:szCs w:val="19"/>
              </w:rPr>
              <w:t>类型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code获取个人信息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GetOpenid</w:t>
            </w: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（）</w:t>
            </w:r>
          </w:p>
        </w:tc>
        <w:tc>
          <w:tcPr>
            <w:tcW w:w="2858" w:type="dxa"/>
            <w:tcBorders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2858" w:type="dxa"/>
          </w:tcPr>
          <w:p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>code</w:t>
            </w: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返回openid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Weixinjsapi_ticket</w:t>
            </w: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（）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2B91AF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2B91AF"/>
                <w:kern w:val="0"/>
                <w:sz w:val="19"/>
                <w:szCs w:val="19"/>
              </w:rPr>
              <w:t>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获取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signature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,appid,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nonceStr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timeStamp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参数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GetToken</w:t>
            </w: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（）</w:t>
            </w:r>
          </w:p>
        </w:tc>
        <w:tc>
          <w:tcPr>
            <w:tcW w:w="2858" w:type="dxa"/>
            <w:tcBorders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2858" w:type="dxa"/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获取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Token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Head_portrait</w:t>
            </w: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（）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9"/>
                <w:szCs w:val="19"/>
              </w:rPr>
              <w:t>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>返回上传头像路劲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OpenidGetHead</w:t>
            </w: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（）</w:t>
            </w:r>
          </w:p>
        </w:tc>
        <w:tc>
          <w:tcPr>
            <w:tcW w:w="2858" w:type="dxa"/>
            <w:tcBorders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9"/>
                <w:szCs w:val="19"/>
              </w:rPr>
              <w:t>tring</w:t>
            </w:r>
          </w:p>
        </w:tc>
        <w:tc>
          <w:tcPr>
            <w:tcW w:w="2858" w:type="dxa"/>
          </w:tcPr>
          <w:p>
            <w:pP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>返回上传头像路劲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Download_Image</w:t>
            </w: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（）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9"/>
                <w:szCs w:val="19"/>
              </w:rPr>
              <w:t>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>返回上传头像路劲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  <w:t>WeiXinKeFu</w:t>
            </w: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  <w:lang w:eastAsia="zh-CN"/>
              </w:rPr>
              <w:t>（）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rFonts w:hint="eastAsia" w:ascii="新宋体" w:hAnsi="新宋体" w:cs="新宋体" w:eastAsiaTheme="minorEastAsia"/>
                <w:color w:val="0000FF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9"/>
                <w:szCs w:val="19"/>
                <w:lang w:val="en-US" w:eastAsia="zh-CN"/>
              </w:rPr>
              <w:t>string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rFonts w:hint="eastAsia" w:ascii="新宋体" w:hAnsi="新宋体" w:cs="新宋体" w:eastAsiaTheme="minorEastAsia"/>
                <w:color w:val="008000"/>
                <w:kern w:val="0"/>
                <w:sz w:val="19"/>
                <w:szCs w:val="19"/>
                <w:lang w:eastAsia="zh-CN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  <w:lang w:eastAsia="zh-CN"/>
              </w:rPr>
              <w:t>微信文本客户消息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hint="eastAsia" w:ascii="新宋体" w:hAnsi="新宋体" w:eastAsia="新宋体"/>
                <w:b/>
                <w:bCs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  <w:t>WeiXinTemplate</w:t>
            </w: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  <w:lang w:eastAsia="zh-CN"/>
              </w:rPr>
              <w:t>（）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rFonts w:hint="eastAsia" w:ascii="新宋体" w:hAnsi="新宋体" w:cs="新宋体"/>
                <w:color w:val="0000FF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9"/>
                <w:szCs w:val="19"/>
                <w:lang w:val="en-US" w:eastAsia="zh-CN"/>
              </w:rPr>
              <w:t>string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  <w:lang w:eastAsia="zh-CN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  <w:lang w:eastAsia="zh-CN"/>
              </w:rPr>
              <w:t>发送微信模板消息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=======</w:t>
      </w:r>
      <w:r>
        <w:rPr>
          <w:color w:val="FF0000"/>
          <w:sz w:val="28"/>
          <w:szCs w:val="28"/>
        </w:rPr>
        <w:t>WechatPublic</w:t>
      </w:r>
      <w:r>
        <w:rPr>
          <w:rFonts w:hint="eastAsia"/>
          <w:color w:val="FF0000"/>
          <w:sz w:val="28"/>
          <w:szCs w:val="28"/>
        </w:rPr>
        <w:t>类(方法)说明===========================</w:t>
      </w:r>
    </w:p>
    <w:p>
      <w:pPr>
        <w:rPr>
          <w:color w:val="FF0000"/>
          <w:sz w:val="28"/>
          <w:szCs w:val="28"/>
        </w:rPr>
      </w:pPr>
    </w:p>
    <w:p>
      <w:pPr>
        <w:pStyle w:val="3"/>
        <w:rPr>
          <w:rFonts w:ascii="新宋体" w:hAnsi="新宋体" w:cs="新宋体"/>
          <w:color w:val="000000"/>
          <w:kern w:val="0"/>
          <w:sz w:val="15"/>
          <w:szCs w:val="15"/>
        </w:rPr>
      </w:pPr>
      <w:bookmarkStart w:id="85" w:name="_Toc20674"/>
      <w:r>
        <w:rPr>
          <w:rFonts w:ascii="新宋体" w:hAnsi="新宋体" w:cs="新宋体"/>
          <w:color w:val="000000"/>
          <w:kern w:val="0"/>
          <w:sz w:val="15"/>
          <w:szCs w:val="15"/>
        </w:rPr>
        <w:t>GetPersonal(</w:t>
      </w:r>
      <w:r>
        <w:rPr>
          <w:rFonts w:ascii="新宋体" w:hAnsi="新宋体" w:cs="新宋体"/>
          <w:color w:val="0000FF"/>
          <w:kern w:val="0"/>
          <w:sz w:val="15"/>
          <w:szCs w:val="15"/>
        </w:rPr>
        <w:t>string</w:t>
      </w:r>
      <w:r>
        <w:rPr>
          <w:rFonts w:ascii="新宋体" w:hAnsi="新宋体" w:cs="新宋体"/>
          <w:color w:val="000000"/>
          <w:kern w:val="0"/>
          <w:sz w:val="15"/>
          <w:szCs w:val="15"/>
        </w:rPr>
        <w:t xml:space="preserve"> code)</w:t>
      </w:r>
      <w:r>
        <w:rPr>
          <w:rFonts w:hint="eastAsia" w:ascii="新宋体" w:hAnsi="新宋体" w:cs="新宋体"/>
          <w:color w:val="000000"/>
          <w:kern w:val="0"/>
          <w:sz w:val="15"/>
          <w:szCs w:val="15"/>
        </w:rPr>
        <w:t>方法</w:t>
      </w:r>
      <w:bookmarkEnd w:id="85"/>
    </w:p>
    <w:tbl>
      <w:tblPr>
        <w:tblStyle w:val="18"/>
        <w:tblW w:w="8573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7"/>
        <w:gridCol w:w="2858"/>
        <w:gridCol w:w="2858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参数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 w:ascii="新宋体" w:hAnsi="新宋体" w:cs="新宋体"/>
                <w:b/>
                <w:bCs/>
                <w:color w:val="FFFFFF" w:themeColor="background1"/>
                <w:kern w:val="0"/>
                <w:sz w:val="19"/>
                <w:szCs w:val="19"/>
              </w:rPr>
              <w:t>类型</w:t>
            </w:r>
          </w:p>
        </w:tc>
        <w:tc>
          <w:tcPr>
            <w:tcW w:w="285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 w:ascii="新宋体" w:hAnsi="新宋体" w:cs="新宋体"/>
                <w:b/>
                <w:bCs/>
                <w:color w:val="FFFFFF" w:themeColor="background1"/>
                <w:kern w:val="0"/>
                <w:sz w:val="19"/>
                <w:szCs w:val="19"/>
              </w:rPr>
              <w:t>描述</w:t>
            </w:r>
            <w:r>
              <w:rPr>
                <w:rFonts w:hint="eastAsia"/>
                <w:b/>
                <w:bCs/>
                <w:color w:val="FFFFFF" w:themeColor="background1"/>
              </w:rPr>
              <w:t xml:space="preserve"> 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b/>
                <w:bCs/>
                <w:sz w:val="15"/>
                <w:szCs w:val="15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5"/>
                <w:szCs w:val="15"/>
              </w:rPr>
              <w:t>C</w:t>
            </w: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5"/>
                <w:szCs w:val="15"/>
              </w:rPr>
              <w:t>ode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sz w:val="15"/>
                <w:szCs w:val="15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</w:rPr>
              <w:t>string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sz w:val="15"/>
                <w:szCs w:val="15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</w:rPr>
              <w:t>微信给予的C</w:t>
            </w:r>
            <w:r>
              <w:rPr>
                <w:rFonts w:ascii="新宋体" w:hAnsi="新宋体" w:cs="新宋体"/>
                <w:color w:val="008000"/>
                <w:kern w:val="0"/>
                <w:sz w:val="15"/>
                <w:szCs w:val="15"/>
              </w:rPr>
              <w:t>o</w:t>
            </w: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</w:rPr>
              <w:t>de</w:t>
            </w:r>
          </w:p>
        </w:tc>
      </w:tr>
    </w:tbl>
    <w:p>
      <w:pPr>
        <w:pStyle w:val="3"/>
        <w:rPr>
          <w:rFonts w:ascii="新宋体" w:hAnsi="新宋体" w:cs="新宋体"/>
          <w:color w:val="000000"/>
          <w:kern w:val="0"/>
          <w:sz w:val="30"/>
          <w:szCs w:val="30"/>
        </w:rPr>
      </w:pPr>
      <w:r>
        <w:drawing>
          <wp:inline distT="0" distB="0" distL="114300" distR="114300">
            <wp:extent cx="6182360" cy="3249930"/>
            <wp:effectExtent l="0" t="0" r="889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3249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新宋体" w:hAnsi="新宋体" w:cs="新宋体"/>
          <w:color w:val="000000"/>
          <w:kern w:val="0"/>
          <w:sz w:val="15"/>
          <w:szCs w:val="15"/>
        </w:rPr>
      </w:pPr>
      <w:bookmarkStart w:id="86" w:name="_Toc10680"/>
      <w:r>
        <w:rPr>
          <w:rFonts w:ascii="新宋体" w:hAnsi="新宋体" w:cs="新宋体"/>
          <w:color w:val="000000"/>
          <w:kern w:val="0"/>
          <w:sz w:val="15"/>
          <w:szCs w:val="15"/>
        </w:rPr>
        <w:t>GetOpenid(</w:t>
      </w:r>
      <w:r>
        <w:rPr>
          <w:rFonts w:ascii="新宋体" w:hAnsi="新宋体" w:cs="新宋体"/>
          <w:color w:val="0000FF"/>
          <w:kern w:val="0"/>
          <w:sz w:val="15"/>
          <w:szCs w:val="15"/>
        </w:rPr>
        <w:t>string</w:t>
      </w:r>
      <w:r>
        <w:rPr>
          <w:rFonts w:ascii="新宋体" w:hAnsi="新宋体" w:cs="新宋体"/>
          <w:color w:val="000000"/>
          <w:kern w:val="0"/>
          <w:sz w:val="15"/>
          <w:szCs w:val="15"/>
        </w:rPr>
        <w:t xml:space="preserve"> code)</w:t>
      </w:r>
      <w:r>
        <w:rPr>
          <w:rFonts w:hint="eastAsia" w:ascii="新宋体" w:hAnsi="新宋体" w:cs="新宋体"/>
          <w:color w:val="000000"/>
          <w:kern w:val="0"/>
          <w:sz w:val="15"/>
          <w:szCs w:val="15"/>
        </w:rPr>
        <w:t>方法</w:t>
      </w:r>
      <w:bookmarkEnd w:id="86"/>
    </w:p>
    <w:tbl>
      <w:tblPr>
        <w:tblStyle w:val="18"/>
        <w:tblW w:w="8573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7"/>
        <w:gridCol w:w="2858"/>
        <w:gridCol w:w="2858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参数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 w:ascii="新宋体" w:hAnsi="新宋体" w:cs="新宋体"/>
                <w:b/>
                <w:bCs/>
                <w:color w:val="FFFFFF" w:themeColor="background1"/>
                <w:kern w:val="0"/>
                <w:sz w:val="19"/>
                <w:szCs w:val="19"/>
              </w:rPr>
              <w:t>类型</w:t>
            </w:r>
          </w:p>
        </w:tc>
        <w:tc>
          <w:tcPr>
            <w:tcW w:w="285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 w:ascii="新宋体" w:hAnsi="新宋体" w:cs="新宋体"/>
                <w:b/>
                <w:bCs/>
                <w:color w:val="FFFFFF" w:themeColor="background1"/>
                <w:kern w:val="0"/>
                <w:sz w:val="19"/>
                <w:szCs w:val="19"/>
              </w:rPr>
              <w:t>描述</w:t>
            </w:r>
            <w:r>
              <w:rPr>
                <w:rFonts w:hint="eastAsia"/>
                <w:b/>
                <w:bCs/>
                <w:color w:val="FFFFFF" w:themeColor="background1"/>
              </w:rPr>
              <w:t xml:space="preserve"> 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b/>
                <w:bCs/>
                <w:sz w:val="15"/>
                <w:szCs w:val="15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5"/>
                <w:szCs w:val="15"/>
              </w:rPr>
              <w:t>C</w:t>
            </w: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5"/>
                <w:szCs w:val="15"/>
              </w:rPr>
              <w:t>ode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sz w:val="15"/>
                <w:szCs w:val="15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</w:rPr>
              <w:t>string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sz w:val="15"/>
                <w:szCs w:val="15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</w:rPr>
              <w:t>微信给予的C</w:t>
            </w:r>
            <w:r>
              <w:rPr>
                <w:rFonts w:ascii="新宋体" w:hAnsi="新宋体" w:cs="新宋体"/>
                <w:color w:val="008000"/>
                <w:kern w:val="0"/>
                <w:sz w:val="15"/>
                <w:szCs w:val="15"/>
              </w:rPr>
              <w:t>o</w:t>
            </w: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</w:rPr>
              <w:t>de</w:t>
            </w:r>
          </w:p>
        </w:tc>
      </w:tr>
    </w:tbl>
    <w:p/>
    <w:p/>
    <w:p>
      <w:r>
        <w:drawing>
          <wp:inline distT="0" distB="0" distL="114300" distR="114300">
            <wp:extent cx="5761990" cy="274256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742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sz w:val="15"/>
          <w:szCs w:val="15"/>
        </w:rPr>
      </w:pPr>
      <w:bookmarkStart w:id="87" w:name="_Toc15797"/>
      <w:r>
        <w:rPr>
          <w:kern w:val="0"/>
          <w:sz w:val="15"/>
          <w:szCs w:val="15"/>
        </w:rPr>
        <w:t>Weixinjsapi_ticket(</w:t>
      </w:r>
      <w:r>
        <w:rPr>
          <w:color w:val="0000FF"/>
          <w:kern w:val="0"/>
          <w:sz w:val="15"/>
          <w:szCs w:val="15"/>
        </w:rPr>
        <w:t>string</w:t>
      </w:r>
      <w:r>
        <w:rPr>
          <w:kern w:val="0"/>
          <w:sz w:val="15"/>
          <w:szCs w:val="15"/>
        </w:rPr>
        <w:t xml:space="preserve"> url)</w:t>
      </w:r>
      <w:r>
        <w:rPr>
          <w:rFonts w:hint="eastAsia"/>
          <w:kern w:val="0"/>
          <w:sz w:val="15"/>
          <w:szCs w:val="15"/>
        </w:rPr>
        <w:t>方法</w:t>
      </w:r>
      <w:bookmarkEnd w:id="87"/>
    </w:p>
    <w:tbl>
      <w:tblPr>
        <w:tblStyle w:val="18"/>
        <w:tblW w:w="10140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9"/>
        <w:gridCol w:w="827"/>
        <w:gridCol w:w="5934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379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参数</w:t>
            </w:r>
          </w:p>
        </w:tc>
        <w:tc>
          <w:tcPr>
            <w:tcW w:w="827" w:type="dxa"/>
            <w:tcBorders>
              <w:top w:val="single" w:color="4F81BD" w:themeColor="accent1" w:sz="8" w:space="0"/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 w:ascii="新宋体" w:hAnsi="新宋体" w:cs="新宋体"/>
                <w:b/>
                <w:bCs/>
                <w:color w:val="FFFFFF" w:themeColor="background1"/>
                <w:kern w:val="0"/>
                <w:sz w:val="19"/>
                <w:szCs w:val="19"/>
              </w:rPr>
              <w:t>类型</w:t>
            </w:r>
          </w:p>
        </w:tc>
        <w:tc>
          <w:tcPr>
            <w:tcW w:w="5934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 w:ascii="新宋体" w:hAnsi="新宋体" w:cs="新宋体"/>
                <w:b/>
                <w:bCs/>
                <w:color w:val="FFFFFF" w:themeColor="background1"/>
                <w:kern w:val="0"/>
                <w:sz w:val="19"/>
                <w:szCs w:val="19"/>
              </w:rPr>
              <w:t>描述</w:t>
            </w:r>
            <w:r>
              <w:rPr>
                <w:rFonts w:hint="eastAsia"/>
                <w:b/>
                <w:bCs/>
                <w:color w:val="FFFFFF" w:themeColor="background1"/>
              </w:rPr>
              <w:t xml:space="preserve"> 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337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b/>
                <w:bCs/>
                <w:sz w:val="15"/>
                <w:szCs w:val="15"/>
              </w:rPr>
            </w:pP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5"/>
                <w:szCs w:val="15"/>
              </w:rPr>
              <w:t>URL</w:t>
            </w:r>
          </w:p>
        </w:tc>
        <w:tc>
          <w:tcPr>
            <w:tcW w:w="82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sz w:val="15"/>
                <w:szCs w:val="15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</w:rPr>
              <w:t>string</w:t>
            </w:r>
          </w:p>
        </w:tc>
        <w:tc>
          <w:tcPr>
            <w:tcW w:w="59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sz w:val="15"/>
                <w:szCs w:val="15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</w:rPr>
              <w:t>需要配置</w:t>
            </w: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lang w:eastAsia="zh-CN"/>
              </w:rPr>
              <w:t>前端</w:t>
            </w: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</w:rPr>
              <w:t>wx.</w:t>
            </w:r>
            <w:r>
              <w:rPr>
                <w:rFonts w:ascii="新宋体" w:hAnsi="新宋体" w:cs="新宋体"/>
                <w:color w:val="008000"/>
                <w:kern w:val="0"/>
                <w:sz w:val="15"/>
                <w:szCs w:val="15"/>
              </w:rPr>
              <w:t>C</w:t>
            </w: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</w:rPr>
              <w:t>onfig的路径</w:t>
            </w: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lang w:eastAsia="zh-CN"/>
              </w:rPr>
              <w:t>如</w:t>
            </w: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B050"/>
                <w:sz w:val="19"/>
              </w:rPr>
              <w:t>var</w:t>
            </w:r>
            <w:r>
              <w:rPr>
                <w:rFonts w:hint="eastAsia" w:ascii="新宋体" w:hAnsi="新宋体" w:eastAsia="新宋体"/>
                <w:color w:val="00B050"/>
                <w:sz w:val="19"/>
                <w:lang w:val="en-US" w:eastAsia="zh-CN"/>
              </w:rPr>
              <w:t xml:space="preserve"> url</w:t>
            </w:r>
            <w:r>
              <w:rPr>
                <w:rFonts w:hint="eastAsia" w:ascii="新宋体" w:hAnsi="新宋体" w:eastAsia="新宋体"/>
                <w:color w:val="00B050"/>
                <w:sz w:val="19"/>
              </w:rPr>
              <w:t>= location.href.split('#')[0]</w:t>
            </w:r>
          </w:p>
        </w:tc>
      </w:tr>
    </w:tbl>
    <w:p>
      <w:r>
        <w:drawing>
          <wp:inline distT="0" distB="0" distL="114300" distR="114300">
            <wp:extent cx="6186170" cy="3722370"/>
            <wp:effectExtent l="0" t="0" r="508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3722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kern w:val="0"/>
          <w:sz w:val="15"/>
          <w:szCs w:val="15"/>
        </w:rPr>
      </w:pPr>
      <w:bookmarkStart w:id="88" w:name="_Toc4117"/>
      <w:r>
        <w:rPr>
          <w:kern w:val="0"/>
          <w:sz w:val="15"/>
          <w:szCs w:val="15"/>
        </w:rPr>
        <w:t>GetToken()</w:t>
      </w:r>
      <w:r>
        <w:rPr>
          <w:rFonts w:hint="eastAsia"/>
          <w:kern w:val="0"/>
          <w:sz w:val="15"/>
          <w:szCs w:val="15"/>
        </w:rPr>
        <w:t>方法</w:t>
      </w:r>
      <w:bookmarkEnd w:id="88"/>
    </w:p>
    <w:p>
      <w:pPr>
        <w:rPr>
          <w:rFonts w:hint="eastAsia"/>
        </w:rPr>
      </w:pPr>
      <w:r>
        <w:drawing>
          <wp:inline distT="0" distB="0" distL="114300" distR="114300">
            <wp:extent cx="6187440" cy="4114165"/>
            <wp:effectExtent l="0" t="0" r="381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4114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 w:ascii="新宋体" w:hAnsi="新宋体" w:cs="新宋体"/>
          <w:color w:val="000000"/>
          <w:kern w:val="0"/>
          <w:sz w:val="15"/>
          <w:szCs w:val="15"/>
        </w:rPr>
      </w:pPr>
      <w:bookmarkStart w:id="89" w:name="_Toc27938"/>
      <w:r>
        <w:rPr>
          <w:rFonts w:ascii="新宋体" w:hAnsi="新宋体" w:cs="新宋体"/>
          <w:color w:val="000000"/>
          <w:kern w:val="0"/>
          <w:sz w:val="15"/>
          <w:szCs w:val="15"/>
        </w:rPr>
        <w:t>Head_portrait(</w:t>
      </w:r>
      <w:r>
        <w:rPr>
          <w:rFonts w:ascii="新宋体" w:hAnsi="新宋体" w:cs="新宋体"/>
          <w:color w:val="0000FF"/>
          <w:kern w:val="0"/>
          <w:sz w:val="15"/>
          <w:szCs w:val="15"/>
        </w:rPr>
        <w:t>string</w:t>
      </w:r>
      <w:r>
        <w:rPr>
          <w:rFonts w:ascii="新宋体" w:hAnsi="新宋体" w:cs="新宋体"/>
          <w:color w:val="000000"/>
          <w:kern w:val="0"/>
          <w:sz w:val="15"/>
          <w:szCs w:val="15"/>
        </w:rPr>
        <w:t xml:space="preserve"> serverId,</w:t>
      </w:r>
      <w:r>
        <w:rPr>
          <w:rFonts w:ascii="新宋体" w:hAnsi="新宋体" w:cs="新宋体"/>
          <w:color w:val="0000FF"/>
          <w:kern w:val="0"/>
          <w:sz w:val="15"/>
          <w:szCs w:val="15"/>
        </w:rPr>
        <w:t>string</w:t>
      </w:r>
      <w:r>
        <w:rPr>
          <w:rFonts w:ascii="新宋体" w:hAnsi="新宋体" w:cs="新宋体"/>
          <w:color w:val="000000"/>
          <w:kern w:val="0"/>
          <w:sz w:val="15"/>
          <w:szCs w:val="15"/>
        </w:rPr>
        <w:t xml:space="preserve"> path,</w:t>
      </w:r>
      <w:r>
        <w:rPr>
          <w:rFonts w:ascii="新宋体" w:hAnsi="新宋体" w:cs="新宋体"/>
          <w:color w:val="0000FF"/>
          <w:kern w:val="0"/>
          <w:sz w:val="15"/>
          <w:szCs w:val="15"/>
        </w:rPr>
        <w:t>string</w:t>
      </w:r>
      <w:r>
        <w:rPr>
          <w:rFonts w:ascii="新宋体" w:hAnsi="新宋体" w:cs="新宋体"/>
          <w:color w:val="000000"/>
          <w:kern w:val="0"/>
          <w:sz w:val="15"/>
          <w:szCs w:val="15"/>
        </w:rPr>
        <w:t xml:space="preserve"> Name)</w:t>
      </w:r>
      <w:r>
        <w:rPr>
          <w:rFonts w:hint="eastAsia" w:ascii="新宋体" w:hAnsi="新宋体" w:cs="新宋体"/>
          <w:color w:val="000000"/>
          <w:kern w:val="0"/>
          <w:sz w:val="15"/>
          <w:szCs w:val="15"/>
        </w:rPr>
        <w:t>方法</w:t>
      </w:r>
      <w:bookmarkEnd w:id="89"/>
    </w:p>
    <w:tbl>
      <w:tblPr>
        <w:tblStyle w:val="18"/>
        <w:tblW w:w="8573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7"/>
        <w:gridCol w:w="2858"/>
        <w:gridCol w:w="2858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参数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 w:ascii="新宋体" w:hAnsi="新宋体" w:cs="新宋体"/>
                <w:b/>
                <w:bCs/>
                <w:color w:val="FFFFFF" w:themeColor="background1"/>
                <w:kern w:val="0"/>
                <w:sz w:val="19"/>
                <w:szCs w:val="19"/>
              </w:rPr>
              <w:t>类型</w:t>
            </w:r>
          </w:p>
        </w:tc>
        <w:tc>
          <w:tcPr>
            <w:tcW w:w="285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 w:ascii="新宋体" w:hAnsi="新宋体" w:cs="新宋体"/>
                <w:b/>
                <w:bCs/>
                <w:color w:val="FFFFFF" w:themeColor="background1"/>
                <w:kern w:val="0"/>
                <w:sz w:val="19"/>
                <w:szCs w:val="19"/>
              </w:rPr>
              <w:t>描述</w:t>
            </w:r>
            <w:r>
              <w:rPr>
                <w:rFonts w:hint="eastAsia"/>
                <w:b/>
                <w:bCs/>
                <w:color w:val="FFFFFF" w:themeColor="background1"/>
              </w:rPr>
              <w:t xml:space="preserve"> 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b/>
                <w:bCs/>
                <w:sz w:val="15"/>
                <w:szCs w:val="15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serverId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sz w:val="15"/>
                <w:szCs w:val="15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</w:rPr>
              <w:t>string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sz w:val="15"/>
                <w:szCs w:val="15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</w:rPr>
              <w:t>微信上传图片返回的id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</w:tcPr>
          <w:p>
            <w:pP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5"/>
                <w:szCs w:val="15"/>
              </w:rPr>
              <w:t>P</w:t>
            </w: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5"/>
                <w:szCs w:val="15"/>
              </w:rPr>
              <w:t>ath</w:t>
            </w:r>
          </w:p>
        </w:tc>
        <w:tc>
          <w:tcPr>
            <w:tcW w:w="2858" w:type="dxa"/>
            <w:tcBorders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rFonts w:ascii="新宋体" w:hAnsi="新宋体" w:cs="新宋体"/>
                <w:color w:val="0000FF"/>
                <w:kern w:val="0"/>
                <w:sz w:val="15"/>
                <w:szCs w:val="15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</w:rPr>
              <w:t>tring</w:t>
            </w:r>
          </w:p>
        </w:tc>
        <w:tc>
          <w:tcPr>
            <w:tcW w:w="2858" w:type="dxa"/>
          </w:tcPr>
          <w:p>
            <w:pP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</w:rPr>
              <w:t>需要下载图片的路劲以/结尾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5"/>
                <w:szCs w:val="15"/>
              </w:rPr>
              <w:t>Name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rFonts w:ascii="新宋体" w:hAnsi="新宋体" w:cs="新宋体"/>
                <w:color w:val="0000FF"/>
                <w:kern w:val="0"/>
                <w:sz w:val="15"/>
                <w:szCs w:val="15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</w:rPr>
              <w:t xml:space="preserve">tring 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</w:rPr>
              <w:t>图片的名称</w:t>
            </w: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lang w:eastAsia="zh-CN"/>
              </w:rPr>
              <w:t>以</w:t>
            </w: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</w:rPr>
              <w:t>.jpg，.png 结尾</w:t>
            </w:r>
          </w:p>
        </w:tc>
      </w:tr>
    </w:tbl>
    <w:p/>
    <w:p>
      <w:r>
        <w:drawing>
          <wp:inline distT="0" distB="0" distL="114300" distR="114300">
            <wp:extent cx="6188075" cy="2642870"/>
            <wp:effectExtent l="0" t="0" r="317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2642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="新宋体" w:hAnsi="新宋体" w:cs="新宋体"/>
          <w:color w:val="000000"/>
          <w:kern w:val="0"/>
          <w:sz w:val="15"/>
          <w:szCs w:val="15"/>
        </w:rPr>
      </w:pPr>
      <w:bookmarkStart w:id="90" w:name="_Toc7136"/>
      <w:r>
        <w:rPr>
          <w:rFonts w:ascii="新宋体" w:hAnsi="新宋体" w:cs="新宋体"/>
          <w:color w:val="000000"/>
          <w:kern w:val="0"/>
          <w:sz w:val="15"/>
          <w:szCs w:val="15"/>
        </w:rPr>
        <w:t>OpenidGetHead(</w:t>
      </w:r>
      <w:r>
        <w:rPr>
          <w:rFonts w:ascii="新宋体" w:hAnsi="新宋体" w:cs="新宋体"/>
          <w:color w:val="0000FF"/>
          <w:kern w:val="0"/>
          <w:sz w:val="15"/>
          <w:szCs w:val="15"/>
        </w:rPr>
        <w:t>string</w:t>
      </w:r>
      <w:r>
        <w:rPr>
          <w:rFonts w:ascii="新宋体" w:hAnsi="新宋体" w:cs="新宋体"/>
          <w:color w:val="000000"/>
          <w:kern w:val="0"/>
          <w:sz w:val="15"/>
          <w:szCs w:val="15"/>
        </w:rPr>
        <w:t xml:space="preserve"> openid, </w:t>
      </w:r>
      <w:r>
        <w:rPr>
          <w:rFonts w:ascii="新宋体" w:hAnsi="新宋体" w:cs="新宋体"/>
          <w:color w:val="0000FF"/>
          <w:kern w:val="0"/>
          <w:sz w:val="15"/>
          <w:szCs w:val="15"/>
        </w:rPr>
        <w:t>string</w:t>
      </w:r>
      <w:r>
        <w:rPr>
          <w:rFonts w:ascii="新宋体" w:hAnsi="新宋体" w:cs="新宋体"/>
          <w:color w:val="000000"/>
          <w:kern w:val="0"/>
          <w:sz w:val="15"/>
          <w:szCs w:val="15"/>
        </w:rPr>
        <w:t xml:space="preserve"> path, </w:t>
      </w:r>
      <w:r>
        <w:rPr>
          <w:rFonts w:ascii="新宋体" w:hAnsi="新宋体" w:cs="新宋体"/>
          <w:color w:val="0000FF"/>
          <w:kern w:val="0"/>
          <w:sz w:val="15"/>
          <w:szCs w:val="15"/>
        </w:rPr>
        <w:t>string</w:t>
      </w:r>
      <w:r>
        <w:rPr>
          <w:rFonts w:ascii="新宋体" w:hAnsi="新宋体" w:cs="新宋体"/>
          <w:color w:val="000000"/>
          <w:kern w:val="0"/>
          <w:sz w:val="15"/>
          <w:szCs w:val="15"/>
        </w:rPr>
        <w:t xml:space="preserve"> Name)</w:t>
      </w:r>
      <w:r>
        <w:rPr>
          <w:rFonts w:hint="eastAsia" w:ascii="新宋体" w:hAnsi="新宋体" w:cs="新宋体"/>
          <w:color w:val="000000"/>
          <w:kern w:val="0"/>
          <w:sz w:val="15"/>
          <w:szCs w:val="15"/>
        </w:rPr>
        <w:t>方法</w:t>
      </w:r>
      <w:bookmarkEnd w:id="90"/>
    </w:p>
    <w:tbl>
      <w:tblPr>
        <w:tblStyle w:val="18"/>
        <w:tblW w:w="8573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7"/>
        <w:gridCol w:w="2858"/>
        <w:gridCol w:w="2858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参数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 w:ascii="新宋体" w:hAnsi="新宋体" w:cs="新宋体"/>
                <w:b/>
                <w:bCs/>
                <w:color w:val="FFFFFF" w:themeColor="background1"/>
                <w:kern w:val="0"/>
                <w:sz w:val="19"/>
                <w:szCs w:val="19"/>
              </w:rPr>
              <w:t>类型</w:t>
            </w:r>
          </w:p>
        </w:tc>
        <w:tc>
          <w:tcPr>
            <w:tcW w:w="285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 w:ascii="新宋体" w:hAnsi="新宋体" w:cs="新宋体"/>
                <w:b/>
                <w:bCs/>
                <w:color w:val="FFFFFF" w:themeColor="background1"/>
                <w:kern w:val="0"/>
                <w:sz w:val="19"/>
                <w:szCs w:val="19"/>
              </w:rPr>
              <w:t>描述</w:t>
            </w:r>
            <w:r>
              <w:rPr>
                <w:rFonts w:hint="eastAsia"/>
                <w:b/>
                <w:bCs/>
                <w:color w:val="FFFFFF" w:themeColor="background1"/>
              </w:rPr>
              <w:t xml:space="preserve"> 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b/>
                <w:bCs/>
                <w:sz w:val="15"/>
                <w:szCs w:val="15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openid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sz w:val="15"/>
                <w:szCs w:val="15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</w:rPr>
              <w:t>string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sz w:val="15"/>
                <w:szCs w:val="15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</w:rPr>
              <w:t>用户的openid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</w:tcPr>
          <w:p>
            <w:pP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5"/>
                <w:szCs w:val="15"/>
              </w:rPr>
              <w:t>P</w:t>
            </w: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5"/>
                <w:szCs w:val="15"/>
              </w:rPr>
              <w:t>ath</w:t>
            </w:r>
          </w:p>
        </w:tc>
        <w:tc>
          <w:tcPr>
            <w:tcW w:w="2858" w:type="dxa"/>
            <w:tcBorders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rFonts w:ascii="新宋体" w:hAnsi="新宋体" w:cs="新宋体"/>
                <w:color w:val="0000FF"/>
                <w:kern w:val="0"/>
                <w:sz w:val="15"/>
                <w:szCs w:val="15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</w:rPr>
              <w:t>tring</w:t>
            </w:r>
          </w:p>
        </w:tc>
        <w:tc>
          <w:tcPr>
            <w:tcW w:w="2858" w:type="dxa"/>
          </w:tcPr>
          <w:p>
            <w:pP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</w:rPr>
              <w:t>需要下载图片的路劲以/结尾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5"/>
                <w:szCs w:val="15"/>
              </w:rPr>
              <w:t>Name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rFonts w:ascii="新宋体" w:hAnsi="新宋体" w:cs="新宋体"/>
                <w:color w:val="0000FF"/>
                <w:kern w:val="0"/>
                <w:sz w:val="15"/>
                <w:szCs w:val="15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</w:rPr>
              <w:t xml:space="preserve">tring 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</w:rPr>
              <w:t>图片的名称已.jpg，.png 结尾</w:t>
            </w:r>
          </w:p>
        </w:tc>
      </w:tr>
    </w:tbl>
    <w:p>
      <w:pPr>
        <w:rPr>
          <w:rFonts w:hint="eastAsia"/>
        </w:rPr>
      </w:pPr>
      <w:r>
        <w:drawing>
          <wp:inline distT="0" distB="0" distL="114300" distR="114300">
            <wp:extent cx="6182360" cy="3004820"/>
            <wp:effectExtent l="0" t="0" r="889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rPr>
          <w:rFonts w:hint="eastAsia" w:ascii="新宋体" w:hAnsi="新宋体" w:cs="新宋体"/>
          <w:color w:val="000000"/>
          <w:kern w:val="0"/>
          <w:sz w:val="15"/>
          <w:szCs w:val="15"/>
        </w:rPr>
      </w:pPr>
      <w:bookmarkStart w:id="91" w:name="_Toc13987"/>
      <w:r>
        <w:rPr>
          <w:rFonts w:ascii="新宋体" w:hAnsi="新宋体" w:cs="新宋体"/>
          <w:color w:val="000000"/>
          <w:kern w:val="0"/>
          <w:sz w:val="15"/>
          <w:szCs w:val="15"/>
        </w:rPr>
        <w:t>Download_Image(</w:t>
      </w:r>
      <w:r>
        <w:rPr>
          <w:rFonts w:ascii="新宋体" w:hAnsi="新宋体" w:cs="新宋体"/>
          <w:color w:val="0000FF"/>
          <w:kern w:val="0"/>
          <w:sz w:val="15"/>
          <w:szCs w:val="15"/>
        </w:rPr>
        <w:t>string</w:t>
      </w:r>
      <w:r>
        <w:rPr>
          <w:rFonts w:ascii="新宋体" w:hAnsi="新宋体" w:cs="新宋体"/>
          <w:color w:val="000000"/>
          <w:kern w:val="0"/>
          <w:sz w:val="15"/>
          <w:szCs w:val="15"/>
        </w:rPr>
        <w:t xml:space="preserve"> url, </w:t>
      </w:r>
      <w:r>
        <w:rPr>
          <w:rFonts w:ascii="新宋体" w:hAnsi="新宋体" w:cs="新宋体"/>
          <w:color w:val="0000FF"/>
          <w:kern w:val="0"/>
          <w:sz w:val="15"/>
          <w:szCs w:val="15"/>
        </w:rPr>
        <w:t>string</w:t>
      </w:r>
      <w:r>
        <w:rPr>
          <w:rFonts w:ascii="新宋体" w:hAnsi="新宋体" w:cs="新宋体"/>
          <w:color w:val="000000"/>
          <w:kern w:val="0"/>
          <w:sz w:val="15"/>
          <w:szCs w:val="15"/>
        </w:rPr>
        <w:t xml:space="preserve"> Name,</w:t>
      </w:r>
      <w:r>
        <w:rPr>
          <w:rFonts w:ascii="新宋体" w:hAnsi="新宋体" w:cs="新宋体"/>
          <w:color w:val="0000FF"/>
          <w:kern w:val="0"/>
          <w:sz w:val="15"/>
          <w:szCs w:val="15"/>
        </w:rPr>
        <w:t>string</w:t>
      </w:r>
      <w:r>
        <w:rPr>
          <w:rFonts w:ascii="新宋体" w:hAnsi="新宋体" w:cs="新宋体"/>
          <w:color w:val="000000"/>
          <w:kern w:val="0"/>
          <w:sz w:val="15"/>
          <w:szCs w:val="15"/>
        </w:rPr>
        <w:t xml:space="preserve"> path)</w:t>
      </w:r>
      <w:r>
        <w:rPr>
          <w:rFonts w:hint="eastAsia" w:ascii="新宋体" w:hAnsi="新宋体" w:cs="新宋体"/>
          <w:color w:val="000000"/>
          <w:kern w:val="0"/>
          <w:sz w:val="15"/>
          <w:szCs w:val="15"/>
        </w:rPr>
        <w:t>方法</w:t>
      </w:r>
      <w:bookmarkEnd w:id="91"/>
    </w:p>
    <w:tbl>
      <w:tblPr>
        <w:tblStyle w:val="18"/>
        <w:tblW w:w="8573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7"/>
        <w:gridCol w:w="2858"/>
        <w:gridCol w:w="2858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参数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 w:ascii="新宋体" w:hAnsi="新宋体" w:cs="新宋体"/>
                <w:b/>
                <w:bCs/>
                <w:color w:val="FFFFFF" w:themeColor="background1"/>
                <w:kern w:val="0"/>
                <w:sz w:val="19"/>
                <w:szCs w:val="19"/>
              </w:rPr>
              <w:t>类型</w:t>
            </w:r>
          </w:p>
        </w:tc>
        <w:tc>
          <w:tcPr>
            <w:tcW w:w="285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 w:ascii="新宋体" w:hAnsi="新宋体" w:cs="新宋体"/>
                <w:b/>
                <w:bCs/>
                <w:color w:val="FFFFFF" w:themeColor="background1"/>
                <w:kern w:val="0"/>
                <w:sz w:val="19"/>
                <w:szCs w:val="19"/>
              </w:rPr>
              <w:t>描述</w:t>
            </w:r>
            <w:r>
              <w:rPr>
                <w:rFonts w:hint="eastAsia"/>
                <w:b/>
                <w:bCs/>
                <w:color w:val="FFFFFF" w:themeColor="background1"/>
              </w:rPr>
              <w:t xml:space="preserve"> 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b/>
                <w:bCs/>
                <w:sz w:val="15"/>
                <w:szCs w:val="15"/>
              </w:rPr>
            </w:pP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url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sz w:val="15"/>
                <w:szCs w:val="15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</w:rPr>
              <w:t>string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sz w:val="15"/>
                <w:szCs w:val="15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</w:rPr>
              <w:t>需要下载图片的url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</w:tcPr>
          <w:p>
            <w:pP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5"/>
                <w:szCs w:val="15"/>
              </w:rPr>
              <w:t>P</w:t>
            </w: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5"/>
                <w:szCs w:val="15"/>
              </w:rPr>
              <w:t>ath</w:t>
            </w:r>
          </w:p>
        </w:tc>
        <w:tc>
          <w:tcPr>
            <w:tcW w:w="2858" w:type="dxa"/>
            <w:tcBorders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rFonts w:ascii="新宋体" w:hAnsi="新宋体" w:cs="新宋体"/>
                <w:color w:val="0000FF"/>
                <w:kern w:val="0"/>
                <w:sz w:val="15"/>
                <w:szCs w:val="15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</w:rPr>
              <w:t>tring</w:t>
            </w:r>
          </w:p>
        </w:tc>
        <w:tc>
          <w:tcPr>
            <w:tcW w:w="2858" w:type="dxa"/>
          </w:tcPr>
          <w:p>
            <w:pP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</w:rPr>
              <w:t>需要下载图片的路劲以/结尾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5"/>
                <w:szCs w:val="15"/>
              </w:rPr>
              <w:t>Name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rFonts w:ascii="新宋体" w:hAnsi="新宋体" w:cs="新宋体"/>
                <w:color w:val="0000FF"/>
                <w:kern w:val="0"/>
                <w:sz w:val="15"/>
                <w:szCs w:val="15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</w:rPr>
              <w:t xml:space="preserve">tring 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</w:rPr>
              <w:t>图片的名称已.jpg，.png 结尾</w:t>
            </w:r>
          </w:p>
        </w:tc>
      </w:tr>
    </w:tbl>
    <w:p/>
    <w:p>
      <w:r>
        <w:drawing>
          <wp:inline distT="0" distB="0" distL="114300" distR="114300">
            <wp:extent cx="6180455" cy="3537585"/>
            <wp:effectExtent l="0" t="0" r="10795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3537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新宋体" w:hAnsi="新宋体" w:eastAsia="新宋体"/>
          <w:b/>
          <w:bCs/>
          <w:color w:val="000000"/>
          <w:sz w:val="15"/>
          <w:szCs w:val="15"/>
        </w:rPr>
      </w:pPr>
      <w:r>
        <w:rPr>
          <w:rFonts w:hint="eastAsia" w:ascii="新宋体" w:hAnsi="新宋体" w:eastAsia="新宋体"/>
          <w:b/>
          <w:bCs/>
          <w:color w:val="000000"/>
          <w:sz w:val="15"/>
          <w:szCs w:val="15"/>
        </w:rPr>
        <w:t>WeiXinKeFu(</w:t>
      </w:r>
      <w:r>
        <w:rPr>
          <w:rFonts w:hint="eastAsia" w:ascii="新宋体" w:hAnsi="新宋体" w:eastAsia="新宋体"/>
          <w:b/>
          <w:bCs/>
          <w:color w:val="0000FF"/>
          <w:sz w:val="15"/>
          <w:szCs w:val="15"/>
        </w:rPr>
        <w:t>string</w:t>
      </w:r>
      <w:r>
        <w:rPr>
          <w:rFonts w:hint="eastAsia" w:ascii="新宋体" w:hAnsi="新宋体" w:eastAsia="新宋体"/>
          <w:b/>
          <w:bCs/>
          <w:color w:val="000000"/>
          <w:sz w:val="15"/>
          <w:szCs w:val="15"/>
        </w:rPr>
        <w:t xml:space="preserve"> openid,</w:t>
      </w:r>
      <w:r>
        <w:rPr>
          <w:rFonts w:hint="eastAsia" w:ascii="新宋体" w:hAnsi="新宋体" w:eastAsia="新宋体"/>
          <w:b/>
          <w:bCs/>
          <w:color w:val="0000FF"/>
          <w:sz w:val="15"/>
          <w:szCs w:val="15"/>
        </w:rPr>
        <w:t>string</w:t>
      </w:r>
      <w:r>
        <w:rPr>
          <w:rFonts w:hint="eastAsia" w:ascii="新宋体" w:hAnsi="新宋体" w:eastAsia="新宋体"/>
          <w:b/>
          <w:bCs/>
          <w:color w:val="000000"/>
          <w:sz w:val="15"/>
          <w:szCs w:val="15"/>
        </w:rPr>
        <w:t xml:space="preserve"> text)</w:t>
      </w:r>
    </w:p>
    <w:tbl>
      <w:tblPr>
        <w:tblStyle w:val="18"/>
        <w:tblW w:w="8573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7"/>
        <w:gridCol w:w="2858"/>
        <w:gridCol w:w="2858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参数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 w:ascii="新宋体" w:hAnsi="新宋体" w:cs="新宋体"/>
                <w:b/>
                <w:bCs/>
                <w:color w:val="FFFFFF" w:themeColor="background1"/>
                <w:kern w:val="0"/>
                <w:sz w:val="19"/>
                <w:szCs w:val="19"/>
              </w:rPr>
              <w:t>类型</w:t>
            </w:r>
          </w:p>
        </w:tc>
        <w:tc>
          <w:tcPr>
            <w:tcW w:w="285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 w:ascii="新宋体" w:hAnsi="新宋体" w:cs="新宋体"/>
                <w:b/>
                <w:bCs/>
                <w:color w:val="FFFFFF" w:themeColor="background1"/>
                <w:kern w:val="0"/>
                <w:sz w:val="19"/>
                <w:szCs w:val="19"/>
              </w:rPr>
              <w:t>描述</w:t>
            </w:r>
            <w:r>
              <w:rPr>
                <w:rFonts w:hint="eastAsia"/>
                <w:b/>
                <w:bCs/>
                <w:color w:val="FFFFFF" w:themeColor="background1"/>
              </w:rPr>
              <w:t xml:space="preserve"> 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b/>
                <w:bCs/>
                <w:sz w:val="15"/>
                <w:szCs w:val="15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5"/>
                <w:szCs w:val="15"/>
              </w:rPr>
              <w:t>openid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sz w:val="15"/>
                <w:szCs w:val="15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</w:rPr>
              <w:t>string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rFonts w:hint="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lang w:eastAsia="zh-CN"/>
              </w:rPr>
              <w:t>用户的</w:t>
            </w: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lang w:val="en-US" w:eastAsia="zh-CN"/>
              </w:rPr>
              <w:t>openid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</w:tcPr>
          <w:p>
            <w:pP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5"/>
                <w:szCs w:val="15"/>
              </w:rPr>
              <w:t>text</w:t>
            </w:r>
          </w:p>
        </w:tc>
        <w:tc>
          <w:tcPr>
            <w:tcW w:w="2858" w:type="dxa"/>
            <w:tcBorders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rFonts w:ascii="新宋体" w:hAnsi="新宋体" w:cs="新宋体"/>
                <w:color w:val="0000FF"/>
                <w:kern w:val="0"/>
                <w:sz w:val="15"/>
                <w:szCs w:val="15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</w:rPr>
              <w:t>tring</w:t>
            </w:r>
          </w:p>
        </w:tc>
        <w:tc>
          <w:tcPr>
            <w:tcW w:w="2858" w:type="dxa"/>
          </w:tcPr>
          <w:p>
            <w:pPr>
              <w:rPr>
                <w:rFonts w:hint="eastAsia" w:ascii="新宋体" w:hAnsi="新宋体" w:cs="新宋体" w:eastAsiaTheme="minorEastAsia"/>
                <w:color w:val="008000"/>
                <w:kern w:val="0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lang w:eastAsia="zh-CN"/>
              </w:rPr>
              <w:t>所要提示的信息</w:t>
            </w:r>
          </w:p>
        </w:tc>
      </w:tr>
    </w:tbl>
    <w:p>
      <w:pPr>
        <w:rPr>
          <w:rFonts w:hint="eastAsia" w:ascii="新宋体" w:hAnsi="新宋体" w:eastAsia="新宋体"/>
          <w:b/>
          <w:bCs/>
          <w:color w:val="000000"/>
          <w:sz w:val="15"/>
          <w:szCs w:val="15"/>
        </w:rPr>
      </w:pPr>
      <w:r>
        <w:drawing>
          <wp:inline distT="0" distB="0" distL="114300" distR="114300">
            <wp:extent cx="5857240" cy="3142615"/>
            <wp:effectExtent l="0" t="0" r="1016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3142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新宋体" w:hAnsi="新宋体" w:eastAsia="新宋体"/>
          <w:b/>
          <w:bCs/>
          <w:color w:val="000000"/>
          <w:sz w:val="15"/>
          <w:szCs w:val="15"/>
        </w:rPr>
      </w:pPr>
    </w:p>
    <w:p>
      <w:pPr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>WeiXinTemplate(</w:t>
      </w:r>
      <w:r>
        <w:rPr>
          <w:rFonts w:hint="eastAsia" w:ascii="新宋体" w:hAnsi="新宋体" w:eastAsia="新宋体"/>
          <w:b/>
          <w:bCs/>
          <w:color w:val="0000FF"/>
          <w:sz w:val="19"/>
        </w:rPr>
        <w:t>string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openid, </w:t>
      </w:r>
      <w:r>
        <w:rPr>
          <w:rFonts w:hint="eastAsia" w:ascii="新宋体" w:hAnsi="新宋体" w:eastAsia="新宋体"/>
          <w:b/>
          <w:bCs/>
          <w:color w:val="0000FF"/>
          <w:sz w:val="19"/>
        </w:rPr>
        <w:t>string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template_id, </w:t>
      </w:r>
      <w:r>
        <w:rPr>
          <w:rFonts w:hint="eastAsia" w:ascii="新宋体" w:hAnsi="新宋体" w:eastAsia="新宋体"/>
          <w:b/>
          <w:bCs/>
          <w:color w:val="0000FF"/>
          <w:sz w:val="19"/>
        </w:rPr>
        <w:t>string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shuju_data, </w:t>
      </w:r>
      <w:r>
        <w:rPr>
          <w:rFonts w:hint="eastAsia" w:ascii="新宋体" w:hAnsi="新宋体" w:eastAsia="新宋体"/>
          <w:b/>
          <w:bCs/>
          <w:color w:val="0000FF"/>
          <w:sz w:val="19"/>
        </w:rPr>
        <w:t>string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url)</w:t>
      </w:r>
    </w:p>
    <w:tbl>
      <w:tblPr>
        <w:tblStyle w:val="18"/>
        <w:tblW w:w="8573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7"/>
        <w:gridCol w:w="2858"/>
        <w:gridCol w:w="2858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参数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 w:ascii="新宋体" w:hAnsi="新宋体" w:cs="新宋体"/>
                <w:b/>
                <w:bCs/>
                <w:color w:val="FFFFFF" w:themeColor="background1"/>
                <w:kern w:val="0"/>
                <w:sz w:val="19"/>
                <w:szCs w:val="19"/>
              </w:rPr>
              <w:t>类型</w:t>
            </w:r>
          </w:p>
        </w:tc>
        <w:tc>
          <w:tcPr>
            <w:tcW w:w="285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 w:ascii="新宋体" w:hAnsi="新宋体" w:cs="新宋体"/>
                <w:b/>
                <w:bCs/>
                <w:color w:val="FFFFFF" w:themeColor="background1"/>
                <w:kern w:val="0"/>
                <w:sz w:val="19"/>
                <w:szCs w:val="19"/>
              </w:rPr>
              <w:t>描述</w:t>
            </w:r>
            <w:r>
              <w:rPr>
                <w:rFonts w:hint="eastAsia"/>
                <w:b/>
                <w:bCs/>
                <w:color w:val="FFFFFF" w:themeColor="background1"/>
              </w:rPr>
              <w:t xml:space="preserve"> 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b/>
                <w:bCs/>
                <w:sz w:val="15"/>
                <w:szCs w:val="15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5"/>
                <w:szCs w:val="15"/>
              </w:rPr>
              <w:t>openid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sz w:val="15"/>
                <w:szCs w:val="15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</w:rPr>
              <w:t>string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rFonts w:hint="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lang w:eastAsia="zh-CN"/>
              </w:rPr>
              <w:t>用户的</w:t>
            </w: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lang w:val="en-US" w:eastAsia="zh-CN"/>
              </w:rPr>
              <w:t>openid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hint="eastAsia" w:ascii="新宋体" w:hAnsi="新宋体" w:eastAsia="新宋体"/>
                <w:b/>
                <w:bCs/>
                <w:color w:val="000000"/>
                <w:sz w:val="15"/>
                <w:szCs w:val="15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  <w:t>shuju_data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hint="eastAsia" w:ascii="新宋体" w:hAnsi="新宋体" w:cs="新宋体" w:eastAsiaTheme="minorEastAsia"/>
                <w:color w:val="0000FF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lang w:val="en-US" w:eastAsia="zh-CN"/>
              </w:rPr>
              <w:t>string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lang w:eastAsia="zh-CN"/>
              </w:rPr>
              <w:t>发送模板消息的内容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  <w:t>url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lang w:val="en-US" w:eastAsia="zh-CN"/>
              </w:rPr>
              <w:t>string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lang w:eastAsia="zh-CN"/>
              </w:rPr>
              <w:t>模板点击的地址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</w:tcPr>
          <w:p>
            <w:pP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  <w:t>template_id</w:t>
            </w:r>
          </w:p>
        </w:tc>
        <w:tc>
          <w:tcPr>
            <w:tcW w:w="2858" w:type="dxa"/>
            <w:tcBorders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rFonts w:ascii="新宋体" w:hAnsi="新宋体" w:cs="新宋体"/>
                <w:color w:val="0000FF"/>
                <w:kern w:val="0"/>
                <w:sz w:val="15"/>
                <w:szCs w:val="15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</w:rPr>
              <w:t>tring</w:t>
            </w:r>
          </w:p>
        </w:tc>
        <w:tc>
          <w:tcPr>
            <w:tcW w:w="2858" w:type="dxa"/>
          </w:tcPr>
          <w:p>
            <w:pPr>
              <w:rPr>
                <w:rFonts w:hint="eastAsia" w:ascii="新宋体" w:hAnsi="新宋体" w:cs="新宋体" w:eastAsiaTheme="minorEastAsia"/>
                <w:color w:val="008000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lang w:eastAsia="zh-CN"/>
              </w:rPr>
              <w:t>模板的</w:t>
            </w: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lang w:val="en-US" w:eastAsia="zh-CN"/>
              </w:rPr>
              <w:t>ID</w:t>
            </w:r>
          </w:p>
        </w:tc>
      </w:tr>
    </w:tbl>
    <w:p>
      <w:pPr>
        <w:rPr>
          <w:rFonts w:hint="eastAsia" w:ascii="新宋体" w:hAnsi="新宋体" w:eastAsia="新宋体"/>
          <w:b/>
          <w:bCs/>
          <w:color w:val="000000"/>
          <w:sz w:val="19"/>
        </w:rPr>
      </w:pPr>
    </w:p>
    <w:p>
      <w:pPr>
        <w:rPr>
          <w:rFonts w:hint="eastAsia" w:ascii="新宋体" w:hAnsi="新宋体" w:eastAsia="新宋体"/>
          <w:b/>
          <w:bCs/>
          <w:color w:val="000000"/>
          <w:sz w:val="19"/>
        </w:rPr>
      </w:pPr>
    </w:p>
    <w:p>
      <w:pPr>
        <w:rPr>
          <w:rFonts w:hint="eastAsia" w:ascii="新宋体" w:hAnsi="新宋体" w:eastAsia="新宋体"/>
          <w:b/>
          <w:bCs/>
          <w:color w:val="000000"/>
          <w:sz w:val="19"/>
        </w:rPr>
      </w:pPr>
    </w:p>
    <w:p>
      <w:pPr>
        <w:rPr>
          <w:rFonts w:hint="eastAsia" w:ascii="新宋体" w:hAnsi="新宋体" w:eastAsia="新宋体"/>
          <w:b/>
          <w:bCs/>
          <w:color w:val="000000"/>
          <w:sz w:val="15"/>
          <w:szCs w:val="15"/>
        </w:rPr>
      </w:pPr>
      <w:r>
        <w:drawing>
          <wp:inline distT="0" distB="0" distL="114300" distR="114300">
            <wp:extent cx="6186170" cy="1718310"/>
            <wp:effectExtent l="0" t="0" r="5080" b="152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1718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新宋体" w:hAnsi="新宋体" w:eastAsia="新宋体"/>
          <w:b/>
          <w:bCs/>
          <w:color w:val="000000"/>
          <w:sz w:val="15"/>
          <w:szCs w:val="15"/>
        </w:rPr>
      </w:pPr>
    </w:p>
    <w:p>
      <w:pPr>
        <w:rPr>
          <w:rFonts w:hint="eastAsia" w:ascii="新宋体" w:hAnsi="新宋体" w:eastAsia="新宋体"/>
          <w:b/>
          <w:bCs/>
          <w:color w:val="000000"/>
          <w:sz w:val="15"/>
          <w:szCs w:val="15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5"/>
          <w:szCs w:val="15"/>
          <w:lang w:val="en-US" w:eastAsia="zh-CN"/>
        </w:rPr>
        <w:t>Shuju_data 说明：</w:t>
      </w:r>
    </w:p>
    <w:p>
      <w:pPr>
        <w:rPr>
          <w:rFonts w:hint="eastAsia" w:ascii="新宋体" w:hAnsi="新宋体" w:eastAsia="新宋体"/>
          <w:b/>
          <w:bCs/>
          <w:color w:val="000000"/>
          <w:sz w:val="15"/>
          <w:szCs w:val="15"/>
          <w:lang w:val="en-US" w:eastAsia="zh-CN"/>
        </w:rPr>
      </w:pPr>
      <w:r>
        <w:drawing>
          <wp:inline distT="0" distB="0" distL="114300" distR="114300">
            <wp:extent cx="6180455" cy="1397635"/>
            <wp:effectExtent l="0" t="0" r="10795" b="1206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1397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新宋体" w:hAnsi="新宋体" w:eastAsia="新宋体"/>
          <w:b/>
          <w:bCs/>
          <w:color w:val="000000"/>
          <w:sz w:val="15"/>
          <w:szCs w:val="15"/>
        </w:rPr>
      </w:pPr>
    </w:p>
    <w:p>
      <w:pPr>
        <w:rPr>
          <w:rFonts w:hint="eastAsia" w:ascii="新宋体" w:hAnsi="新宋体" w:eastAsia="新宋体"/>
          <w:b/>
          <w:bCs/>
          <w:color w:val="000000"/>
          <w:sz w:val="15"/>
          <w:szCs w:val="15"/>
        </w:rPr>
      </w:pPr>
    </w:p>
    <w:p>
      <w:pPr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//----------------------------</w:t>
      </w:r>
      <w:r>
        <w:rPr>
          <w:color w:val="FF0000"/>
          <w:sz w:val="28"/>
          <w:szCs w:val="28"/>
        </w:rPr>
        <w:t>WechatPublic</w:t>
      </w:r>
      <w:r>
        <w:rPr>
          <w:rFonts w:hint="eastAsia"/>
          <w:color w:val="FF0000"/>
          <w:sz w:val="24"/>
          <w:szCs w:val="24"/>
        </w:rPr>
        <w:t>结束</w:t>
      </w:r>
      <w:r>
        <w:rPr>
          <w:rFonts w:hint="eastAsia"/>
          <w:color w:val="FF0000"/>
          <w:sz w:val="36"/>
          <w:szCs w:val="36"/>
        </w:rPr>
        <w:t>--------------------------</w:t>
      </w:r>
      <w:bookmarkStart w:id="137" w:name="_GoBack"/>
      <w:bookmarkEnd w:id="137"/>
    </w:p>
    <w:p>
      <w:pPr>
        <w:jc w:val="left"/>
        <w:rPr>
          <w:sz w:val="36"/>
          <w:szCs w:val="36"/>
        </w:rPr>
      </w:pPr>
    </w:p>
    <w:p>
      <w:pPr>
        <w:jc w:val="left"/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//------------------</w:t>
      </w:r>
      <w:r>
        <w:rPr>
          <w:rFonts w:ascii="新宋体" w:hAnsi="新宋体" w:cs="新宋体"/>
          <w:color w:val="FF0000"/>
          <w:kern w:val="0"/>
          <w:sz w:val="24"/>
          <w:szCs w:val="24"/>
        </w:rPr>
        <w:t>WeChatPayment</w:t>
      </w:r>
      <w:r>
        <w:rPr>
          <w:rFonts w:hint="eastAsia" w:ascii="新宋体" w:hAnsi="新宋体" w:cs="新宋体"/>
          <w:color w:val="FF0000"/>
          <w:kern w:val="0"/>
          <w:sz w:val="24"/>
          <w:szCs w:val="24"/>
        </w:rPr>
        <w:t>类(方法)说明</w:t>
      </w:r>
      <w:r>
        <w:rPr>
          <w:rFonts w:hint="eastAsia"/>
          <w:color w:val="FF0000"/>
          <w:sz w:val="36"/>
          <w:szCs w:val="36"/>
        </w:rPr>
        <w:t>-------------------------</w:t>
      </w:r>
    </w:p>
    <w:p>
      <w:pPr>
        <w:pStyle w:val="4"/>
        <w:rPr>
          <w:kern w:val="0"/>
          <w:sz w:val="15"/>
          <w:szCs w:val="15"/>
        </w:rPr>
      </w:pPr>
      <w:bookmarkStart w:id="92" w:name="_Toc18259"/>
      <w:bookmarkStart w:id="93" w:name="_Toc509523152"/>
      <w:r>
        <w:rPr>
          <w:kern w:val="0"/>
          <w:sz w:val="15"/>
          <w:szCs w:val="15"/>
        </w:rPr>
        <w:t>PayMent_result</w:t>
      </w:r>
      <w:r>
        <w:rPr>
          <w:rFonts w:hint="eastAsia"/>
          <w:kern w:val="0"/>
          <w:sz w:val="15"/>
          <w:szCs w:val="15"/>
        </w:rPr>
        <w:t xml:space="preserve">（string </w:t>
      </w:r>
      <w:r>
        <w:rPr>
          <w:kern w:val="0"/>
          <w:sz w:val="15"/>
          <w:szCs w:val="15"/>
        </w:rPr>
        <w:t>xmlstring</w:t>
      </w:r>
      <w:r>
        <w:rPr>
          <w:rFonts w:hint="eastAsia"/>
          <w:kern w:val="0"/>
          <w:sz w:val="15"/>
          <w:szCs w:val="15"/>
        </w:rPr>
        <w:t>）方法</w:t>
      </w:r>
      <w:bookmarkEnd w:id="92"/>
      <w:bookmarkEnd w:id="93"/>
    </w:p>
    <w:p/>
    <w:tbl>
      <w:tblPr>
        <w:tblStyle w:val="18"/>
        <w:tblW w:w="8573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7"/>
        <w:gridCol w:w="2858"/>
        <w:gridCol w:w="2858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参数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 w:ascii="新宋体" w:hAnsi="新宋体" w:cs="新宋体"/>
                <w:b/>
                <w:bCs/>
                <w:color w:val="FFFFFF" w:themeColor="background1"/>
                <w:kern w:val="0"/>
                <w:sz w:val="19"/>
                <w:szCs w:val="19"/>
              </w:rPr>
              <w:t>类型</w:t>
            </w:r>
          </w:p>
        </w:tc>
        <w:tc>
          <w:tcPr>
            <w:tcW w:w="285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 w:ascii="新宋体" w:hAnsi="新宋体" w:cs="新宋体"/>
                <w:b/>
                <w:bCs/>
                <w:color w:val="FFFFFF" w:themeColor="background1"/>
                <w:kern w:val="0"/>
                <w:sz w:val="19"/>
                <w:szCs w:val="19"/>
              </w:rPr>
              <w:t>描述</w:t>
            </w:r>
            <w:r>
              <w:rPr>
                <w:rFonts w:hint="eastAsia"/>
                <w:b/>
                <w:bCs/>
                <w:color w:val="FFFFFF" w:themeColor="background1"/>
              </w:rPr>
              <w:t xml:space="preserve"> 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b/>
                <w:bCs/>
                <w:sz w:val="15"/>
                <w:szCs w:val="15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5"/>
                <w:szCs w:val="15"/>
              </w:rPr>
              <w:t>xmlstring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sz w:val="15"/>
                <w:szCs w:val="15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</w:rPr>
              <w:t>string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sz w:val="15"/>
                <w:szCs w:val="15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</w:rPr>
              <w:t>微信回调数据</w:t>
            </w:r>
          </w:p>
        </w:tc>
      </w:tr>
    </w:tbl>
    <w:p>
      <w:pPr>
        <w:jc w:val="left"/>
      </w:pPr>
      <w:r>
        <w:drawing>
          <wp:inline distT="0" distB="0" distL="114300" distR="114300">
            <wp:extent cx="4885690" cy="2400300"/>
            <wp:effectExtent l="0" t="0" r="1016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6184900" cy="2868295"/>
            <wp:effectExtent l="0" t="0" r="635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2868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新宋体" w:hAnsi="新宋体" w:cs="新宋体"/>
          <w:color w:val="000000"/>
          <w:kern w:val="0"/>
          <w:sz w:val="30"/>
          <w:szCs w:val="30"/>
        </w:rPr>
      </w:pPr>
    </w:p>
    <w:p>
      <w:pPr>
        <w:pStyle w:val="4"/>
        <w:rPr>
          <w:kern w:val="0"/>
          <w:sz w:val="15"/>
          <w:szCs w:val="15"/>
        </w:rPr>
      </w:pPr>
      <w:bookmarkStart w:id="94" w:name="_Toc509523153"/>
      <w:bookmarkStart w:id="95" w:name="_Toc12423"/>
      <w:r>
        <w:rPr>
          <w:kern w:val="0"/>
          <w:sz w:val="15"/>
          <w:szCs w:val="15"/>
        </w:rPr>
        <w:t>NATIVEPayMent(</w:t>
      </w:r>
      <w:r>
        <w:rPr>
          <w:color w:val="0000FF"/>
          <w:kern w:val="0"/>
          <w:sz w:val="15"/>
          <w:szCs w:val="15"/>
        </w:rPr>
        <w:t>string</w:t>
      </w:r>
      <w:r>
        <w:rPr>
          <w:kern w:val="0"/>
          <w:sz w:val="15"/>
          <w:szCs w:val="15"/>
        </w:rPr>
        <w:t xml:space="preserve"> boby, </w:t>
      </w:r>
      <w:r>
        <w:rPr>
          <w:color w:val="0000FF"/>
          <w:kern w:val="0"/>
          <w:sz w:val="15"/>
          <w:szCs w:val="15"/>
        </w:rPr>
        <w:t>string</w:t>
      </w:r>
      <w:r>
        <w:rPr>
          <w:kern w:val="0"/>
          <w:sz w:val="15"/>
          <w:szCs w:val="15"/>
        </w:rPr>
        <w:t xml:space="preserve"> attach,</w:t>
      </w:r>
      <w:r>
        <w:rPr>
          <w:color w:val="0000FF"/>
          <w:kern w:val="0"/>
          <w:sz w:val="15"/>
          <w:szCs w:val="15"/>
        </w:rPr>
        <w:t>string</w:t>
      </w:r>
      <w:r>
        <w:rPr>
          <w:kern w:val="0"/>
          <w:sz w:val="15"/>
          <w:szCs w:val="15"/>
        </w:rPr>
        <w:t xml:space="preserve"> spbill_create_ip, </w:t>
      </w:r>
      <w:r>
        <w:rPr>
          <w:color w:val="2B91AF"/>
          <w:kern w:val="0"/>
          <w:sz w:val="15"/>
          <w:szCs w:val="15"/>
        </w:rPr>
        <w:t>Double</w:t>
      </w:r>
      <w:r>
        <w:rPr>
          <w:kern w:val="0"/>
          <w:sz w:val="15"/>
          <w:szCs w:val="15"/>
        </w:rPr>
        <w:t xml:space="preserve"> total_fee, </w:t>
      </w:r>
      <w:r>
        <w:rPr>
          <w:color w:val="0000FF"/>
          <w:kern w:val="0"/>
          <w:sz w:val="15"/>
          <w:szCs w:val="15"/>
        </w:rPr>
        <w:t>string</w:t>
      </w:r>
      <w:r>
        <w:rPr>
          <w:kern w:val="0"/>
          <w:sz w:val="15"/>
          <w:szCs w:val="15"/>
        </w:rPr>
        <w:t xml:space="preserve"> out_trade_no, </w:t>
      </w:r>
      <w:r>
        <w:rPr>
          <w:color w:val="0000FF"/>
          <w:kern w:val="0"/>
          <w:sz w:val="15"/>
          <w:szCs w:val="15"/>
        </w:rPr>
        <w:t>string</w:t>
      </w:r>
      <w:r>
        <w:rPr>
          <w:kern w:val="0"/>
          <w:sz w:val="15"/>
          <w:szCs w:val="15"/>
        </w:rPr>
        <w:t xml:space="preserve"> product_id)</w:t>
      </w:r>
      <w:r>
        <w:rPr>
          <w:rFonts w:hint="eastAsia"/>
          <w:kern w:val="0"/>
          <w:sz w:val="15"/>
          <w:szCs w:val="15"/>
        </w:rPr>
        <w:t>方法</w:t>
      </w:r>
      <w:bookmarkEnd w:id="94"/>
      <w:bookmarkEnd w:id="95"/>
    </w:p>
    <w:tbl>
      <w:tblPr>
        <w:tblStyle w:val="18"/>
        <w:tblW w:w="8573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7"/>
        <w:gridCol w:w="2858"/>
        <w:gridCol w:w="2858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 xml:space="preserve">  参数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285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boby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商品描述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spbill_create_ip</w:t>
            </w:r>
          </w:p>
        </w:tc>
        <w:tc>
          <w:tcPr>
            <w:tcW w:w="2858" w:type="dxa"/>
            <w:tcBorders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2858" w:type="dxa"/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终端IP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total_fee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2B91AF"/>
                <w:kern w:val="0"/>
                <w:sz w:val="19"/>
                <w:szCs w:val="19"/>
              </w:rPr>
              <w:t>Double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金额</w:t>
            </w: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>，实际金额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out_trade_no</w:t>
            </w:r>
          </w:p>
        </w:tc>
        <w:tc>
          <w:tcPr>
            <w:tcW w:w="2858" w:type="dxa"/>
            <w:tcBorders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2858" w:type="dxa"/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商户订单号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attach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附加数据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product_id</w:t>
            </w:r>
          </w:p>
        </w:tc>
        <w:tc>
          <w:tcPr>
            <w:tcW w:w="2858" w:type="dxa"/>
            <w:tcBorders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9"/>
                <w:szCs w:val="19"/>
              </w:rPr>
              <w:t>tring</w:t>
            </w:r>
          </w:p>
        </w:tc>
        <w:tc>
          <w:tcPr>
            <w:tcW w:w="2858" w:type="dxa"/>
          </w:tcPr>
          <w:p>
            <w:pP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二维码中包含的商品ID</w:t>
            </w:r>
          </w:p>
        </w:tc>
      </w:tr>
    </w:tbl>
    <w:p>
      <w:pPr>
        <w:pStyle w:val="2"/>
        <w:rPr>
          <w:rFonts w:ascii="新宋体" w:hAnsi="新宋体" w:cs="新宋体"/>
          <w:color w:val="000000"/>
          <w:kern w:val="0"/>
          <w:sz w:val="15"/>
          <w:szCs w:val="15"/>
        </w:rPr>
      </w:pPr>
      <w:bookmarkStart w:id="96" w:name="_Toc509523154"/>
      <w:bookmarkStart w:id="97" w:name="_Toc10386"/>
      <w:r>
        <w:drawing>
          <wp:inline distT="0" distB="0" distL="114300" distR="114300">
            <wp:extent cx="6181725" cy="3397250"/>
            <wp:effectExtent l="0" t="0" r="9525" b="1270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39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sz w:val="15"/>
          <w:szCs w:val="15"/>
        </w:rPr>
      </w:pPr>
      <w:r>
        <w:rPr>
          <w:rFonts w:ascii="新宋体" w:hAnsi="新宋体" w:cs="新宋体"/>
          <w:color w:val="000000"/>
          <w:kern w:val="0"/>
          <w:sz w:val="15"/>
          <w:szCs w:val="15"/>
        </w:rPr>
        <w:t>APP_PayMent(</w:t>
      </w:r>
      <w:r>
        <w:rPr>
          <w:rFonts w:ascii="新宋体" w:hAnsi="新宋体" w:cs="新宋体"/>
          <w:color w:val="0000FF"/>
          <w:kern w:val="0"/>
          <w:sz w:val="15"/>
          <w:szCs w:val="15"/>
        </w:rPr>
        <w:t>string</w:t>
      </w:r>
      <w:r>
        <w:rPr>
          <w:rFonts w:ascii="新宋体" w:hAnsi="新宋体" w:cs="新宋体"/>
          <w:color w:val="000000"/>
          <w:kern w:val="0"/>
          <w:sz w:val="15"/>
          <w:szCs w:val="15"/>
        </w:rPr>
        <w:t xml:space="preserve"> boby, </w:t>
      </w:r>
      <w:r>
        <w:rPr>
          <w:rFonts w:ascii="新宋体" w:hAnsi="新宋体" w:cs="新宋体"/>
          <w:color w:val="0000FF"/>
          <w:kern w:val="0"/>
          <w:sz w:val="15"/>
          <w:szCs w:val="15"/>
        </w:rPr>
        <w:t>string</w:t>
      </w:r>
      <w:r>
        <w:rPr>
          <w:rFonts w:ascii="新宋体" w:hAnsi="新宋体" w:cs="新宋体"/>
          <w:color w:val="000000"/>
          <w:kern w:val="0"/>
          <w:sz w:val="15"/>
          <w:szCs w:val="15"/>
        </w:rPr>
        <w:t xml:space="preserve"> attach, </w:t>
      </w:r>
      <w:r>
        <w:rPr>
          <w:rFonts w:ascii="新宋体" w:hAnsi="新宋体" w:cs="新宋体"/>
          <w:color w:val="0000FF"/>
          <w:kern w:val="0"/>
          <w:sz w:val="15"/>
          <w:szCs w:val="15"/>
        </w:rPr>
        <w:t>string</w:t>
      </w:r>
      <w:r>
        <w:rPr>
          <w:rFonts w:ascii="新宋体" w:hAnsi="新宋体" w:cs="新宋体"/>
          <w:color w:val="000000"/>
          <w:kern w:val="0"/>
          <w:sz w:val="15"/>
          <w:szCs w:val="15"/>
        </w:rPr>
        <w:t xml:space="preserve"> spbill_create_ip, </w:t>
      </w:r>
      <w:r>
        <w:rPr>
          <w:rFonts w:ascii="新宋体" w:hAnsi="新宋体" w:cs="新宋体"/>
          <w:color w:val="2B91AF"/>
          <w:kern w:val="0"/>
          <w:sz w:val="15"/>
          <w:szCs w:val="15"/>
        </w:rPr>
        <w:t>Double</w:t>
      </w:r>
      <w:r>
        <w:rPr>
          <w:rFonts w:ascii="新宋体" w:hAnsi="新宋体" w:cs="新宋体"/>
          <w:color w:val="000000"/>
          <w:kern w:val="0"/>
          <w:sz w:val="15"/>
          <w:szCs w:val="15"/>
        </w:rPr>
        <w:t xml:space="preserve"> total_fee, </w:t>
      </w:r>
      <w:r>
        <w:rPr>
          <w:rFonts w:ascii="新宋体" w:hAnsi="新宋体" w:cs="新宋体"/>
          <w:color w:val="0000FF"/>
          <w:kern w:val="0"/>
          <w:sz w:val="15"/>
          <w:szCs w:val="15"/>
        </w:rPr>
        <w:t>string</w:t>
      </w:r>
      <w:r>
        <w:rPr>
          <w:rFonts w:ascii="新宋体" w:hAnsi="新宋体" w:cs="新宋体"/>
          <w:color w:val="000000"/>
          <w:kern w:val="0"/>
          <w:sz w:val="15"/>
          <w:szCs w:val="15"/>
        </w:rPr>
        <w:t xml:space="preserve"> out_trade_no, </w:t>
      </w:r>
      <w:r>
        <w:rPr>
          <w:rFonts w:ascii="新宋体" w:hAnsi="新宋体" w:cs="新宋体"/>
          <w:color w:val="0000FF"/>
          <w:kern w:val="0"/>
          <w:sz w:val="15"/>
          <w:szCs w:val="15"/>
        </w:rPr>
        <w:t>int</w:t>
      </w:r>
      <w:r>
        <w:rPr>
          <w:rFonts w:ascii="新宋体" w:hAnsi="新宋体" w:cs="新宋体"/>
          <w:color w:val="000000"/>
          <w:kern w:val="0"/>
          <w:sz w:val="15"/>
          <w:szCs w:val="15"/>
        </w:rPr>
        <w:t xml:space="preserve"> type)</w:t>
      </w:r>
      <w:r>
        <w:rPr>
          <w:rFonts w:hint="eastAsia" w:ascii="新宋体" w:hAnsi="新宋体" w:cs="新宋体"/>
          <w:color w:val="000000"/>
          <w:kern w:val="0"/>
          <w:sz w:val="15"/>
          <w:szCs w:val="15"/>
        </w:rPr>
        <w:t>方法</w:t>
      </w:r>
      <w:bookmarkEnd w:id="96"/>
      <w:bookmarkEnd w:id="97"/>
    </w:p>
    <w:tbl>
      <w:tblPr>
        <w:tblStyle w:val="18"/>
        <w:tblW w:w="8573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7"/>
        <w:gridCol w:w="2858"/>
        <w:gridCol w:w="2858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 xml:space="preserve">  参数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285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boby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商品描述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spbill_create_ip</w:t>
            </w:r>
          </w:p>
        </w:tc>
        <w:tc>
          <w:tcPr>
            <w:tcW w:w="2858" w:type="dxa"/>
            <w:tcBorders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2858" w:type="dxa"/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终端IP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total_fee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2B91AF"/>
                <w:kern w:val="0"/>
                <w:sz w:val="19"/>
                <w:szCs w:val="19"/>
              </w:rPr>
              <w:t>Double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金额</w:t>
            </w: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>，实际金额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out_trade_no</w:t>
            </w:r>
          </w:p>
        </w:tc>
        <w:tc>
          <w:tcPr>
            <w:tcW w:w="2858" w:type="dxa"/>
            <w:tcBorders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2858" w:type="dxa"/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商户订单号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attach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附加数据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type</w:t>
            </w:r>
          </w:p>
        </w:tc>
        <w:tc>
          <w:tcPr>
            <w:tcW w:w="2858" w:type="dxa"/>
            <w:tcBorders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58" w:type="dxa"/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APP类型1.安卓，2.IOS</w:t>
            </w:r>
          </w:p>
        </w:tc>
      </w:tr>
    </w:tbl>
    <w:p>
      <w:pPr>
        <w:pStyle w:val="2"/>
        <w:rPr>
          <w:rFonts w:ascii="新宋体" w:hAnsi="新宋体" w:cs="新宋体"/>
          <w:color w:val="000000"/>
          <w:kern w:val="0"/>
          <w:sz w:val="15"/>
          <w:szCs w:val="15"/>
        </w:rPr>
      </w:pPr>
      <w:bookmarkStart w:id="98" w:name="_Toc509523155"/>
      <w:bookmarkStart w:id="99" w:name="_Toc21802"/>
      <w:r>
        <w:drawing>
          <wp:inline distT="0" distB="0" distL="114300" distR="114300">
            <wp:extent cx="6188075" cy="3221990"/>
            <wp:effectExtent l="0" t="0" r="3175" b="165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3221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drawing>
          <wp:inline distT="0" distB="0" distL="114300" distR="114300">
            <wp:extent cx="6188075" cy="3401695"/>
            <wp:effectExtent l="0" t="0" r="3175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3401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185535" cy="3065780"/>
            <wp:effectExtent l="0" t="0" r="5715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3065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新宋体" w:hAnsi="新宋体" w:cs="新宋体"/>
          <w:color w:val="000000"/>
          <w:kern w:val="0"/>
          <w:sz w:val="15"/>
          <w:szCs w:val="15"/>
        </w:rPr>
      </w:pPr>
      <w:r>
        <w:rPr>
          <w:rFonts w:ascii="新宋体" w:hAnsi="新宋体" w:cs="新宋体"/>
          <w:color w:val="000000"/>
          <w:kern w:val="0"/>
          <w:sz w:val="15"/>
          <w:szCs w:val="15"/>
        </w:rPr>
        <w:t>JSAPIPayMent(</w:t>
      </w:r>
      <w:r>
        <w:rPr>
          <w:rFonts w:ascii="新宋体" w:hAnsi="新宋体" w:cs="新宋体"/>
          <w:color w:val="0000FF"/>
          <w:kern w:val="0"/>
          <w:sz w:val="15"/>
          <w:szCs w:val="15"/>
        </w:rPr>
        <w:t>string</w:t>
      </w:r>
      <w:r>
        <w:rPr>
          <w:rFonts w:ascii="新宋体" w:hAnsi="新宋体" w:cs="新宋体"/>
          <w:color w:val="000000"/>
          <w:kern w:val="0"/>
          <w:sz w:val="15"/>
          <w:szCs w:val="15"/>
        </w:rPr>
        <w:t xml:space="preserve"> boby, </w:t>
      </w:r>
      <w:r>
        <w:rPr>
          <w:rFonts w:ascii="新宋体" w:hAnsi="新宋体" w:cs="新宋体"/>
          <w:color w:val="0000FF"/>
          <w:kern w:val="0"/>
          <w:sz w:val="15"/>
          <w:szCs w:val="15"/>
        </w:rPr>
        <w:t>string</w:t>
      </w:r>
      <w:r>
        <w:rPr>
          <w:rFonts w:ascii="新宋体" w:hAnsi="新宋体" w:cs="新宋体"/>
          <w:color w:val="000000"/>
          <w:kern w:val="0"/>
          <w:sz w:val="15"/>
          <w:szCs w:val="15"/>
        </w:rPr>
        <w:t xml:space="preserve"> attach, </w:t>
      </w:r>
      <w:r>
        <w:rPr>
          <w:rFonts w:ascii="新宋体" w:hAnsi="新宋体" w:cs="新宋体"/>
          <w:color w:val="0000FF"/>
          <w:kern w:val="0"/>
          <w:sz w:val="15"/>
          <w:szCs w:val="15"/>
        </w:rPr>
        <w:t>string</w:t>
      </w:r>
      <w:r>
        <w:rPr>
          <w:rFonts w:ascii="新宋体" w:hAnsi="新宋体" w:cs="新宋体"/>
          <w:color w:val="000000"/>
          <w:kern w:val="0"/>
          <w:sz w:val="15"/>
          <w:szCs w:val="15"/>
        </w:rPr>
        <w:t xml:space="preserve"> openid, </w:t>
      </w:r>
      <w:r>
        <w:rPr>
          <w:rFonts w:ascii="新宋体" w:hAnsi="新宋体" w:cs="新宋体"/>
          <w:color w:val="0000FF"/>
          <w:kern w:val="0"/>
          <w:sz w:val="15"/>
          <w:szCs w:val="15"/>
        </w:rPr>
        <w:t>string</w:t>
      </w:r>
      <w:r>
        <w:rPr>
          <w:rFonts w:ascii="新宋体" w:hAnsi="新宋体" w:cs="新宋体"/>
          <w:color w:val="000000"/>
          <w:kern w:val="0"/>
          <w:sz w:val="15"/>
          <w:szCs w:val="15"/>
        </w:rPr>
        <w:t xml:space="preserve"> spbill_create_ip, </w:t>
      </w:r>
      <w:r>
        <w:rPr>
          <w:rFonts w:ascii="新宋体" w:hAnsi="新宋体" w:cs="新宋体"/>
          <w:color w:val="0000FF"/>
          <w:kern w:val="0"/>
          <w:sz w:val="15"/>
          <w:szCs w:val="15"/>
        </w:rPr>
        <w:t>int</w:t>
      </w:r>
      <w:r>
        <w:rPr>
          <w:rFonts w:ascii="新宋体" w:hAnsi="新宋体" w:cs="新宋体"/>
          <w:color w:val="000000"/>
          <w:kern w:val="0"/>
          <w:sz w:val="15"/>
          <w:szCs w:val="15"/>
        </w:rPr>
        <w:t xml:space="preserve"> total_fee, </w:t>
      </w:r>
      <w:r>
        <w:rPr>
          <w:rFonts w:ascii="新宋体" w:hAnsi="新宋体" w:cs="新宋体"/>
          <w:color w:val="0000FF"/>
          <w:kern w:val="0"/>
          <w:sz w:val="15"/>
          <w:szCs w:val="15"/>
        </w:rPr>
        <w:t>string</w:t>
      </w:r>
      <w:r>
        <w:rPr>
          <w:rFonts w:ascii="新宋体" w:hAnsi="新宋体" w:cs="新宋体"/>
          <w:color w:val="000000"/>
          <w:kern w:val="0"/>
          <w:sz w:val="15"/>
          <w:szCs w:val="15"/>
        </w:rPr>
        <w:t xml:space="preserve"> out_trade_no)</w:t>
      </w:r>
      <w:r>
        <w:rPr>
          <w:rFonts w:hint="eastAsia" w:ascii="新宋体" w:hAnsi="新宋体" w:cs="新宋体"/>
          <w:color w:val="000000"/>
          <w:kern w:val="0"/>
          <w:sz w:val="15"/>
          <w:szCs w:val="15"/>
        </w:rPr>
        <w:t>方法</w:t>
      </w:r>
      <w:bookmarkEnd w:id="98"/>
      <w:bookmarkEnd w:id="99"/>
    </w:p>
    <w:tbl>
      <w:tblPr>
        <w:tblStyle w:val="18"/>
        <w:tblW w:w="8573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7"/>
        <w:gridCol w:w="2858"/>
        <w:gridCol w:w="2858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 xml:space="preserve">  参数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285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boby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商品描述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spbill_create_ip</w:t>
            </w:r>
          </w:p>
        </w:tc>
        <w:tc>
          <w:tcPr>
            <w:tcW w:w="2858" w:type="dxa"/>
            <w:tcBorders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2858" w:type="dxa"/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终端IP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total_fee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2B91AF"/>
                <w:kern w:val="0"/>
                <w:sz w:val="19"/>
                <w:szCs w:val="19"/>
              </w:rPr>
              <w:t>Double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金额</w:t>
            </w: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>，实际金额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out_trade_no</w:t>
            </w:r>
          </w:p>
        </w:tc>
        <w:tc>
          <w:tcPr>
            <w:tcW w:w="2858" w:type="dxa"/>
            <w:tcBorders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2858" w:type="dxa"/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商户订单号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attach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附加数据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Opened</w:t>
            </w:r>
          </w:p>
        </w:tc>
        <w:tc>
          <w:tcPr>
            <w:tcW w:w="2858" w:type="dxa"/>
            <w:tcBorders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9"/>
                <w:szCs w:val="19"/>
              </w:rPr>
              <w:t>tring</w:t>
            </w:r>
          </w:p>
        </w:tc>
        <w:tc>
          <w:tcPr>
            <w:tcW w:w="2858" w:type="dxa"/>
          </w:tcPr>
          <w:p>
            <w:pP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>用户的openid</w:t>
            </w:r>
          </w:p>
        </w:tc>
      </w:tr>
    </w:tbl>
    <w:p/>
    <w:p>
      <w:r>
        <w:drawing>
          <wp:inline distT="0" distB="0" distL="114300" distR="114300">
            <wp:extent cx="6184900" cy="2988310"/>
            <wp:effectExtent l="0" t="0" r="635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2988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182995" cy="1075055"/>
            <wp:effectExtent l="0" t="0" r="8255" b="1079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1075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新宋体" w:hAnsi="新宋体" w:eastAsia="新宋体"/>
          <w:b/>
          <w:bCs/>
          <w:color w:val="000000"/>
          <w:sz w:val="15"/>
          <w:szCs w:val="15"/>
        </w:rPr>
      </w:pPr>
      <w:r>
        <w:rPr>
          <w:rFonts w:hint="eastAsia" w:ascii="新宋体" w:hAnsi="新宋体" w:eastAsia="新宋体"/>
          <w:b/>
          <w:bCs/>
          <w:color w:val="000000"/>
          <w:sz w:val="15"/>
          <w:szCs w:val="15"/>
        </w:rPr>
        <w:t xml:space="preserve"> CashPayMent(</w:t>
      </w:r>
      <w:r>
        <w:rPr>
          <w:rFonts w:hint="eastAsia" w:ascii="新宋体" w:hAnsi="新宋体" w:eastAsia="新宋体"/>
          <w:b/>
          <w:bCs/>
          <w:color w:val="0000FF"/>
          <w:sz w:val="15"/>
          <w:szCs w:val="15"/>
        </w:rPr>
        <w:t>string</w:t>
      </w:r>
      <w:r>
        <w:rPr>
          <w:rFonts w:hint="eastAsia" w:ascii="新宋体" w:hAnsi="新宋体" w:eastAsia="新宋体"/>
          <w:b/>
          <w:bCs/>
          <w:color w:val="000000"/>
          <w:sz w:val="15"/>
          <w:szCs w:val="15"/>
        </w:rPr>
        <w:t xml:space="preserve"> desc, </w:t>
      </w:r>
      <w:r>
        <w:rPr>
          <w:rFonts w:hint="eastAsia" w:ascii="新宋体" w:hAnsi="新宋体" w:eastAsia="新宋体"/>
          <w:b/>
          <w:bCs/>
          <w:color w:val="0000FF"/>
          <w:sz w:val="15"/>
          <w:szCs w:val="15"/>
        </w:rPr>
        <w:t>string</w:t>
      </w:r>
      <w:r>
        <w:rPr>
          <w:rFonts w:hint="eastAsia" w:ascii="新宋体" w:hAnsi="新宋体" w:eastAsia="新宋体"/>
          <w:b/>
          <w:bCs/>
          <w:color w:val="000000"/>
          <w:sz w:val="15"/>
          <w:szCs w:val="15"/>
        </w:rPr>
        <w:t xml:space="preserve"> openid, </w:t>
      </w:r>
      <w:r>
        <w:rPr>
          <w:rFonts w:hint="eastAsia" w:ascii="新宋体" w:hAnsi="新宋体" w:eastAsia="新宋体"/>
          <w:b/>
          <w:bCs/>
          <w:color w:val="0000FF"/>
          <w:sz w:val="15"/>
          <w:szCs w:val="15"/>
        </w:rPr>
        <w:t>string</w:t>
      </w:r>
      <w:r>
        <w:rPr>
          <w:rFonts w:hint="eastAsia" w:ascii="新宋体" w:hAnsi="新宋体" w:eastAsia="新宋体"/>
          <w:b/>
          <w:bCs/>
          <w:color w:val="000000"/>
          <w:sz w:val="15"/>
          <w:szCs w:val="15"/>
        </w:rPr>
        <w:t xml:space="preserve"> spbill_create_ip, </w:t>
      </w:r>
      <w:r>
        <w:rPr>
          <w:rFonts w:hint="eastAsia" w:ascii="新宋体" w:hAnsi="新宋体" w:eastAsia="新宋体"/>
          <w:b/>
          <w:bCs/>
          <w:color w:val="2B91AF"/>
          <w:sz w:val="15"/>
          <w:szCs w:val="15"/>
        </w:rPr>
        <w:t>Double</w:t>
      </w:r>
      <w:r>
        <w:rPr>
          <w:rFonts w:hint="eastAsia" w:ascii="新宋体" w:hAnsi="新宋体" w:eastAsia="新宋体"/>
          <w:b/>
          <w:bCs/>
          <w:color w:val="000000"/>
          <w:sz w:val="15"/>
          <w:szCs w:val="15"/>
        </w:rPr>
        <w:t xml:space="preserve"> total_fee, </w:t>
      </w:r>
      <w:r>
        <w:rPr>
          <w:rFonts w:hint="eastAsia" w:ascii="新宋体" w:hAnsi="新宋体" w:eastAsia="新宋体"/>
          <w:b/>
          <w:bCs/>
          <w:color w:val="0000FF"/>
          <w:sz w:val="15"/>
          <w:szCs w:val="15"/>
        </w:rPr>
        <w:t>string</w:t>
      </w:r>
      <w:r>
        <w:rPr>
          <w:rFonts w:hint="eastAsia" w:ascii="新宋体" w:hAnsi="新宋体" w:eastAsia="新宋体"/>
          <w:b/>
          <w:bCs/>
          <w:color w:val="000000"/>
          <w:sz w:val="15"/>
          <w:szCs w:val="15"/>
        </w:rPr>
        <w:t xml:space="preserve"> partner_trade_no, </w:t>
      </w:r>
      <w:r>
        <w:rPr>
          <w:rFonts w:hint="eastAsia" w:ascii="新宋体" w:hAnsi="新宋体" w:eastAsia="新宋体"/>
          <w:b/>
          <w:bCs/>
          <w:color w:val="0000FF"/>
          <w:sz w:val="15"/>
          <w:szCs w:val="15"/>
        </w:rPr>
        <w:t>string</w:t>
      </w:r>
      <w:r>
        <w:rPr>
          <w:rFonts w:hint="eastAsia" w:ascii="新宋体" w:hAnsi="新宋体" w:eastAsia="新宋体"/>
          <w:b/>
          <w:bCs/>
          <w:color w:val="000000"/>
          <w:sz w:val="15"/>
          <w:szCs w:val="15"/>
        </w:rPr>
        <w:t xml:space="preserve"> name)</w:t>
      </w:r>
    </w:p>
    <w:tbl>
      <w:tblPr>
        <w:tblStyle w:val="18"/>
        <w:tblW w:w="8573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7"/>
        <w:gridCol w:w="2858"/>
        <w:gridCol w:w="2858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参数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 w:ascii="新宋体" w:hAnsi="新宋体" w:cs="新宋体"/>
                <w:b/>
                <w:bCs/>
                <w:color w:val="FFFFFF" w:themeColor="background1"/>
                <w:kern w:val="0"/>
                <w:sz w:val="19"/>
                <w:szCs w:val="19"/>
              </w:rPr>
              <w:t>类型</w:t>
            </w:r>
          </w:p>
        </w:tc>
        <w:tc>
          <w:tcPr>
            <w:tcW w:w="285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 w:ascii="新宋体" w:hAnsi="新宋体" w:cs="新宋体"/>
                <w:b/>
                <w:bCs/>
                <w:color w:val="FFFFFF" w:themeColor="background1"/>
                <w:kern w:val="0"/>
                <w:sz w:val="19"/>
                <w:szCs w:val="19"/>
              </w:rPr>
              <w:t>描述</w:t>
            </w:r>
            <w:r>
              <w:rPr>
                <w:rFonts w:hint="eastAsia"/>
                <w:b/>
                <w:bCs/>
                <w:color w:val="FFFFFF" w:themeColor="background1"/>
              </w:rPr>
              <w:t xml:space="preserve"> 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b/>
                <w:bCs/>
                <w:sz w:val="15"/>
                <w:szCs w:val="15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5"/>
                <w:szCs w:val="15"/>
              </w:rPr>
              <w:t>desc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sz w:val="15"/>
                <w:szCs w:val="15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</w:rPr>
              <w:t>string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sz w:val="15"/>
                <w:szCs w:val="15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企业付款描述信息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hint="eastAsia" w:ascii="新宋体" w:hAnsi="新宋体" w:eastAsia="新宋体"/>
                <w:b/>
                <w:bCs/>
                <w:color w:val="000000"/>
                <w:sz w:val="15"/>
                <w:szCs w:val="15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5"/>
                <w:szCs w:val="15"/>
              </w:rPr>
              <w:t>openid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rFonts w:hint="eastAsia" w:ascii="新宋体" w:hAnsi="新宋体" w:cs="新宋体" w:eastAsiaTheme="minorEastAsia"/>
                <w:color w:val="0000FF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lang w:val="en-US" w:eastAsia="zh-CN"/>
              </w:rPr>
              <w:t>String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rFonts w:hint="eastAsia" w:ascii="新宋体" w:hAnsi="新宋体" w:cs="新宋体" w:eastAsiaTheme="minorEastAsia"/>
                <w:color w:val="008000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lang w:val="en-US" w:eastAsia="zh-CN"/>
              </w:rPr>
              <w:t>用户的openid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hint="eastAsia" w:ascii="新宋体" w:hAnsi="新宋体" w:eastAsia="新宋体"/>
                <w:b/>
                <w:bCs/>
                <w:color w:val="000000"/>
                <w:sz w:val="15"/>
                <w:szCs w:val="15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5"/>
                <w:szCs w:val="15"/>
              </w:rPr>
              <w:t>spbill_create_ip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rFonts w:hint="eastAsia" w:ascii="新宋体" w:hAnsi="新宋体" w:cs="新宋体" w:eastAsiaTheme="minorEastAsia"/>
                <w:color w:val="0000FF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lang w:val="en-US" w:eastAsia="zh-CN"/>
              </w:rPr>
              <w:t>String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rFonts w:hint="eastAsia" w:ascii="新宋体" w:hAnsi="新宋体" w:cs="新宋体" w:eastAsiaTheme="minorEastAsia"/>
                <w:color w:val="008000"/>
                <w:kern w:val="0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lang w:eastAsia="zh-CN"/>
              </w:rPr>
              <w:t>用户的</w:t>
            </w: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lang w:val="en-US" w:eastAsia="zh-CN"/>
              </w:rPr>
              <w:t>ip地址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hint="eastAsia" w:ascii="新宋体" w:hAnsi="新宋体" w:eastAsia="新宋体"/>
                <w:b/>
                <w:bCs/>
                <w:color w:val="000000"/>
                <w:sz w:val="15"/>
                <w:szCs w:val="15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5"/>
                <w:szCs w:val="15"/>
              </w:rPr>
              <w:t>total_fee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rFonts w:hint="eastAsia" w:ascii="新宋体" w:hAnsi="新宋体" w:cs="新宋体" w:eastAsiaTheme="minorEastAsia"/>
                <w:color w:val="0000FF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lang w:val="en-US" w:eastAsia="zh-CN"/>
              </w:rPr>
              <w:t>double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rFonts w:hint="eastAsia" w:ascii="新宋体" w:hAnsi="新宋体" w:cs="新宋体" w:eastAsiaTheme="minorEastAsia"/>
                <w:color w:val="008000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lang w:val="en-US" w:eastAsia="zh-CN"/>
              </w:rPr>
              <w:t>提现的金额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hint="eastAsia" w:ascii="新宋体" w:hAnsi="新宋体" w:eastAsia="新宋体"/>
                <w:b/>
                <w:bCs/>
                <w:color w:val="000000"/>
                <w:sz w:val="15"/>
                <w:szCs w:val="15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5"/>
                <w:szCs w:val="15"/>
              </w:rPr>
              <w:t>partner_trade_no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rFonts w:hint="eastAsia" w:ascii="新宋体" w:hAnsi="新宋体" w:cs="新宋体" w:eastAsiaTheme="minorEastAsia"/>
                <w:color w:val="0000FF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lang w:val="en-US" w:eastAsia="zh-CN"/>
              </w:rPr>
              <w:t>String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rFonts w:hint="eastAsia" w:ascii="新宋体" w:hAnsi="新宋体" w:cs="新宋体" w:eastAsiaTheme="minorEastAsia"/>
                <w:color w:val="008000"/>
                <w:kern w:val="0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lang w:eastAsia="zh-CN"/>
              </w:rPr>
              <w:t>商户的订单号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hint="eastAsia" w:ascii="新宋体" w:hAnsi="新宋体" w:eastAsia="新宋体"/>
                <w:b/>
                <w:bCs/>
                <w:color w:val="000000"/>
                <w:sz w:val="15"/>
                <w:szCs w:val="15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5"/>
                <w:szCs w:val="15"/>
              </w:rPr>
              <w:t>name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rFonts w:hint="eastAsia" w:ascii="新宋体" w:hAnsi="新宋体" w:cs="新宋体" w:eastAsiaTheme="minorEastAsia"/>
                <w:color w:val="0000FF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lang w:val="en-US" w:eastAsia="zh-CN"/>
              </w:rPr>
              <w:t>string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rFonts w:hint="eastAsia" w:ascii="新宋体" w:hAnsi="新宋体" w:cs="新宋体" w:eastAsiaTheme="minorEastAsia"/>
                <w:color w:val="008000"/>
                <w:kern w:val="0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lang w:eastAsia="zh-CN"/>
              </w:rPr>
              <w:t>提现人的真实姓名</w:t>
            </w:r>
          </w:p>
        </w:tc>
      </w:tr>
    </w:tbl>
    <w:p>
      <w:pPr>
        <w:rPr>
          <w:rFonts w:hint="eastAsia" w:ascii="新宋体" w:hAnsi="新宋体" w:eastAsia="新宋体"/>
          <w:b/>
          <w:bCs/>
          <w:color w:val="000000"/>
          <w:sz w:val="15"/>
          <w:szCs w:val="15"/>
        </w:rPr>
      </w:pPr>
    </w:p>
    <w:p>
      <w:pPr>
        <w:rPr>
          <w:rFonts w:hint="eastAsia" w:ascii="新宋体" w:hAnsi="新宋体" w:eastAsia="新宋体"/>
          <w:b/>
          <w:bCs/>
          <w:color w:val="31849B" w:themeColor="accent5" w:themeShade="BF"/>
          <w:sz w:val="18"/>
          <w:szCs w:val="18"/>
          <w:lang w:eastAsia="zh-CN"/>
        </w:rPr>
      </w:pPr>
      <w:r>
        <w:drawing>
          <wp:inline distT="0" distB="0" distL="114300" distR="114300">
            <wp:extent cx="6182995" cy="3363595"/>
            <wp:effectExtent l="0" t="0" r="8255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3363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新宋体" w:hAnsi="新宋体" w:eastAsia="新宋体"/>
          <w:b/>
          <w:bCs/>
          <w:color w:val="31849B" w:themeColor="accent5" w:themeShade="BF"/>
          <w:sz w:val="18"/>
          <w:szCs w:val="18"/>
          <w:lang w:eastAsia="zh-CN"/>
        </w:rPr>
      </w:pPr>
    </w:p>
    <w:p>
      <w:pPr>
        <w:rPr>
          <w:rFonts w:hint="eastAsia" w:ascii="新宋体" w:hAnsi="新宋体" w:eastAsia="新宋体"/>
          <w:b/>
          <w:bCs/>
          <w:color w:val="31849B" w:themeColor="accent5" w:themeShade="BF"/>
          <w:sz w:val="18"/>
          <w:szCs w:val="18"/>
          <w:lang w:eastAsia="zh-CN"/>
        </w:rPr>
      </w:pPr>
    </w:p>
    <w:p>
      <w:pPr>
        <w:rPr>
          <w:rFonts w:hint="eastAsia" w:ascii="新宋体" w:hAnsi="新宋体" w:eastAsia="新宋体"/>
          <w:b/>
          <w:bCs/>
          <w:color w:val="31849B" w:themeColor="accent5" w:themeShade="BF"/>
          <w:sz w:val="15"/>
          <w:szCs w:val="15"/>
          <w:lang w:eastAsia="zh-CN"/>
        </w:rPr>
      </w:pPr>
      <w:r>
        <w:rPr>
          <w:rFonts w:hint="eastAsia" w:ascii="新宋体" w:hAnsi="新宋体" w:eastAsia="新宋体"/>
          <w:b/>
          <w:bCs/>
          <w:color w:val="31849B" w:themeColor="accent5" w:themeShade="BF"/>
          <w:sz w:val="18"/>
          <w:szCs w:val="18"/>
          <w:lang w:eastAsia="zh-CN"/>
        </w:rPr>
        <w:t>说明：微信提现到零钱（所需要求：相关安全证书（去商户号上下载），商户号入驻</w:t>
      </w:r>
      <w:r>
        <w:rPr>
          <w:rFonts w:hint="eastAsia" w:ascii="新宋体" w:hAnsi="新宋体" w:eastAsia="新宋体"/>
          <w:b/>
          <w:bCs/>
          <w:color w:val="31849B" w:themeColor="accent5" w:themeShade="BF"/>
          <w:sz w:val="18"/>
          <w:szCs w:val="18"/>
          <w:lang w:val="en-US" w:eastAsia="zh-CN"/>
        </w:rPr>
        <w:t>90天以上，商户号有连续30的交易流水</w:t>
      </w:r>
      <w:r>
        <w:rPr>
          <w:rFonts w:hint="eastAsia" w:ascii="新宋体" w:hAnsi="新宋体" w:eastAsia="新宋体"/>
          <w:b/>
          <w:bCs/>
          <w:color w:val="31849B" w:themeColor="accent5" w:themeShade="BF"/>
          <w:sz w:val="18"/>
          <w:szCs w:val="18"/>
          <w:lang w:eastAsia="zh-CN"/>
        </w:rPr>
        <w:t>）</w:t>
      </w:r>
    </w:p>
    <w:p>
      <w:pPr>
        <w:pStyle w:val="4"/>
        <w:rPr>
          <w:kern w:val="0"/>
          <w:sz w:val="15"/>
          <w:szCs w:val="15"/>
        </w:rPr>
      </w:pPr>
      <w:bookmarkStart w:id="100" w:name="_Toc509523156"/>
      <w:bookmarkStart w:id="101" w:name="_Toc16939"/>
      <w:r>
        <w:rPr>
          <w:kern w:val="0"/>
          <w:sz w:val="15"/>
          <w:szCs w:val="15"/>
        </w:rPr>
        <w:t>GetPayMent_result(</w:t>
      </w:r>
      <w:r>
        <w:rPr>
          <w:color w:val="0000FF"/>
          <w:kern w:val="0"/>
          <w:sz w:val="15"/>
          <w:szCs w:val="15"/>
        </w:rPr>
        <w:t>string</w:t>
      </w:r>
      <w:r>
        <w:rPr>
          <w:kern w:val="0"/>
          <w:sz w:val="15"/>
          <w:szCs w:val="15"/>
        </w:rPr>
        <w:t xml:space="preserve"> out_trade_no)</w:t>
      </w:r>
      <w:r>
        <w:rPr>
          <w:rFonts w:hint="eastAsia"/>
          <w:kern w:val="0"/>
          <w:sz w:val="15"/>
          <w:szCs w:val="15"/>
        </w:rPr>
        <w:t>方法</w:t>
      </w:r>
      <w:bookmarkEnd w:id="100"/>
      <w:bookmarkEnd w:id="101"/>
    </w:p>
    <w:tbl>
      <w:tblPr>
        <w:tblStyle w:val="18"/>
        <w:tblW w:w="8573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7"/>
        <w:gridCol w:w="2858"/>
        <w:gridCol w:w="2858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参数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 w:ascii="新宋体" w:hAnsi="新宋体" w:cs="新宋体"/>
                <w:b/>
                <w:bCs/>
                <w:color w:val="FFFFFF" w:themeColor="background1"/>
                <w:kern w:val="0"/>
                <w:sz w:val="19"/>
                <w:szCs w:val="19"/>
              </w:rPr>
              <w:t>类型</w:t>
            </w:r>
          </w:p>
        </w:tc>
        <w:tc>
          <w:tcPr>
            <w:tcW w:w="285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 w:ascii="新宋体" w:hAnsi="新宋体" w:cs="新宋体"/>
                <w:b/>
                <w:bCs/>
                <w:color w:val="FFFFFF" w:themeColor="background1"/>
                <w:kern w:val="0"/>
                <w:sz w:val="19"/>
                <w:szCs w:val="19"/>
              </w:rPr>
              <w:t>描述</w:t>
            </w:r>
            <w:r>
              <w:rPr>
                <w:rFonts w:hint="eastAsia"/>
                <w:b/>
                <w:bCs/>
                <w:color w:val="FFFFFF" w:themeColor="background1"/>
              </w:rPr>
              <w:t xml:space="preserve"> 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b/>
                <w:bCs/>
                <w:sz w:val="15"/>
                <w:szCs w:val="15"/>
              </w:rPr>
            </w:pPr>
            <w:r>
              <w:rPr>
                <w:rFonts w:ascii="新宋体" w:hAnsi="新宋体" w:cs="新宋体"/>
                <w:b w:val="0"/>
                <w:bCs/>
                <w:color w:val="000000"/>
                <w:kern w:val="0"/>
                <w:sz w:val="15"/>
                <w:szCs w:val="15"/>
              </w:rPr>
              <w:t>out_trade_no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sz w:val="15"/>
                <w:szCs w:val="15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</w:rPr>
              <w:t>string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sz w:val="15"/>
                <w:szCs w:val="15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</w:rPr>
              <w:t>商户订单ID</w:t>
            </w:r>
          </w:p>
        </w:tc>
      </w:tr>
    </w:tbl>
    <w:p>
      <w:pPr>
        <w:jc w:val="left"/>
      </w:pPr>
      <w:r>
        <w:drawing>
          <wp:inline distT="0" distB="0" distL="114300" distR="114300">
            <wp:extent cx="6186805" cy="3876675"/>
            <wp:effectExtent l="0" t="0" r="444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6182995" cy="4306570"/>
            <wp:effectExtent l="0" t="0" r="8255" b="177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4306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//---------------</w:t>
      </w:r>
      <w:r>
        <w:rPr>
          <w:rFonts w:ascii="新宋体" w:hAnsi="新宋体" w:cs="新宋体"/>
          <w:color w:val="FF0000"/>
          <w:kern w:val="0"/>
          <w:sz w:val="24"/>
          <w:szCs w:val="24"/>
        </w:rPr>
        <w:t xml:space="preserve"> WeChatPayment</w:t>
      </w:r>
      <w:r>
        <w:rPr>
          <w:rFonts w:hint="eastAsia" w:ascii="新宋体" w:hAnsi="新宋体" w:cs="新宋体"/>
          <w:color w:val="FF0000"/>
          <w:kern w:val="0"/>
          <w:sz w:val="24"/>
          <w:szCs w:val="24"/>
        </w:rPr>
        <w:t>类结束</w:t>
      </w:r>
      <w:r>
        <w:rPr>
          <w:rFonts w:hint="eastAsia"/>
          <w:color w:val="FF0000"/>
          <w:sz w:val="36"/>
          <w:szCs w:val="36"/>
        </w:rPr>
        <w:t>----------------</w:t>
      </w:r>
    </w:p>
    <w:p>
      <w:pPr>
        <w:pStyle w:val="4"/>
      </w:pPr>
      <w:bookmarkStart w:id="102" w:name="_Toc509523157"/>
      <w:bookmarkStart w:id="103" w:name="_Toc32350"/>
      <w:bookmarkStart w:id="104" w:name="_Toc8567"/>
      <w:bookmarkStart w:id="105" w:name="_Toc24385"/>
      <w:bookmarkStart w:id="106" w:name="_Toc20475"/>
      <w:bookmarkStart w:id="107" w:name="_Toc26324"/>
      <w:bookmarkStart w:id="108" w:name="_Toc20548_WPSOffice_Level2"/>
      <w:r>
        <w:t>Wx_pay</w:t>
      </w:r>
      <w:r>
        <w:rPr>
          <w:rFonts w:hint="eastAsia"/>
        </w:rPr>
        <w:t>类</w:t>
      </w:r>
      <w:bookmarkEnd w:id="102"/>
      <w:bookmarkEnd w:id="103"/>
      <w:bookmarkEnd w:id="104"/>
      <w:bookmarkEnd w:id="105"/>
      <w:bookmarkEnd w:id="106"/>
      <w:bookmarkEnd w:id="107"/>
      <w:bookmarkEnd w:id="108"/>
    </w:p>
    <w:tbl>
      <w:tblPr>
        <w:tblStyle w:val="18"/>
        <w:tblW w:w="8573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7"/>
        <w:gridCol w:w="2858"/>
        <w:gridCol w:w="2858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 xml:space="preserve">  参数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285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appid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应用ID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partnerid</w:t>
            </w:r>
          </w:p>
        </w:tc>
        <w:tc>
          <w:tcPr>
            <w:tcW w:w="2858" w:type="dxa"/>
            <w:tcBorders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2858" w:type="dxa"/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商户号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prepayid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2B91AF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2B91AF"/>
                <w:kern w:val="0"/>
                <w:sz w:val="19"/>
                <w:szCs w:val="19"/>
              </w:rPr>
              <w:t>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预支付交易会话ID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wxpackage</w:t>
            </w:r>
          </w:p>
        </w:tc>
        <w:tc>
          <w:tcPr>
            <w:tcW w:w="2858" w:type="dxa"/>
            <w:tcBorders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2858" w:type="dxa"/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扩展字段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noncestr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随机字符串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timestamp</w:t>
            </w:r>
          </w:p>
        </w:tc>
        <w:tc>
          <w:tcPr>
            <w:tcW w:w="2858" w:type="dxa"/>
            <w:tcBorders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9"/>
                <w:szCs w:val="19"/>
              </w:rPr>
              <w:t>tring</w:t>
            </w:r>
          </w:p>
        </w:tc>
        <w:tc>
          <w:tcPr>
            <w:tcW w:w="2858" w:type="dxa"/>
          </w:tcPr>
          <w:p>
            <w:pP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时间戳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sign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9"/>
                <w:szCs w:val="19"/>
              </w:rPr>
              <w:t>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签名</w:t>
            </w:r>
          </w:p>
        </w:tc>
      </w:tr>
    </w:tbl>
    <w:p/>
    <w:p>
      <w:pPr>
        <w:pStyle w:val="4"/>
        <w:rPr>
          <w:kern w:val="0"/>
        </w:rPr>
      </w:pPr>
      <w:bookmarkStart w:id="109" w:name="_Toc29067"/>
      <w:bookmarkStart w:id="110" w:name="_Toc509523158"/>
      <w:bookmarkStart w:id="111" w:name="_Toc1952"/>
      <w:bookmarkStart w:id="112" w:name="_Toc24704"/>
      <w:bookmarkStart w:id="113" w:name="_Toc16177"/>
      <w:bookmarkStart w:id="114" w:name="_Toc25106"/>
      <w:bookmarkStart w:id="115" w:name="_Toc23068_WPSOffice_Level2"/>
      <w:r>
        <w:rPr>
          <w:kern w:val="0"/>
        </w:rPr>
        <w:t>Gerenxinxi</w:t>
      </w:r>
      <w:r>
        <w:rPr>
          <w:rFonts w:hint="eastAsia"/>
          <w:kern w:val="0"/>
        </w:rPr>
        <w:t>类</w:t>
      </w:r>
      <w:bookmarkEnd w:id="109"/>
      <w:bookmarkEnd w:id="110"/>
      <w:bookmarkEnd w:id="111"/>
      <w:bookmarkEnd w:id="112"/>
      <w:bookmarkEnd w:id="113"/>
      <w:bookmarkEnd w:id="114"/>
      <w:bookmarkEnd w:id="115"/>
    </w:p>
    <w:tbl>
      <w:tblPr>
        <w:tblStyle w:val="18"/>
        <w:tblW w:w="8573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7"/>
        <w:gridCol w:w="2858"/>
        <w:gridCol w:w="2858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 xml:space="preserve">  参数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285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subscribe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用户是否订阅该公众号标识，值为0时，代表此用户没有关注该公众号，拉取不到其余信息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openid</w:t>
            </w:r>
          </w:p>
        </w:tc>
        <w:tc>
          <w:tcPr>
            <w:tcW w:w="2858" w:type="dxa"/>
            <w:tcBorders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2858" w:type="dxa"/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用户的标识，对当前公众号唯一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nickname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2B91AF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2B91AF"/>
                <w:kern w:val="0"/>
                <w:sz w:val="19"/>
                <w:szCs w:val="19"/>
              </w:rPr>
              <w:t>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用户的昵称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sex</w:t>
            </w:r>
          </w:p>
        </w:tc>
        <w:tc>
          <w:tcPr>
            <w:tcW w:w="2858" w:type="dxa"/>
            <w:tcBorders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I</w:t>
            </w:r>
            <w:r>
              <w:rPr>
                <w:rFonts w:hint="eastAsia" w:ascii="新宋体" w:hAnsi="新宋体" w:cs="新宋体"/>
                <w:color w:val="0000FF"/>
                <w:kern w:val="0"/>
                <w:sz w:val="19"/>
                <w:szCs w:val="19"/>
              </w:rPr>
              <w:t>nt</w:t>
            </w:r>
          </w:p>
        </w:tc>
        <w:tc>
          <w:tcPr>
            <w:tcW w:w="2858" w:type="dxa"/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用户的性别，值为1时是男性，值为2时是女性，值为0时是未知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city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用户所在城市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country</w:t>
            </w:r>
          </w:p>
        </w:tc>
        <w:tc>
          <w:tcPr>
            <w:tcW w:w="2858" w:type="dxa"/>
            <w:tcBorders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9"/>
                <w:szCs w:val="19"/>
              </w:rPr>
              <w:t>tring</w:t>
            </w:r>
          </w:p>
        </w:tc>
        <w:tc>
          <w:tcPr>
            <w:tcW w:w="2858" w:type="dxa"/>
          </w:tcPr>
          <w:p>
            <w:pP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用户所在国家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province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9"/>
                <w:szCs w:val="19"/>
              </w:rPr>
              <w:t>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用户所在省份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language</w:t>
            </w:r>
          </w:p>
        </w:tc>
        <w:tc>
          <w:tcPr>
            <w:tcW w:w="2858" w:type="dxa"/>
            <w:tcBorders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9"/>
                <w:szCs w:val="19"/>
              </w:rPr>
              <w:t>tring</w:t>
            </w:r>
          </w:p>
        </w:tc>
        <w:tc>
          <w:tcPr>
            <w:tcW w:w="2858" w:type="dxa"/>
          </w:tcPr>
          <w:p>
            <w:pP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用户的语言，简体中文为zh_CN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headimgurl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9"/>
                <w:szCs w:val="19"/>
              </w:rPr>
              <w:t>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用户头像，最后一个数值代表正方形头像大小（有0、46、64、96、132数值可选，0代表640*640正方形头像），用户没有头像时该项为空。若用户更换头像，原有头像URL将失效。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subscribe_time</w:t>
            </w:r>
          </w:p>
        </w:tc>
        <w:tc>
          <w:tcPr>
            <w:tcW w:w="2858" w:type="dxa"/>
            <w:tcBorders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9"/>
                <w:szCs w:val="19"/>
              </w:rPr>
              <w:t>tring</w:t>
            </w:r>
          </w:p>
        </w:tc>
        <w:tc>
          <w:tcPr>
            <w:tcW w:w="2858" w:type="dxa"/>
          </w:tcPr>
          <w:p>
            <w:pP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用户关注时间，为时间戳。如果用户曾多次关注，则取最后关注时间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unionid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9"/>
                <w:szCs w:val="19"/>
              </w:rPr>
              <w:t>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只有在用户将公众号绑定到微信开放平台帐号后，才会出现该字段。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remark</w:t>
            </w:r>
          </w:p>
        </w:tc>
        <w:tc>
          <w:tcPr>
            <w:tcW w:w="2858" w:type="dxa"/>
            <w:tcBorders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9"/>
                <w:szCs w:val="19"/>
              </w:rPr>
              <w:t>tring</w:t>
            </w:r>
          </w:p>
        </w:tc>
        <w:tc>
          <w:tcPr>
            <w:tcW w:w="2858" w:type="dxa"/>
          </w:tcPr>
          <w:p>
            <w:pP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公众号运营者对粉丝的备注，公众号运营者可在微信公众平台用户管理界面对粉丝添加备注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groupid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9"/>
                <w:szCs w:val="19"/>
              </w:rPr>
              <w:t>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用户所在的分组ID（兼容旧的用户分组接口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tagid_list</w:t>
            </w:r>
          </w:p>
        </w:tc>
        <w:tc>
          <w:tcPr>
            <w:tcW w:w="2858" w:type="dxa"/>
            <w:tcBorders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9"/>
                <w:szCs w:val="19"/>
              </w:rPr>
              <w:t>tring[]</w:t>
            </w:r>
          </w:p>
        </w:tc>
        <w:tc>
          <w:tcPr>
            <w:tcW w:w="2858" w:type="dxa"/>
          </w:tcPr>
          <w:p>
            <w:pP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用户被打上的标签ID列表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errcode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9"/>
                <w:szCs w:val="19"/>
              </w:rPr>
              <w:t>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错误编号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errmsg</w:t>
            </w:r>
          </w:p>
        </w:tc>
        <w:tc>
          <w:tcPr>
            <w:tcW w:w="2858" w:type="dxa"/>
            <w:tcBorders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9"/>
                <w:szCs w:val="19"/>
              </w:rPr>
              <w:t>tring</w:t>
            </w:r>
          </w:p>
        </w:tc>
        <w:tc>
          <w:tcPr>
            <w:tcW w:w="2858" w:type="dxa"/>
          </w:tcPr>
          <w:p>
            <w:pP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错误原因</w:t>
            </w:r>
          </w:p>
        </w:tc>
      </w:tr>
    </w:tbl>
    <w:p/>
    <w:p/>
    <w:p/>
    <w:p>
      <w:pPr>
        <w:pStyle w:val="2"/>
        <w:rPr>
          <w:rFonts w:hint="eastAsia"/>
        </w:rPr>
      </w:pPr>
      <w:bookmarkStart w:id="116" w:name="_Toc21675_WPSOffice_Level3"/>
      <w:bookmarkStart w:id="117" w:name="_Toc668"/>
      <w:bookmarkStart w:id="118" w:name="_Toc6079"/>
      <w:bookmarkStart w:id="119" w:name="_Toc7811"/>
      <w:r>
        <w:rPr>
          <w:rFonts w:hint="eastAsia"/>
          <w:lang w:eastAsia="zh-CN"/>
        </w:rPr>
        <w:t>前端页面引用实例</w:t>
      </w:r>
      <w:bookmarkEnd w:id="116"/>
      <w:bookmarkEnd w:id="117"/>
      <w:bookmarkEnd w:id="118"/>
      <w:bookmarkEnd w:id="119"/>
      <w:r>
        <w:rPr>
          <w:rFonts w:hint="eastAsia"/>
        </w:rPr>
        <w:t xml:space="preserve">  </w:t>
      </w:r>
    </w:p>
    <w:p>
      <w:pPr>
        <w:rPr>
          <w:rFonts w:hint="eastAsia"/>
          <w:color w:val="FF0000"/>
          <w:sz w:val="32"/>
          <w:szCs w:val="32"/>
          <w:lang w:eastAsia="zh-CN"/>
        </w:rPr>
      </w:pPr>
      <w:bookmarkStart w:id="120" w:name="_Toc20548_WPSOffice_Level1"/>
      <w:bookmarkStart w:id="121" w:name="_Toc11000"/>
      <w:bookmarkStart w:id="122" w:name="_Toc4415"/>
      <w:r>
        <w:rPr>
          <w:rFonts w:hint="eastAsia"/>
          <w:color w:val="FF0000"/>
          <w:sz w:val="32"/>
          <w:szCs w:val="32"/>
          <w:lang w:eastAsia="zh-CN"/>
        </w:rPr>
        <w:t>微信扫一扫</w:t>
      </w:r>
      <w:bookmarkEnd w:id="120"/>
      <w:bookmarkEnd w:id="121"/>
      <w:bookmarkEnd w:id="122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$.get("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url</w:t>
      </w:r>
      <w:r>
        <w:rPr>
          <w:rFonts w:hint="eastAsia" w:ascii="新宋体" w:hAnsi="新宋体" w:eastAsia="新宋体"/>
          <w:color w:val="000000"/>
          <w:sz w:val="19"/>
        </w:rPr>
        <w:t xml:space="preserve">", date, function (data) {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var da = $.parseJSON(data);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var da1 = eval("(" + da.Tag + ")");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wx.config({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debug: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8000"/>
          <w:sz w:val="19"/>
        </w:rPr>
        <w:t>// 开启调试模式,调用的所有api的返回值会在客户端alert出来，若要查看传入的参数，可以在pc端打开，参数信息会通过log打出，仅在pc端时才会打印。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appId: da1.appId, </w:t>
      </w:r>
      <w:r>
        <w:rPr>
          <w:rFonts w:hint="eastAsia" w:ascii="新宋体" w:hAnsi="新宋体" w:eastAsia="新宋体"/>
          <w:color w:val="008000"/>
          <w:sz w:val="19"/>
        </w:rPr>
        <w:t>// 必填，公众号的唯一标识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timestamp: da1.timeStamp, </w:t>
      </w:r>
      <w:r>
        <w:rPr>
          <w:rFonts w:hint="eastAsia" w:ascii="新宋体" w:hAnsi="新宋体" w:eastAsia="新宋体"/>
          <w:color w:val="008000"/>
          <w:sz w:val="19"/>
        </w:rPr>
        <w:t>// 必填，生成签名的时间戳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nonceStr: da1.nonceStr, </w:t>
      </w:r>
      <w:r>
        <w:rPr>
          <w:rFonts w:hint="eastAsia" w:ascii="新宋体" w:hAnsi="新宋体" w:eastAsia="新宋体"/>
          <w:color w:val="008000"/>
          <w:sz w:val="19"/>
        </w:rPr>
        <w:t>// 必填，生成签名的随机串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signature: da1.signature,</w:t>
      </w:r>
      <w:r>
        <w:rPr>
          <w:rFonts w:hint="eastAsia" w:ascii="新宋体" w:hAnsi="新宋体" w:eastAsia="新宋体"/>
          <w:color w:val="008000"/>
          <w:sz w:val="19"/>
        </w:rPr>
        <w:t>// 必填，签名，见附录1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jsApiList: [</w:t>
      </w:r>
      <w:r>
        <w:rPr>
          <w:rFonts w:hint="eastAsia" w:ascii="新宋体" w:hAnsi="新宋体" w:eastAsia="新宋体"/>
          <w:color w:val="A31515"/>
          <w:sz w:val="19"/>
        </w:rPr>
        <w:t>"scanQRCode"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"checkJsApi"</w:t>
      </w:r>
      <w:r>
        <w:rPr>
          <w:rFonts w:hint="eastAsia" w:ascii="新宋体" w:hAnsi="新宋体" w:eastAsia="新宋体"/>
          <w:color w:val="000000"/>
          <w:sz w:val="19"/>
        </w:rPr>
        <w:t xml:space="preserve">] </w:t>
      </w:r>
      <w:r>
        <w:rPr>
          <w:rFonts w:hint="eastAsia" w:ascii="新宋体" w:hAnsi="新宋体" w:eastAsia="新宋体"/>
          <w:color w:val="008000"/>
          <w:sz w:val="19"/>
        </w:rPr>
        <w:t>// 必填，需要使用的JS接口列表，所有JS接口列表见附录2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wx.error(</w:t>
      </w:r>
      <w:r>
        <w:rPr>
          <w:rFonts w:hint="eastAsia" w:ascii="新宋体" w:hAnsi="新宋体" w:eastAsia="新宋体"/>
          <w:color w:val="0000FF"/>
          <w:sz w:val="19"/>
        </w:rPr>
        <w:t>function</w:t>
      </w:r>
      <w:r>
        <w:rPr>
          <w:rFonts w:hint="eastAsia" w:ascii="新宋体" w:hAnsi="新宋体" w:eastAsia="新宋体"/>
          <w:color w:val="000000"/>
          <w:sz w:val="19"/>
        </w:rPr>
        <w:t xml:space="preserve"> (res)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alert(</w:t>
      </w:r>
      <w:r>
        <w:rPr>
          <w:rFonts w:hint="eastAsia" w:ascii="新宋体" w:hAnsi="新宋体" w:eastAsia="新宋体"/>
          <w:color w:val="A31515"/>
          <w:sz w:val="19"/>
        </w:rPr>
        <w:t>"wx.config failed."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</w:t>
      </w:r>
      <w:r>
        <w:rPr>
          <w:rFonts w:hint="eastAsia" w:ascii="新宋体" w:hAnsi="新宋体" w:eastAsia="新宋体"/>
          <w:color w:val="008000"/>
          <w:sz w:val="19"/>
        </w:rPr>
        <w:t>//alert(res);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8000"/>
          <w:sz w:val="19"/>
        </w:rPr>
        <w:t>// config信息验证失败会执行error函数，如签名过期导致验证失败，具体错误信息可以打开config的debug模式查看，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8000"/>
          <w:sz w:val="19"/>
        </w:rPr>
        <w:t>// 也可以在返回的res参数中查看，对于SPA可以在这里更新签名。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//微信扫一扫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function</w:t>
      </w:r>
      <w:r>
        <w:rPr>
          <w:rFonts w:hint="eastAsia" w:ascii="新宋体" w:hAnsi="新宋体" w:eastAsia="新宋体"/>
          <w:color w:val="000000"/>
          <w:sz w:val="19"/>
        </w:rPr>
        <w:t xml:space="preserve"> QeCode(id)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wx.scanQRCode({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needResult: 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desc: </w:t>
      </w:r>
      <w:r>
        <w:rPr>
          <w:rFonts w:hint="eastAsia" w:ascii="新宋体" w:hAnsi="新宋体" w:eastAsia="新宋体"/>
          <w:color w:val="A31515"/>
          <w:sz w:val="19"/>
        </w:rPr>
        <w:t>'scanQRCode desc'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success: </w:t>
      </w:r>
      <w:r>
        <w:rPr>
          <w:rFonts w:hint="eastAsia" w:ascii="新宋体" w:hAnsi="新宋体" w:eastAsia="新宋体"/>
          <w:color w:val="0000FF"/>
          <w:sz w:val="19"/>
        </w:rPr>
        <w:t>function</w:t>
      </w:r>
      <w:r>
        <w:rPr>
          <w:rFonts w:hint="eastAsia" w:ascii="新宋体" w:hAnsi="新宋体" w:eastAsia="新宋体"/>
          <w:color w:val="000000"/>
          <w:sz w:val="19"/>
        </w:rPr>
        <w:t xml:space="preserve"> (res)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8000"/>
          <w:sz w:val="19"/>
        </w:rPr>
        <w:t>//扫到的参数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result = res.resultStr;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url =  </w:t>
      </w:r>
      <w:r>
        <w:rPr>
          <w:rFonts w:hint="eastAsia" w:ascii="新宋体" w:hAnsi="新宋体" w:eastAsia="新宋体"/>
          <w:color w:val="A31515"/>
          <w:sz w:val="19"/>
        </w:rPr>
        <w:t>"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$.get(url,</w:t>
      </w:r>
      <w:r>
        <w:rPr>
          <w:rFonts w:hint="eastAsia" w:ascii="新宋体" w:hAnsi="新宋体" w:eastAsia="新宋体"/>
          <w:color w:val="0000FF"/>
          <w:sz w:val="19"/>
        </w:rPr>
        <w:t>function</w:t>
      </w:r>
      <w:r>
        <w:rPr>
          <w:rFonts w:hint="eastAsia" w:ascii="新宋体" w:hAnsi="新宋体" w:eastAsia="新宋体"/>
          <w:color w:val="000000"/>
          <w:sz w:val="19"/>
        </w:rPr>
        <w:t xml:space="preserve"> (result)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})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});</w:t>
      </w:r>
    </w:p>
    <w:p>
      <w:pPr>
        <w:spacing w:beforeLines="0" w:afterLines="0"/>
        <w:jc w:val="left"/>
        <w:rPr>
          <w:rFonts w:hint="eastAsia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}</w:t>
      </w:r>
      <w:r>
        <w:rPr>
          <w:rFonts w:hint="eastAsia" w:ascii="新宋体" w:hAnsi="新宋体" w:eastAsia="新宋体"/>
          <w:color w:val="000000"/>
          <w:sz w:val="19"/>
        </w:rPr>
        <w:t xml:space="preserve">    </w:t>
      </w:r>
    </w:p>
    <w:p>
      <w:pPr>
        <w:rPr>
          <w:rFonts w:hint="eastAsia"/>
          <w:color w:val="FF0000"/>
          <w:sz w:val="32"/>
          <w:szCs w:val="32"/>
          <w:lang w:val="en-US" w:eastAsia="zh-CN"/>
        </w:rPr>
      </w:pPr>
      <w:bookmarkStart w:id="123" w:name="_Toc23068_WPSOffice_Level1"/>
      <w:bookmarkStart w:id="124" w:name="_Toc26957"/>
      <w:bookmarkStart w:id="125" w:name="_Toc26913"/>
      <w:r>
        <w:rPr>
          <w:rFonts w:hint="eastAsia"/>
          <w:color w:val="FF0000"/>
          <w:sz w:val="32"/>
          <w:szCs w:val="32"/>
          <w:lang w:val="en-US" w:eastAsia="zh-CN"/>
        </w:rPr>
        <w:t>微信上传头像</w:t>
      </w:r>
      <w:bookmarkEnd w:id="123"/>
      <w:bookmarkEnd w:id="124"/>
      <w:bookmarkEnd w:id="125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wx.config({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debug: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8000"/>
          <w:sz w:val="19"/>
        </w:rPr>
        <w:t>// 开启调试模式,调用的所有api的返回值会在客户端alert出来，若要查看传入的参数，可以在pc端打开，参数信息会通过log打出，仅在pc端时才会打印。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appId: da1.appId, </w:t>
      </w:r>
      <w:r>
        <w:rPr>
          <w:rFonts w:hint="eastAsia" w:ascii="新宋体" w:hAnsi="新宋体" w:eastAsia="新宋体"/>
          <w:color w:val="008000"/>
          <w:sz w:val="19"/>
        </w:rPr>
        <w:t>// 必填，公众号的唯一标识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timestamp: da1.timeStamp, </w:t>
      </w:r>
      <w:r>
        <w:rPr>
          <w:rFonts w:hint="eastAsia" w:ascii="新宋体" w:hAnsi="新宋体" w:eastAsia="新宋体"/>
          <w:color w:val="008000"/>
          <w:sz w:val="19"/>
        </w:rPr>
        <w:t>// 必填，生成签名的时间戳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nonceStr: da1.nonceStr, </w:t>
      </w:r>
      <w:r>
        <w:rPr>
          <w:rFonts w:hint="eastAsia" w:ascii="新宋体" w:hAnsi="新宋体" w:eastAsia="新宋体"/>
          <w:color w:val="008000"/>
          <w:sz w:val="19"/>
        </w:rPr>
        <w:t>// 必填，生成签名的随机串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signature: da1.signature,</w:t>
      </w:r>
      <w:r>
        <w:rPr>
          <w:rFonts w:hint="eastAsia" w:ascii="新宋体" w:hAnsi="新宋体" w:eastAsia="新宋体"/>
          <w:color w:val="008000"/>
          <w:sz w:val="19"/>
        </w:rPr>
        <w:t>// 必填，签名，见附录1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jsApiList: [</w:t>
      </w:r>
      <w:r>
        <w:rPr>
          <w:rFonts w:hint="eastAsia" w:ascii="新宋体" w:hAnsi="新宋体" w:eastAsia="新宋体"/>
          <w:color w:val="A31515"/>
          <w:sz w:val="19"/>
        </w:rPr>
        <w:t>"chooseImage"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"uploadImage"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"downloadImage"</w:t>
      </w:r>
      <w:r>
        <w:rPr>
          <w:rFonts w:hint="eastAsia" w:ascii="新宋体" w:hAnsi="新宋体" w:eastAsia="新宋体"/>
          <w:color w:val="000000"/>
          <w:sz w:val="19"/>
        </w:rPr>
        <w:t xml:space="preserve">] </w:t>
      </w:r>
      <w:r>
        <w:rPr>
          <w:rFonts w:hint="eastAsia" w:ascii="新宋体" w:hAnsi="新宋体" w:eastAsia="新宋体"/>
          <w:color w:val="008000"/>
          <w:sz w:val="19"/>
        </w:rPr>
        <w:t>// 必填，需要使用的JS接口列表，所有JS接口列表见附录2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wx.ready(</w:t>
      </w:r>
      <w:r>
        <w:rPr>
          <w:rFonts w:hint="eastAsia" w:ascii="新宋体" w:hAnsi="新宋体" w:eastAsia="新宋体"/>
          <w:color w:val="0000FF"/>
          <w:sz w:val="19"/>
        </w:rPr>
        <w:t>function</w:t>
      </w:r>
      <w:r>
        <w:rPr>
          <w:rFonts w:hint="eastAsia" w:ascii="新宋体" w:hAnsi="新宋体" w:eastAsia="新宋体"/>
          <w:color w:val="000000"/>
          <w:sz w:val="19"/>
        </w:rPr>
        <w:t xml:space="preserve"> 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</w:rPr>
        <w:t>//chooseImage();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</w:rPr>
        <w:t>//alert("wx.config success.");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</w:rPr>
        <w:t>// config信息验证后会执行ready方法，所有接口调用都必须在config接口获得结果之后，config是一个客户端的异步操作，所以如果需要在页面加载时就调用相关接口，则须把相关接口放在ready函数中调用来确保正确执行。对于用户触发时才调用的接口，则可以直接调用，不需要放在ready函数中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wx.error(</w:t>
      </w:r>
      <w:r>
        <w:rPr>
          <w:rFonts w:hint="eastAsia" w:ascii="新宋体" w:hAnsi="新宋体" w:eastAsia="新宋体"/>
          <w:color w:val="0000FF"/>
          <w:sz w:val="19"/>
        </w:rPr>
        <w:t>function</w:t>
      </w:r>
      <w:r>
        <w:rPr>
          <w:rFonts w:hint="eastAsia" w:ascii="新宋体" w:hAnsi="新宋体" w:eastAsia="新宋体"/>
          <w:color w:val="000000"/>
          <w:sz w:val="19"/>
        </w:rPr>
        <w:t xml:space="preserve"> (res)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alert(</w:t>
      </w:r>
      <w:r>
        <w:rPr>
          <w:rFonts w:hint="eastAsia" w:ascii="新宋体" w:hAnsi="新宋体" w:eastAsia="新宋体"/>
          <w:color w:val="A31515"/>
          <w:sz w:val="19"/>
        </w:rPr>
        <w:t>"wx.config failed."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</w:t>
      </w:r>
      <w:r>
        <w:rPr>
          <w:rFonts w:hint="eastAsia" w:ascii="新宋体" w:hAnsi="新宋体" w:eastAsia="新宋体"/>
          <w:color w:val="008000"/>
          <w:sz w:val="19"/>
        </w:rPr>
        <w:t>// alert(res);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</w:rPr>
        <w:t>// config信息验证失败会执行error函数，如签名过期导致验证失败，具体错误信息可以打开config的debug模式查看，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</w:rPr>
        <w:t>// 也可以在返回的res参数中查看，对于SPA可以在这里更新签名。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//=============================================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function</w:t>
      </w:r>
      <w:r>
        <w:rPr>
          <w:rFonts w:hint="eastAsia" w:ascii="新宋体" w:hAnsi="新宋体" w:eastAsia="新宋体"/>
          <w:color w:val="000000"/>
          <w:sz w:val="19"/>
        </w:rPr>
        <w:t xml:space="preserve"> chooseImage()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wx.chooseImage({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count: 1, </w:t>
      </w:r>
      <w:r>
        <w:rPr>
          <w:rFonts w:hint="eastAsia" w:ascii="新宋体" w:hAnsi="新宋体" w:eastAsia="新宋体"/>
          <w:color w:val="008000"/>
          <w:sz w:val="19"/>
        </w:rPr>
        <w:t>// 默认9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sizeType: [</w:t>
      </w:r>
      <w:r>
        <w:rPr>
          <w:rFonts w:hint="eastAsia" w:ascii="新宋体" w:hAnsi="新宋体" w:eastAsia="新宋体"/>
          <w:color w:val="A31515"/>
          <w:sz w:val="19"/>
        </w:rPr>
        <w:t>'original'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'compressed'</w:t>
      </w:r>
      <w:r>
        <w:rPr>
          <w:rFonts w:hint="eastAsia" w:ascii="新宋体" w:hAnsi="新宋体" w:eastAsia="新宋体"/>
          <w:color w:val="000000"/>
          <w:sz w:val="19"/>
        </w:rPr>
        <w:t xml:space="preserve">], </w:t>
      </w:r>
      <w:r>
        <w:rPr>
          <w:rFonts w:hint="eastAsia" w:ascii="新宋体" w:hAnsi="新宋体" w:eastAsia="新宋体"/>
          <w:color w:val="008000"/>
          <w:sz w:val="19"/>
        </w:rPr>
        <w:t>// 可以指定是原图还是压缩图，默认二者都有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sourceType: [</w:t>
      </w:r>
      <w:r>
        <w:rPr>
          <w:rFonts w:hint="eastAsia" w:ascii="新宋体" w:hAnsi="新宋体" w:eastAsia="新宋体"/>
          <w:color w:val="A31515"/>
          <w:sz w:val="19"/>
        </w:rPr>
        <w:t>'album'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'camera'</w:t>
      </w:r>
      <w:r>
        <w:rPr>
          <w:rFonts w:hint="eastAsia" w:ascii="新宋体" w:hAnsi="新宋体" w:eastAsia="新宋体"/>
          <w:color w:val="000000"/>
          <w:sz w:val="19"/>
        </w:rPr>
        <w:t xml:space="preserve">], </w:t>
      </w:r>
      <w:r>
        <w:rPr>
          <w:rFonts w:hint="eastAsia" w:ascii="新宋体" w:hAnsi="新宋体" w:eastAsia="新宋体"/>
          <w:color w:val="008000"/>
          <w:sz w:val="19"/>
        </w:rPr>
        <w:t>// 可以指定来源是相册还是相机，默认二者都有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success: </w:t>
      </w:r>
      <w:r>
        <w:rPr>
          <w:rFonts w:hint="eastAsia" w:ascii="新宋体" w:hAnsi="新宋体" w:eastAsia="新宋体"/>
          <w:color w:val="0000FF"/>
          <w:sz w:val="19"/>
        </w:rPr>
        <w:t>function</w:t>
      </w:r>
      <w:r>
        <w:rPr>
          <w:rFonts w:hint="eastAsia" w:ascii="新宋体" w:hAnsi="新宋体" w:eastAsia="新宋体"/>
          <w:color w:val="000000"/>
          <w:sz w:val="19"/>
        </w:rPr>
        <w:t xml:space="preserve"> (res)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localIds = res.localIds; </w:t>
      </w:r>
      <w:r>
        <w:rPr>
          <w:rFonts w:hint="eastAsia" w:ascii="新宋体" w:hAnsi="新宋体" w:eastAsia="新宋体"/>
          <w:color w:val="008000"/>
          <w:sz w:val="19"/>
        </w:rPr>
        <w:t xml:space="preserve">// 返回选定照片的本地ID列表，localId可以作为img标签的src属性显示图片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$(</w:t>
      </w:r>
      <w:r>
        <w:rPr>
          <w:rFonts w:hint="eastAsia" w:ascii="新宋体" w:hAnsi="新宋体" w:eastAsia="新宋体"/>
          <w:color w:val="A31515"/>
          <w:sz w:val="19"/>
        </w:rPr>
        <w:t>"#imgs"</w:t>
      </w:r>
      <w:r>
        <w:rPr>
          <w:rFonts w:hint="eastAsia" w:ascii="新宋体" w:hAnsi="新宋体" w:eastAsia="新宋体"/>
          <w:color w:val="000000"/>
          <w:sz w:val="19"/>
        </w:rPr>
        <w:t>).attr(</w:t>
      </w:r>
      <w:r>
        <w:rPr>
          <w:rFonts w:hint="eastAsia" w:ascii="新宋体" w:hAnsi="新宋体" w:eastAsia="新宋体"/>
          <w:color w:val="A31515"/>
          <w:sz w:val="19"/>
        </w:rPr>
        <w:t>"src"</w:t>
      </w:r>
      <w:r>
        <w:rPr>
          <w:rFonts w:hint="eastAsia" w:ascii="新宋体" w:hAnsi="新宋体" w:eastAsia="新宋体"/>
          <w:color w:val="000000"/>
          <w:sz w:val="19"/>
        </w:rPr>
        <w:t xml:space="preserve">, localIds[0]);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images = localIds[0];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function</w:t>
      </w:r>
      <w:r>
        <w:rPr>
          <w:rFonts w:hint="eastAsia" w:ascii="新宋体" w:hAnsi="新宋体" w:eastAsia="新宋体"/>
          <w:color w:val="000000"/>
          <w:sz w:val="19"/>
        </w:rPr>
        <w:t xml:space="preserve"> uploadImage(localId)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wx.uploadImage({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localId: localId, </w:t>
      </w:r>
      <w:r>
        <w:rPr>
          <w:rFonts w:hint="eastAsia" w:ascii="新宋体" w:hAnsi="新宋体" w:eastAsia="新宋体"/>
          <w:color w:val="008000"/>
          <w:sz w:val="19"/>
        </w:rPr>
        <w:t>// 需要上传的图片的本地ID，由chooseImage接口获得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isShowProgressTips: 1, </w:t>
      </w:r>
      <w:r>
        <w:rPr>
          <w:rFonts w:hint="eastAsia" w:ascii="新宋体" w:hAnsi="新宋体" w:eastAsia="新宋体"/>
          <w:color w:val="008000"/>
          <w:sz w:val="19"/>
        </w:rPr>
        <w:t>// 默认为1，显示进度提示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success: </w:t>
      </w:r>
      <w:r>
        <w:rPr>
          <w:rFonts w:hint="eastAsia" w:ascii="新宋体" w:hAnsi="新宋体" w:eastAsia="新宋体"/>
          <w:color w:val="0000FF"/>
          <w:sz w:val="19"/>
        </w:rPr>
        <w:t>function</w:t>
      </w:r>
      <w:r>
        <w:rPr>
          <w:rFonts w:hint="eastAsia" w:ascii="新宋体" w:hAnsi="新宋体" w:eastAsia="新宋体"/>
          <w:color w:val="000000"/>
          <w:sz w:val="19"/>
        </w:rPr>
        <w:t xml:space="preserve"> (res)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serverId = res.serverId; </w:t>
      </w:r>
      <w:r>
        <w:rPr>
          <w:rFonts w:hint="eastAsia" w:ascii="新宋体" w:hAnsi="新宋体" w:eastAsia="新宋体"/>
          <w:color w:val="008000"/>
          <w:sz w:val="19"/>
        </w:rPr>
        <w:t xml:space="preserve">// 返回图片的服务器端ID           </w:t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</w:rPr>
        <w:t>//get中url指后台处理的url，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$.get(url, data, </w:t>
      </w:r>
      <w:r>
        <w:rPr>
          <w:rFonts w:hint="eastAsia" w:ascii="新宋体" w:hAnsi="新宋体" w:eastAsia="新宋体"/>
          <w:color w:val="0000FF"/>
          <w:sz w:val="19"/>
        </w:rPr>
        <w:t>function</w:t>
      </w:r>
      <w:r>
        <w:rPr>
          <w:rFonts w:hint="eastAsia" w:ascii="新宋体" w:hAnsi="新宋体" w:eastAsia="新宋体"/>
          <w:color w:val="000000"/>
          <w:sz w:val="19"/>
        </w:rPr>
        <w:t xml:space="preserve"> (r)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result=eval(</w:t>
      </w:r>
      <w:r>
        <w:rPr>
          <w:rFonts w:hint="eastAsia" w:ascii="新宋体" w:hAnsi="新宋体" w:eastAsia="新宋体"/>
          <w:color w:val="A31515"/>
          <w:sz w:val="19"/>
        </w:rPr>
        <w:t>"("</w:t>
      </w:r>
      <w:r>
        <w:rPr>
          <w:rFonts w:hint="eastAsia" w:ascii="新宋体" w:hAnsi="新宋体" w:eastAsia="新宋体"/>
          <w:color w:val="000000"/>
          <w:sz w:val="19"/>
        </w:rPr>
        <w:t>+r+</w:t>
      </w:r>
      <w:r>
        <w:rPr>
          <w:rFonts w:hint="eastAsia" w:ascii="新宋体" w:hAnsi="新宋体" w:eastAsia="新宋体"/>
          <w:color w:val="A31515"/>
          <w:sz w:val="19"/>
        </w:rPr>
        <w:t>")"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(result.Code ==1)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alert(</w:t>
      </w:r>
      <w:r>
        <w:rPr>
          <w:rFonts w:hint="eastAsia" w:ascii="新宋体" w:hAnsi="新宋体" w:eastAsia="新宋体"/>
          <w:color w:val="A31515"/>
          <w:sz w:val="19"/>
        </w:rPr>
        <w:t>"保存成功！"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}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alert(result.Message);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</w:rPr>
        <w:t>//downloadImage(serverId);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function</w:t>
      </w:r>
      <w:r>
        <w:rPr>
          <w:rFonts w:hint="eastAsia" w:ascii="新宋体" w:hAnsi="新宋体" w:eastAsia="新宋体"/>
          <w:color w:val="000000"/>
          <w:sz w:val="19"/>
        </w:rPr>
        <w:t xml:space="preserve"> downloadImage(serverId)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wx.downloadImage({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serverId: serverId, </w:t>
      </w:r>
      <w:r>
        <w:rPr>
          <w:rFonts w:hint="eastAsia" w:ascii="新宋体" w:hAnsi="新宋体" w:eastAsia="新宋体"/>
          <w:color w:val="008000"/>
          <w:sz w:val="19"/>
        </w:rPr>
        <w:t>// 需要下载的图片的服务器端ID，由uploadImage接口获得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isShowProgressTips: 1, </w:t>
      </w:r>
      <w:r>
        <w:rPr>
          <w:rFonts w:hint="eastAsia" w:ascii="新宋体" w:hAnsi="新宋体" w:eastAsia="新宋体"/>
          <w:color w:val="008000"/>
          <w:sz w:val="19"/>
        </w:rPr>
        <w:t>// 默认为1，显示进度提示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success: </w:t>
      </w:r>
      <w:r>
        <w:rPr>
          <w:rFonts w:hint="eastAsia" w:ascii="新宋体" w:hAnsi="新宋体" w:eastAsia="新宋体"/>
          <w:color w:val="0000FF"/>
          <w:sz w:val="19"/>
        </w:rPr>
        <w:t>function</w:t>
      </w:r>
      <w:r>
        <w:rPr>
          <w:rFonts w:hint="eastAsia" w:ascii="新宋体" w:hAnsi="新宋体" w:eastAsia="新宋体"/>
          <w:color w:val="000000"/>
          <w:sz w:val="19"/>
        </w:rPr>
        <w:t xml:space="preserve"> (res)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localId = res.localId; </w:t>
      </w:r>
      <w:r>
        <w:rPr>
          <w:rFonts w:hint="eastAsia" w:ascii="新宋体" w:hAnsi="新宋体" w:eastAsia="新宋体"/>
          <w:color w:val="008000"/>
          <w:sz w:val="19"/>
        </w:rPr>
        <w:t xml:space="preserve">// 返回图片下载后的本地ID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});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-----------------------------------------------------------</w:t>
      </w:r>
    </w:p>
    <w:p>
      <w:pPr>
        <w:ind w:firstLine="380"/>
        <w:rPr>
          <w:rFonts w:hint="eastAsia" w:ascii="新宋体" w:hAnsi="新宋体" w:eastAsia="新宋体"/>
          <w:color w:val="FF0000"/>
          <w:sz w:val="32"/>
          <w:szCs w:val="44"/>
          <w:lang w:val="en-US" w:eastAsia="zh-CN"/>
        </w:rPr>
      </w:pPr>
      <w:bookmarkStart w:id="126" w:name="_Toc29739_WPSOffice_Level1"/>
      <w:r>
        <w:rPr>
          <w:rFonts w:hint="eastAsia" w:ascii="新宋体" w:hAnsi="新宋体" w:eastAsia="新宋体"/>
          <w:color w:val="FF0000"/>
          <w:sz w:val="32"/>
          <w:szCs w:val="44"/>
          <w:lang w:val="en-US" w:eastAsia="zh-CN"/>
        </w:rPr>
        <w:t>微信自定义分享</w:t>
      </w:r>
      <w:bookmarkEnd w:id="126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wx.config({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debug: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8000"/>
          <w:sz w:val="19"/>
        </w:rPr>
        <w:t>// 开启调试模式,调用的所有api的返回值会在客户端alert出来，若要查看传入的参数，可以在pc端打开，参数信息会通过log打出，仅在pc端时才会打印。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appId: da1.appId, </w:t>
      </w:r>
      <w:r>
        <w:rPr>
          <w:rFonts w:hint="eastAsia" w:ascii="新宋体" w:hAnsi="新宋体" w:eastAsia="新宋体"/>
          <w:color w:val="008000"/>
          <w:sz w:val="19"/>
        </w:rPr>
        <w:t>// 必填，公众号的唯一标识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timestamp: da1.timeStamp, </w:t>
      </w:r>
      <w:r>
        <w:rPr>
          <w:rFonts w:hint="eastAsia" w:ascii="新宋体" w:hAnsi="新宋体" w:eastAsia="新宋体"/>
          <w:color w:val="008000"/>
          <w:sz w:val="19"/>
        </w:rPr>
        <w:t>// 必填，生成签名的时间戳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nonceStr: da1.nonceStr, </w:t>
      </w:r>
      <w:r>
        <w:rPr>
          <w:rFonts w:hint="eastAsia" w:ascii="新宋体" w:hAnsi="新宋体" w:eastAsia="新宋体"/>
          <w:color w:val="008000"/>
          <w:sz w:val="19"/>
        </w:rPr>
        <w:t>// 必填，生成签名的随机串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signature: da1.signature,</w:t>
      </w:r>
      <w:r>
        <w:rPr>
          <w:rFonts w:hint="eastAsia" w:ascii="新宋体" w:hAnsi="新宋体" w:eastAsia="新宋体"/>
          <w:color w:val="008000"/>
          <w:sz w:val="19"/>
        </w:rPr>
        <w:t>// 必填，签名，见附录1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jsApiList: [</w:t>
      </w:r>
      <w:r>
        <w:rPr>
          <w:rFonts w:hint="eastAsia" w:ascii="新宋体" w:hAnsi="新宋体" w:eastAsia="新宋体"/>
          <w:color w:val="A31515"/>
          <w:sz w:val="19"/>
        </w:rPr>
        <w:t>"onMenuShareTimeline"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"onMenuShareQZone"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"onMenuShareAppMessage"</w:t>
      </w:r>
      <w:r>
        <w:rPr>
          <w:rFonts w:hint="eastAsia" w:ascii="新宋体" w:hAnsi="新宋体" w:eastAsia="新宋体"/>
          <w:color w:val="000000"/>
          <w:sz w:val="19"/>
        </w:rPr>
        <w:t xml:space="preserve">] </w:t>
      </w:r>
      <w:r>
        <w:rPr>
          <w:rFonts w:hint="eastAsia" w:ascii="新宋体" w:hAnsi="新宋体" w:eastAsia="新宋体"/>
          <w:color w:val="008000"/>
          <w:sz w:val="19"/>
        </w:rPr>
        <w:t>// 必填，需要使用的JS接口列表，所有JS接口列表见附录2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wx.ready(</w:t>
      </w:r>
      <w:r>
        <w:rPr>
          <w:rFonts w:hint="eastAsia" w:ascii="新宋体" w:hAnsi="新宋体" w:eastAsia="新宋体"/>
          <w:color w:val="0000FF"/>
          <w:sz w:val="19"/>
        </w:rPr>
        <w:t>function</w:t>
      </w:r>
      <w:r>
        <w:rPr>
          <w:rFonts w:hint="eastAsia" w:ascii="新宋体" w:hAnsi="新宋体" w:eastAsia="新宋体"/>
          <w:color w:val="000000"/>
          <w:sz w:val="19"/>
        </w:rPr>
        <w:t xml:space="preserve"> 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title = </w:t>
      </w:r>
      <w:r>
        <w:rPr>
          <w:rFonts w:hint="eastAsia" w:ascii="新宋体" w:hAnsi="新宋体" w:eastAsia="新宋体"/>
          <w:color w:val="A31515"/>
          <w:sz w:val="19"/>
        </w:rPr>
        <w:t>'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&lt;%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%&gt;</w:t>
      </w:r>
      <w:r>
        <w:rPr>
          <w:rFonts w:hint="eastAsia" w:ascii="新宋体" w:hAnsi="新宋体" w:eastAsia="新宋体"/>
          <w:color w:val="A31515"/>
          <w:sz w:val="19"/>
        </w:rPr>
        <w:t>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link = </w:t>
      </w:r>
      <w:r>
        <w:rPr>
          <w:rFonts w:hint="eastAsia" w:ascii="新宋体" w:hAnsi="新宋体" w:eastAsia="新宋体"/>
          <w:color w:val="A31515"/>
          <w:sz w:val="19"/>
        </w:rPr>
        <w:t>'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&lt;%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url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%&gt;</w:t>
      </w:r>
      <w:r>
        <w:rPr>
          <w:rFonts w:hint="eastAsia" w:ascii="新宋体" w:hAnsi="新宋体" w:eastAsia="新宋体"/>
          <w:color w:val="A31515"/>
          <w:sz w:val="19"/>
        </w:rPr>
        <w:t>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imgUrl = </w:t>
      </w:r>
      <w:r>
        <w:rPr>
          <w:rFonts w:hint="eastAsia" w:ascii="新宋体" w:hAnsi="新宋体" w:eastAsia="新宋体"/>
          <w:color w:val="A31515"/>
          <w:sz w:val="19"/>
        </w:rPr>
        <w:t>'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&lt;%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pathurl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%&gt;</w:t>
      </w:r>
      <w:r>
        <w:rPr>
          <w:rFonts w:hint="eastAsia" w:ascii="新宋体" w:hAnsi="新宋体" w:eastAsia="新宋体"/>
          <w:color w:val="A31515"/>
          <w:sz w:val="19"/>
        </w:rPr>
        <w:t>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desc = </w:t>
      </w:r>
      <w:r>
        <w:rPr>
          <w:rFonts w:hint="eastAsia" w:ascii="新宋体" w:hAnsi="新宋体" w:eastAsia="新宋体"/>
          <w:color w:val="A31515"/>
          <w:sz w:val="19"/>
        </w:rPr>
        <w:t>'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&lt;%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describe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%&gt;</w:t>
      </w:r>
      <w:r>
        <w:rPr>
          <w:rFonts w:hint="eastAsia" w:ascii="新宋体" w:hAnsi="新宋体" w:eastAsia="新宋体"/>
          <w:color w:val="A31515"/>
          <w:sz w:val="19"/>
        </w:rPr>
        <w:t>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</w:rPr>
        <w:t>//获取“分享到朋友圈”按钮点击状态及自定义分享内容接口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wx.onMenuShareTimeline({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title: title, </w:t>
      </w:r>
      <w:r>
        <w:rPr>
          <w:rFonts w:hint="eastAsia" w:ascii="新宋体" w:hAnsi="新宋体" w:eastAsia="新宋体"/>
          <w:color w:val="008000"/>
          <w:sz w:val="19"/>
        </w:rPr>
        <w:t>// 分享标题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link: link, </w:t>
      </w:r>
      <w:r>
        <w:rPr>
          <w:rFonts w:hint="eastAsia" w:ascii="新宋体" w:hAnsi="新宋体" w:eastAsia="新宋体"/>
          <w:color w:val="008000"/>
          <w:sz w:val="19"/>
        </w:rPr>
        <w:t>// 分享链接，该链接域名或路径必须与当前页面对应的公众号JS安全域名一致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imgUrl: imgUrl, </w:t>
      </w:r>
      <w:r>
        <w:rPr>
          <w:rFonts w:hint="eastAsia" w:ascii="新宋体" w:hAnsi="新宋体" w:eastAsia="新宋体"/>
          <w:color w:val="008000"/>
          <w:sz w:val="19"/>
        </w:rPr>
        <w:t>// 分享图标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success: </w:t>
      </w:r>
      <w:r>
        <w:rPr>
          <w:rFonts w:hint="eastAsia" w:ascii="新宋体" w:hAnsi="新宋体" w:eastAsia="新宋体"/>
          <w:color w:val="0000FF"/>
          <w:sz w:val="19"/>
        </w:rPr>
        <w:t>function</w:t>
      </w:r>
      <w:r>
        <w:rPr>
          <w:rFonts w:hint="eastAsia" w:ascii="新宋体" w:hAnsi="新宋体" w:eastAsia="新宋体"/>
          <w:color w:val="000000"/>
          <w:sz w:val="19"/>
        </w:rPr>
        <w:t xml:space="preserve"> 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    alert(</w:t>
      </w:r>
      <w:r>
        <w:rPr>
          <w:rFonts w:hint="eastAsia" w:ascii="新宋体" w:hAnsi="新宋体" w:eastAsia="新宋体"/>
          <w:color w:val="A31515"/>
          <w:sz w:val="19"/>
        </w:rPr>
        <w:t>"分享成功！"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8000"/>
          <w:sz w:val="19"/>
        </w:rPr>
        <w:t>// 用户确认分享后执行的回调函数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cancel: </w:t>
      </w:r>
      <w:r>
        <w:rPr>
          <w:rFonts w:hint="eastAsia" w:ascii="新宋体" w:hAnsi="新宋体" w:eastAsia="新宋体"/>
          <w:color w:val="0000FF"/>
          <w:sz w:val="19"/>
        </w:rPr>
        <w:t>function</w:t>
      </w:r>
      <w:r>
        <w:rPr>
          <w:rFonts w:hint="eastAsia" w:ascii="新宋体" w:hAnsi="新宋体" w:eastAsia="新宋体"/>
          <w:color w:val="000000"/>
          <w:sz w:val="19"/>
        </w:rPr>
        <w:t xml:space="preserve"> 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    alert(</w:t>
      </w:r>
      <w:r>
        <w:rPr>
          <w:rFonts w:hint="eastAsia" w:ascii="新宋体" w:hAnsi="新宋体" w:eastAsia="新宋体"/>
          <w:color w:val="A31515"/>
          <w:sz w:val="19"/>
        </w:rPr>
        <w:t>"您取消了分享"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8000"/>
          <w:sz w:val="19"/>
        </w:rPr>
        <w:t>// 用户取消分享后执行的回调函数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</w:rPr>
        <w:t>//获取“分享到QQ空间”按钮点击状态及自定义分享内容接口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wx.onMenuShareQZone({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title: title, </w:t>
      </w:r>
      <w:r>
        <w:rPr>
          <w:rFonts w:hint="eastAsia" w:ascii="新宋体" w:hAnsi="新宋体" w:eastAsia="新宋体"/>
          <w:color w:val="008000"/>
          <w:sz w:val="19"/>
        </w:rPr>
        <w:t>// 分享标题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desc: desc, </w:t>
      </w:r>
      <w:r>
        <w:rPr>
          <w:rFonts w:hint="eastAsia" w:ascii="新宋体" w:hAnsi="新宋体" w:eastAsia="新宋体"/>
          <w:color w:val="008000"/>
          <w:sz w:val="19"/>
        </w:rPr>
        <w:t>// 分享描述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link: link, </w:t>
      </w:r>
      <w:r>
        <w:rPr>
          <w:rFonts w:hint="eastAsia" w:ascii="新宋体" w:hAnsi="新宋体" w:eastAsia="新宋体"/>
          <w:color w:val="008000"/>
          <w:sz w:val="19"/>
        </w:rPr>
        <w:t>// 分享链接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imgUrl: imgUrl, </w:t>
      </w:r>
      <w:r>
        <w:rPr>
          <w:rFonts w:hint="eastAsia" w:ascii="新宋体" w:hAnsi="新宋体" w:eastAsia="新宋体"/>
          <w:color w:val="008000"/>
          <w:sz w:val="19"/>
        </w:rPr>
        <w:t>// 分享图标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success: </w:t>
      </w:r>
      <w:r>
        <w:rPr>
          <w:rFonts w:hint="eastAsia" w:ascii="新宋体" w:hAnsi="新宋体" w:eastAsia="新宋体"/>
          <w:color w:val="0000FF"/>
          <w:sz w:val="19"/>
        </w:rPr>
        <w:t>function</w:t>
      </w:r>
      <w:r>
        <w:rPr>
          <w:rFonts w:hint="eastAsia" w:ascii="新宋体" w:hAnsi="新宋体" w:eastAsia="新宋体"/>
          <w:color w:val="000000"/>
          <w:sz w:val="19"/>
        </w:rPr>
        <w:t xml:space="preserve"> 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    alert(</w:t>
      </w:r>
      <w:r>
        <w:rPr>
          <w:rFonts w:hint="eastAsia" w:ascii="新宋体" w:hAnsi="新宋体" w:eastAsia="新宋体"/>
          <w:color w:val="A31515"/>
          <w:sz w:val="19"/>
        </w:rPr>
        <w:t>"分享成功！"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8000"/>
          <w:sz w:val="19"/>
        </w:rPr>
        <w:t>// 用户确认分享后执行的回调函数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cancel: </w:t>
      </w:r>
      <w:r>
        <w:rPr>
          <w:rFonts w:hint="eastAsia" w:ascii="新宋体" w:hAnsi="新宋体" w:eastAsia="新宋体"/>
          <w:color w:val="0000FF"/>
          <w:sz w:val="19"/>
        </w:rPr>
        <w:t>function</w:t>
      </w:r>
      <w:r>
        <w:rPr>
          <w:rFonts w:hint="eastAsia" w:ascii="新宋体" w:hAnsi="新宋体" w:eastAsia="新宋体"/>
          <w:color w:val="000000"/>
          <w:sz w:val="19"/>
        </w:rPr>
        <w:t xml:space="preserve"> 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    alert(</w:t>
      </w:r>
      <w:r>
        <w:rPr>
          <w:rFonts w:hint="eastAsia" w:ascii="新宋体" w:hAnsi="新宋体" w:eastAsia="新宋体"/>
          <w:color w:val="A31515"/>
          <w:sz w:val="19"/>
        </w:rPr>
        <w:t>"您取消了分享"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8000"/>
          <w:sz w:val="19"/>
        </w:rPr>
        <w:t>// 用户取消分享后执行的回调函数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</w:rPr>
        <w:t>//获取“分享给朋友”按钮点击状态及自定义分享内容接口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wx.onMenuShareAppMessage({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title: title, </w:t>
      </w:r>
      <w:r>
        <w:rPr>
          <w:rFonts w:hint="eastAsia" w:ascii="新宋体" w:hAnsi="新宋体" w:eastAsia="新宋体"/>
          <w:color w:val="008000"/>
          <w:sz w:val="19"/>
        </w:rPr>
        <w:t>// 分享标题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desc: desc, </w:t>
      </w:r>
      <w:r>
        <w:rPr>
          <w:rFonts w:hint="eastAsia" w:ascii="新宋体" w:hAnsi="新宋体" w:eastAsia="新宋体"/>
          <w:color w:val="008000"/>
          <w:sz w:val="19"/>
        </w:rPr>
        <w:t>// 分享描述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link: link, </w:t>
      </w:r>
      <w:r>
        <w:rPr>
          <w:rFonts w:hint="eastAsia" w:ascii="新宋体" w:hAnsi="新宋体" w:eastAsia="新宋体"/>
          <w:color w:val="008000"/>
          <w:sz w:val="19"/>
        </w:rPr>
        <w:t>// 分享链接，该链接域名或路径必须与当前页面对应的公众号JS安全域名一致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imgUrl: imgUrl, </w:t>
      </w:r>
      <w:r>
        <w:rPr>
          <w:rFonts w:hint="eastAsia" w:ascii="新宋体" w:hAnsi="新宋体" w:eastAsia="新宋体"/>
          <w:color w:val="008000"/>
          <w:sz w:val="19"/>
        </w:rPr>
        <w:t>// 分享图标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type: </w:t>
      </w:r>
      <w:r>
        <w:rPr>
          <w:rFonts w:hint="eastAsia" w:ascii="新宋体" w:hAnsi="新宋体" w:eastAsia="新宋体"/>
          <w:color w:val="A31515"/>
          <w:sz w:val="19"/>
        </w:rPr>
        <w:t>''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8000"/>
          <w:sz w:val="19"/>
        </w:rPr>
        <w:t>// 分享类型,music、video或link，不填默认为link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dataUrl: </w:t>
      </w:r>
      <w:r>
        <w:rPr>
          <w:rFonts w:hint="eastAsia" w:ascii="新宋体" w:hAnsi="新宋体" w:eastAsia="新宋体"/>
          <w:color w:val="A31515"/>
          <w:sz w:val="19"/>
        </w:rPr>
        <w:t>''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8000"/>
          <w:sz w:val="19"/>
        </w:rPr>
        <w:t>// 如果type是music或video，则要提供数据链接，默认为空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success: </w:t>
      </w:r>
      <w:r>
        <w:rPr>
          <w:rFonts w:hint="eastAsia" w:ascii="新宋体" w:hAnsi="新宋体" w:eastAsia="新宋体"/>
          <w:color w:val="0000FF"/>
          <w:sz w:val="19"/>
        </w:rPr>
        <w:t>function</w:t>
      </w:r>
      <w:r>
        <w:rPr>
          <w:rFonts w:hint="eastAsia" w:ascii="新宋体" w:hAnsi="新宋体" w:eastAsia="新宋体"/>
          <w:color w:val="000000"/>
          <w:sz w:val="19"/>
        </w:rPr>
        <w:t xml:space="preserve"> 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    alert(</w:t>
      </w:r>
      <w:r>
        <w:rPr>
          <w:rFonts w:hint="eastAsia" w:ascii="新宋体" w:hAnsi="新宋体" w:eastAsia="新宋体"/>
          <w:color w:val="A31515"/>
          <w:sz w:val="19"/>
        </w:rPr>
        <w:t>"分享成功！"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8000"/>
          <w:sz w:val="19"/>
        </w:rPr>
        <w:t>// 用户确认分享后执行的回调函数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cancel: </w:t>
      </w:r>
      <w:r>
        <w:rPr>
          <w:rFonts w:hint="eastAsia" w:ascii="新宋体" w:hAnsi="新宋体" w:eastAsia="新宋体"/>
          <w:color w:val="0000FF"/>
          <w:sz w:val="19"/>
        </w:rPr>
        <w:t>function</w:t>
      </w:r>
      <w:r>
        <w:rPr>
          <w:rFonts w:hint="eastAsia" w:ascii="新宋体" w:hAnsi="新宋体" w:eastAsia="新宋体"/>
          <w:color w:val="000000"/>
          <w:sz w:val="19"/>
        </w:rPr>
        <w:t xml:space="preserve"> 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    alert(</w:t>
      </w:r>
      <w:r>
        <w:rPr>
          <w:rFonts w:hint="eastAsia" w:ascii="新宋体" w:hAnsi="新宋体" w:eastAsia="新宋体"/>
          <w:color w:val="A31515"/>
          <w:sz w:val="19"/>
        </w:rPr>
        <w:t>"您取消了分享"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8000"/>
          <w:sz w:val="19"/>
        </w:rPr>
        <w:t>// 用户取消分享后执行的回调函数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wx.error(</w:t>
      </w:r>
      <w:r>
        <w:rPr>
          <w:rFonts w:hint="eastAsia" w:ascii="新宋体" w:hAnsi="新宋体" w:eastAsia="新宋体"/>
          <w:color w:val="0000FF"/>
          <w:sz w:val="19"/>
        </w:rPr>
        <w:t>function</w:t>
      </w:r>
      <w:r>
        <w:rPr>
          <w:rFonts w:hint="eastAsia" w:ascii="新宋体" w:hAnsi="新宋体" w:eastAsia="新宋体"/>
          <w:color w:val="000000"/>
          <w:sz w:val="19"/>
        </w:rPr>
        <w:t xml:space="preserve"> (res)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alert(</w:t>
      </w:r>
      <w:r>
        <w:rPr>
          <w:rFonts w:hint="eastAsia" w:ascii="新宋体" w:hAnsi="新宋体" w:eastAsia="新宋体"/>
          <w:color w:val="A31515"/>
          <w:sz w:val="19"/>
        </w:rPr>
        <w:t>"wx.config failed."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alert(res);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</w:rPr>
        <w:t>// config信息验证失败会执行error函数，如签名过期导致验证失败，具体错误信息可以打开config的debug模式查看，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</w:rPr>
        <w:t>// 也可以在返回的res参数中查看，对于SPA可以在这里更新签名。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});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ind w:firstLine="380"/>
        <w:rPr>
          <w:rFonts w:hint="eastAsia" w:ascii="新宋体" w:hAnsi="新宋体" w:eastAsia="新宋体"/>
          <w:color w:val="FF0000"/>
          <w:sz w:val="32"/>
          <w:szCs w:val="32"/>
          <w:lang w:val="en-US" w:eastAsia="zh-CN"/>
        </w:rPr>
      </w:pPr>
      <w:bookmarkStart w:id="127" w:name="_Toc24442"/>
      <w:bookmarkStart w:id="128" w:name="_Toc27301"/>
      <w:bookmarkStart w:id="129" w:name="_Toc6313_WPSOffice_Level1"/>
      <w:r>
        <w:rPr>
          <w:rFonts w:hint="eastAsia" w:ascii="新宋体" w:hAnsi="新宋体" w:eastAsia="新宋体"/>
          <w:color w:val="FF0000"/>
          <w:sz w:val="32"/>
          <w:szCs w:val="32"/>
          <w:lang w:val="en-US" w:eastAsia="zh-CN"/>
        </w:rPr>
        <w:t>微信支付有2个调起微信公众号支付的模式</w:t>
      </w:r>
      <w:bookmarkEnd w:id="127"/>
      <w:bookmarkEnd w:id="128"/>
      <w:bookmarkEnd w:id="129"/>
    </w:p>
    <w:p>
      <w:pPr>
        <w:ind w:firstLine="380"/>
        <w:rPr>
          <w:rFonts w:hint="eastAsia" w:ascii="新宋体" w:hAnsi="新宋体" w:eastAsia="新宋体"/>
          <w:color w:val="FF0000"/>
          <w:sz w:val="32"/>
          <w:szCs w:val="32"/>
          <w:lang w:val="en-US" w:eastAsia="zh-CN"/>
        </w:rPr>
      </w:pPr>
      <w:bookmarkStart w:id="130" w:name="_Toc25849"/>
      <w:bookmarkStart w:id="131" w:name="_Toc15952"/>
      <w:bookmarkStart w:id="132" w:name="_Toc18147_WPSOffice_Level1"/>
      <w:r>
        <w:rPr>
          <w:rFonts w:hint="eastAsia" w:ascii="新宋体" w:hAnsi="新宋体" w:eastAsia="新宋体"/>
          <w:color w:val="FF0000"/>
          <w:sz w:val="32"/>
          <w:szCs w:val="32"/>
          <w:lang w:val="en-US" w:eastAsia="zh-CN"/>
        </w:rPr>
        <w:t>1.直接调起支付（旧版）</w:t>
      </w:r>
      <w:bookmarkEnd w:id="130"/>
      <w:bookmarkEnd w:id="131"/>
      <w:bookmarkEnd w:id="132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//支付功能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function</w:t>
      </w:r>
      <w:r>
        <w:rPr>
          <w:rFonts w:hint="eastAsia" w:ascii="新宋体" w:hAnsi="新宋体" w:eastAsia="新宋体"/>
          <w:color w:val="000000"/>
          <w:sz w:val="19"/>
        </w:rPr>
        <w:t xml:space="preserve"> jsApiCall(r)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WeixinJSBridge.invoke(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</w:t>
      </w:r>
      <w:r>
        <w:rPr>
          <w:rFonts w:hint="eastAsia" w:ascii="新宋体" w:hAnsi="新宋体" w:eastAsia="新宋体"/>
          <w:color w:val="A31515"/>
          <w:sz w:val="19"/>
        </w:rPr>
        <w:t>'getBrandWCPayRequest'</w:t>
      </w:r>
      <w:r>
        <w:rPr>
          <w:rFonts w:hint="eastAsia" w:ascii="新宋体" w:hAnsi="新宋体" w:eastAsia="新宋体"/>
          <w:color w:val="000000"/>
          <w:sz w:val="19"/>
        </w:rPr>
        <w:t>, r,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</w:t>
      </w:r>
      <w:r>
        <w:rPr>
          <w:rFonts w:hint="eastAsia" w:ascii="新宋体" w:hAnsi="新宋体" w:eastAsia="新宋体"/>
          <w:color w:val="0000FF"/>
          <w:sz w:val="19"/>
        </w:rPr>
        <w:t>function</w:t>
      </w:r>
      <w:r>
        <w:rPr>
          <w:rFonts w:hint="eastAsia" w:ascii="新宋体" w:hAnsi="新宋体" w:eastAsia="新宋体"/>
          <w:color w:val="000000"/>
          <w:sz w:val="19"/>
        </w:rPr>
        <w:t xml:space="preserve"> (res)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</w:t>
      </w:r>
      <w:r>
        <w:rPr>
          <w:rFonts w:hint="eastAsia" w:ascii="新宋体" w:hAnsi="新宋体" w:eastAsia="新宋体"/>
          <w:color w:val="008000"/>
          <w:sz w:val="19"/>
        </w:rPr>
        <w:t>// alert(res.err_code + res.err_desc);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</w:t>
      </w:r>
      <w:r>
        <w:rPr>
          <w:rFonts w:hint="eastAsia" w:ascii="新宋体" w:hAnsi="新宋体" w:eastAsia="新宋体"/>
          <w:color w:val="008000"/>
          <w:sz w:val="19"/>
        </w:rPr>
        <w:t>// alert(res.err_msg);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(res.err_msg == </w:t>
      </w:r>
      <w:r>
        <w:rPr>
          <w:rFonts w:hint="eastAsia" w:ascii="新宋体" w:hAnsi="新宋体" w:eastAsia="新宋体"/>
          <w:color w:val="A31515"/>
          <w:sz w:val="19"/>
        </w:rPr>
        <w:t>"get_brand_wcpay_request:ok"</w:t>
      </w:r>
      <w:r>
        <w:rPr>
          <w:rFonts w:hint="eastAsia" w:ascii="新宋体" w:hAnsi="新宋体" w:eastAsia="新宋体"/>
          <w:color w:val="000000"/>
          <w:sz w:val="19"/>
        </w:rPr>
        <w:t xml:space="preserve">) {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</w:t>
      </w:r>
      <w:r>
        <w:rPr>
          <w:rFonts w:hint="eastAsia" w:ascii="新宋体" w:hAnsi="新宋体" w:eastAsia="新宋体"/>
          <w:color w:val="008000"/>
          <w:sz w:val="19"/>
        </w:rPr>
        <w:t>alert("支付成功");</w:t>
      </w:r>
      <w:r>
        <w:rPr>
          <w:rFonts w:hint="eastAsia" w:ascii="新宋体" w:hAnsi="新宋体" w:eastAsia="新宋体"/>
          <w:color w:val="000000"/>
          <w:sz w:val="19"/>
        </w:rPr>
        <w:t xml:space="preserve">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}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alert(</w:t>
      </w:r>
      <w:r>
        <w:rPr>
          <w:rFonts w:hint="eastAsia" w:ascii="新宋体" w:hAnsi="新宋体" w:eastAsia="新宋体"/>
          <w:color w:val="A31515"/>
          <w:sz w:val="19"/>
        </w:rPr>
        <w:t>"用户取消购买"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function</w:t>
      </w:r>
      <w:r>
        <w:rPr>
          <w:rFonts w:hint="eastAsia" w:ascii="新宋体" w:hAnsi="新宋体" w:eastAsia="新宋体"/>
          <w:color w:val="000000"/>
          <w:sz w:val="19"/>
        </w:rPr>
        <w:t xml:space="preserve"> callpay(r)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typeof</w:t>
      </w:r>
      <w:r>
        <w:rPr>
          <w:rFonts w:hint="eastAsia" w:ascii="新宋体" w:hAnsi="新宋体" w:eastAsia="新宋体"/>
          <w:color w:val="000000"/>
          <w:sz w:val="19"/>
        </w:rPr>
        <w:t xml:space="preserve"> WeixinJSBridge == </w:t>
      </w:r>
      <w:r>
        <w:rPr>
          <w:rFonts w:hint="eastAsia" w:ascii="新宋体" w:hAnsi="新宋体" w:eastAsia="新宋体"/>
          <w:color w:val="A31515"/>
          <w:sz w:val="19"/>
        </w:rPr>
        <w:t>"undefined"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(document.addEventListener)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document.addEventListener(</w:t>
      </w:r>
      <w:r>
        <w:rPr>
          <w:rFonts w:hint="eastAsia" w:ascii="新宋体" w:hAnsi="新宋体" w:eastAsia="新宋体"/>
          <w:color w:val="A31515"/>
          <w:sz w:val="19"/>
        </w:rPr>
        <w:t>'WeixinJSBridgeReady'</w:t>
      </w:r>
      <w:r>
        <w:rPr>
          <w:rFonts w:hint="eastAsia" w:ascii="新宋体" w:hAnsi="新宋体" w:eastAsia="新宋体"/>
          <w:color w:val="000000"/>
          <w:sz w:val="19"/>
        </w:rPr>
        <w:t xml:space="preserve">, jsApiCall,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(document.attachEvent)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document.attachEvent(</w:t>
      </w:r>
      <w:r>
        <w:rPr>
          <w:rFonts w:hint="eastAsia" w:ascii="新宋体" w:hAnsi="新宋体" w:eastAsia="新宋体"/>
          <w:color w:val="A31515"/>
          <w:sz w:val="19"/>
        </w:rPr>
        <w:t>'WeixinJSBridgeReady'</w:t>
      </w:r>
      <w:r>
        <w:rPr>
          <w:rFonts w:hint="eastAsia" w:ascii="新宋体" w:hAnsi="新宋体" w:eastAsia="新宋体"/>
          <w:color w:val="000000"/>
          <w:sz w:val="19"/>
        </w:rPr>
        <w:t>, jsApiCall);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document.attachEvent(</w:t>
      </w:r>
      <w:r>
        <w:rPr>
          <w:rFonts w:hint="eastAsia" w:ascii="新宋体" w:hAnsi="新宋体" w:eastAsia="新宋体"/>
          <w:color w:val="A31515"/>
          <w:sz w:val="19"/>
        </w:rPr>
        <w:t>'onWeixinJSBridgeReady'</w:t>
      </w:r>
      <w:r>
        <w:rPr>
          <w:rFonts w:hint="eastAsia" w:ascii="新宋体" w:hAnsi="新宋体" w:eastAsia="新宋体"/>
          <w:color w:val="000000"/>
          <w:sz w:val="19"/>
        </w:rPr>
        <w:t>, jsApiCall);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jsApiCall(r);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  <w:lang w:eastAsia="zh-CN"/>
        </w:rPr>
      </w:pPr>
      <w:r>
        <w:rPr>
          <w:rFonts w:hint="eastAsia" w:ascii="新宋体" w:hAnsi="新宋体" w:eastAsia="新宋体"/>
          <w:color w:val="FF0000"/>
          <w:sz w:val="19"/>
          <w:lang w:eastAsia="zh-CN"/>
        </w:rPr>
        <w:t>说明：</w:t>
      </w: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 xml:space="preserve">r是配置的参数 = </w:t>
      </w:r>
      <w:r>
        <w:rPr>
          <w:rFonts w:hint="eastAsia" w:ascii="新宋体" w:hAnsi="新宋体" w:eastAsia="新宋体"/>
          <w:color w:val="FF0000"/>
          <w:sz w:val="19"/>
        </w:rPr>
        <w:t>JSAPIPayMent</w:t>
      </w:r>
      <w:r>
        <w:rPr>
          <w:rFonts w:hint="eastAsia" w:ascii="新宋体" w:hAnsi="新宋体" w:eastAsia="新宋体"/>
          <w:color w:val="FF0000"/>
          <w:sz w:val="19"/>
          <w:lang w:eastAsia="zh-CN"/>
        </w:rPr>
        <w:t>（）方法返回的参数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  <w:lang w:eastAsia="zh-CN"/>
        </w:rPr>
      </w:pPr>
    </w:p>
    <w:p>
      <w:pPr>
        <w:numPr>
          <w:ilvl w:val="0"/>
          <w:numId w:val="1"/>
        </w:numPr>
        <w:ind w:firstLine="380"/>
        <w:rPr>
          <w:rFonts w:hint="eastAsia" w:ascii="新宋体" w:hAnsi="新宋体" w:eastAsia="新宋体"/>
          <w:color w:val="FF0000"/>
          <w:sz w:val="32"/>
          <w:szCs w:val="32"/>
          <w:lang w:val="en-US" w:eastAsia="zh-CN"/>
        </w:rPr>
      </w:pPr>
      <w:bookmarkStart w:id="133" w:name="_Toc11415"/>
      <w:bookmarkStart w:id="134" w:name="_Toc19975_WPSOffice_Level1"/>
      <w:bookmarkStart w:id="135" w:name="_Toc8097"/>
      <w:r>
        <w:rPr>
          <w:rFonts w:hint="eastAsia" w:ascii="新宋体" w:hAnsi="新宋体" w:eastAsia="新宋体"/>
          <w:color w:val="FF0000"/>
          <w:sz w:val="32"/>
          <w:szCs w:val="32"/>
          <w:lang w:val="en-US" w:eastAsia="zh-CN"/>
        </w:rPr>
        <w:t>配置wx.config后调起支付（新版）</w:t>
      </w:r>
      <w:bookmarkEnd w:id="133"/>
      <w:bookmarkEnd w:id="134"/>
      <w:bookmarkEnd w:id="135"/>
    </w:p>
    <w:p>
      <w:pPr>
        <w:pStyle w:val="3"/>
        <w:rPr>
          <w:rFonts w:hint="eastAsia"/>
          <w:color w:val="31849B" w:themeColor="accent5" w:themeShade="BF"/>
          <w:sz w:val="32"/>
          <w:szCs w:val="32"/>
          <w:lang w:val="en-US" w:eastAsia="zh-CN"/>
        </w:rPr>
      </w:pPr>
      <w:bookmarkStart w:id="136" w:name="_Toc29739_WPSOffice_Level2"/>
      <w:r>
        <w:rPr>
          <w:rFonts w:hint="eastAsia"/>
          <w:color w:val="31849B" w:themeColor="accent5" w:themeShade="BF"/>
          <w:lang w:val="en-US" w:eastAsia="zh-CN"/>
        </w:rPr>
        <w:t>说明：wx.config所需参数由</w:t>
      </w:r>
      <w:r>
        <w:rPr>
          <w:rFonts w:hint="eastAsia" w:ascii="新宋体" w:hAnsi="新宋体" w:eastAsia="新宋体"/>
          <w:color w:val="31849B" w:themeColor="accent5" w:themeShade="BF"/>
          <w:sz w:val="32"/>
          <w:szCs w:val="32"/>
        </w:rPr>
        <w:t>Weixinjsapi_ticket</w:t>
      </w:r>
      <w:r>
        <w:rPr>
          <w:rFonts w:hint="eastAsia" w:ascii="新宋体" w:hAnsi="新宋体" w:eastAsia="新宋体"/>
          <w:color w:val="31849B" w:themeColor="accent5" w:themeShade="BF"/>
          <w:sz w:val="32"/>
          <w:szCs w:val="32"/>
          <w:lang w:eastAsia="zh-CN"/>
        </w:rPr>
        <w:t>（）方法提供</w:t>
      </w:r>
      <w:bookmarkEnd w:id="136"/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36"/>
          <w:szCs w:val="48"/>
          <w:lang w:eastAsia="zh-CN"/>
        </w:rPr>
      </w:pPr>
      <w:r>
        <w:rPr>
          <w:rFonts w:hint="eastAsia" w:ascii="新宋体" w:hAnsi="新宋体" w:eastAsia="新宋体"/>
          <w:color w:val="FF0000"/>
          <w:sz w:val="36"/>
          <w:szCs w:val="48"/>
          <w:lang w:eastAsia="zh-CN"/>
        </w:rPr>
        <w:t>微信回调方法调用说明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#region</w:t>
      </w:r>
      <w:r>
        <w:rPr>
          <w:rFonts w:hint="eastAsia" w:ascii="新宋体" w:hAnsi="新宋体" w:eastAsia="新宋体"/>
          <w:color w:val="000000"/>
          <w:sz w:val="19"/>
        </w:rPr>
        <w:t xml:space="preserve"> 微信回调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微信url回调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 NATIVEPayMent_Result()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 接受来自微信的信息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(System.Web.</w:t>
      </w:r>
      <w:r>
        <w:rPr>
          <w:rFonts w:hint="eastAsia" w:ascii="新宋体" w:hAnsi="新宋体" w:eastAsia="新宋体"/>
          <w:color w:val="2B91AF"/>
          <w:sz w:val="19"/>
        </w:rPr>
        <w:t>HttpContext</w:t>
      </w:r>
      <w:r>
        <w:rPr>
          <w:rFonts w:hint="eastAsia" w:ascii="新宋体" w:hAnsi="新宋体" w:eastAsia="新宋体"/>
          <w:color w:val="000000"/>
          <w:sz w:val="19"/>
        </w:rPr>
        <w:t xml:space="preserve">.Current.Request.HttpMethod.ToUpper() == </w:t>
      </w:r>
      <w:r>
        <w:rPr>
          <w:rFonts w:hint="eastAsia" w:ascii="新宋体" w:hAnsi="新宋体" w:eastAsia="新宋体"/>
          <w:color w:val="A31515"/>
          <w:sz w:val="19"/>
        </w:rPr>
        <w:t>"POST"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9"/>
        </w:rPr>
        <w:t>PayMent</w:t>
      </w:r>
      <w:r>
        <w:rPr>
          <w:rFonts w:hint="eastAsia" w:ascii="新宋体" w:hAnsi="新宋体" w:eastAsia="新宋体"/>
          <w:color w:val="000000"/>
          <w:sz w:val="19"/>
        </w:rPr>
        <w:t xml:space="preserve"> pay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PayMent</w:t>
      </w:r>
      <w:r>
        <w:rPr>
          <w:rFonts w:hint="eastAsia" w:ascii="新宋体" w:hAnsi="新宋体" w:eastAsia="新宋体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</w:rPr>
        <w:t>Stream</w:t>
      </w:r>
      <w:r>
        <w:rPr>
          <w:rFonts w:hint="eastAsia" w:ascii="新宋体" w:hAnsi="新宋体" w:eastAsia="新宋体"/>
          <w:color w:val="000000"/>
          <w:sz w:val="19"/>
        </w:rPr>
        <w:t xml:space="preserve"> stream = System.Web.</w:t>
      </w:r>
      <w:r>
        <w:rPr>
          <w:rFonts w:hint="eastAsia" w:ascii="新宋体" w:hAnsi="新宋体" w:eastAsia="新宋体"/>
          <w:color w:val="2B91AF"/>
          <w:sz w:val="19"/>
        </w:rPr>
        <w:t>HttpContext</w:t>
      </w:r>
      <w:r>
        <w:rPr>
          <w:rFonts w:hint="eastAsia" w:ascii="新宋体" w:hAnsi="新宋体" w:eastAsia="新宋体"/>
          <w:color w:val="000000"/>
          <w:sz w:val="19"/>
        </w:rPr>
        <w:t>.Current.Request.InputStream)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[] postbyte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>[stream.Length];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stream.Read(postbyte, 0, (</w:t>
      </w:r>
      <w:r>
        <w:rPr>
          <w:rFonts w:hint="eastAsia" w:ascii="新宋体" w:hAnsi="新宋体" w:eastAsia="新宋体"/>
          <w:color w:val="2B91AF"/>
          <w:sz w:val="19"/>
        </w:rPr>
        <w:t>Int32</w:t>
      </w:r>
      <w:r>
        <w:rPr>
          <w:rFonts w:hint="eastAsia" w:ascii="新宋体" w:hAnsi="新宋体" w:eastAsia="新宋体"/>
          <w:color w:val="000000"/>
          <w:sz w:val="19"/>
        </w:rPr>
        <w:t>)stream.Length);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   poststring = </w:t>
      </w:r>
      <w:r>
        <w:rPr>
          <w:rFonts w:hint="eastAsia" w:ascii="新宋体" w:hAnsi="新宋体" w:eastAsia="新宋体"/>
          <w:color w:val="2B91AF"/>
          <w:sz w:val="19"/>
        </w:rPr>
        <w:t>Encoding</w:t>
      </w:r>
      <w:r>
        <w:rPr>
          <w:rFonts w:hint="eastAsia" w:ascii="新宋体" w:hAnsi="新宋体" w:eastAsia="新宋体"/>
          <w:color w:val="000000"/>
          <w:sz w:val="19"/>
        </w:rPr>
        <w:t>.UTF8.GetString(postbyte);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result= pay.PayMent_result(poststring);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(result == </w:t>
      </w:r>
      <w:r>
        <w:rPr>
          <w:rFonts w:hint="eastAsia" w:ascii="新宋体" w:hAnsi="新宋体" w:eastAsia="新宋体"/>
          <w:color w:val="A31515"/>
          <w:sz w:val="19"/>
        </w:rPr>
        <w:t>"SUCCESS"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8000"/>
          <w:sz w:val="19"/>
        </w:rPr>
        <w:t>//   string rest = @"&lt; xml 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8000"/>
          <w:sz w:val="19"/>
        </w:rPr>
        <w:t>//&lt; return_code &gt;&lt; ![CDATA[SUCCESS]] &gt;&lt;/ return_code 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8000"/>
          <w:sz w:val="19"/>
        </w:rPr>
        <w:t>//   &lt; return_msg &gt;&lt; ![CDATA[OK]] &gt;&lt;/ return_msg 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8000"/>
          <w:sz w:val="19"/>
        </w:rPr>
        <w:t>//     &lt;/ xml &gt;";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System.Web.</w:t>
      </w:r>
      <w:r>
        <w:rPr>
          <w:rFonts w:hint="eastAsia" w:ascii="新宋体" w:hAnsi="新宋体" w:eastAsia="新宋体"/>
          <w:color w:val="2B91AF"/>
          <w:sz w:val="19"/>
        </w:rPr>
        <w:t>HttpContext</w:t>
      </w:r>
      <w:r>
        <w:rPr>
          <w:rFonts w:hint="eastAsia" w:ascii="新宋体" w:hAnsi="新宋体" w:eastAsia="新宋体"/>
          <w:color w:val="000000"/>
          <w:sz w:val="19"/>
        </w:rPr>
        <w:t>.Current.Response.AddHeader(</w:t>
      </w:r>
      <w:r>
        <w:rPr>
          <w:rFonts w:hint="eastAsia" w:ascii="新宋体" w:hAnsi="新宋体" w:eastAsia="新宋体"/>
          <w:color w:val="A31515"/>
          <w:sz w:val="19"/>
        </w:rPr>
        <w:t>"ContentType"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"text/xml"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System.Web.</w:t>
      </w:r>
      <w:r>
        <w:rPr>
          <w:rFonts w:hint="eastAsia" w:ascii="新宋体" w:hAnsi="新宋体" w:eastAsia="新宋体"/>
          <w:color w:val="2B91AF"/>
          <w:sz w:val="19"/>
        </w:rPr>
        <w:t>HttpContext</w:t>
      </w:r>
      <w:r>
        <w:rPr>
          <w:rFonts w:hint="eastAsia" w:ascii="新宋体" w:hAnsi="新宋体" w:eastAsia="新宋体"/>
          <w:color w:val="000000"/>
          <w:sz w:val="19"/>
        </w:rPr>
        <w:t>.Current.Response.Write(</w:t>
      </w:r>
      <w:r>
        <w:rPr>
          <w:rFonts w:hint="eastAsia" w:ascii="新宋体" w:hAnsi="新宋体" w:eastAsia="新宋体"/>
          <w:color w:val="A31515"/>
          <w:sz w:val="19"/>
        </w:rPr>
        <w:t>"SUCCESS"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System.Web.</w:t>
      </w:r>
      <w:r>
        <w:rPr>
          <w:rFonts w:hint="eastAsia" w:ascii="新宋体" w:hAnsi="新宋体" w:eastAsia="新宋体"/>
          <w:color w:val="2B91AF"/>
          <w:sz w:val="19"/>
        </w:rPr>
        <w:t>HttpContext</w:t>
      </w:r>
      <w:r>
        <w:rPr>
          <w:rFonts w:hint="eastAsia" w:ascii="新宋体" w:hAnsi="新宋体" w:eastAsia="新宋体"/>
          <w:color w:val="000000"/>
          <w:sz w:val="19"/>
        </w:rPr>
        <w:t>.Current.Response.End();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}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System.Web.</w:t>
      </w:r>
      <w:r>
        <w:rPr>
          <w:rFonts w:hint="eastAsia" w:ascii="新宋体" w:hAnsi="新宋体" w:eastAsia="新宋体"/>
          <w:color w:val="2B91AF"/>
          <w:sz w:val="19"/>
        </w:rPr>
        <w:t>HttpContext</w:t>
      </w:r>
      <w:r>
        <w:rPr>
          <w:rFonts w:hint="eastAsia" w:ascii="新宋体" w:hAnsi="新宋体" w:eastAsia="新宋体"/>
          <w:color w:val="000000"/>
          <w:sz w:val="19"/>
        </w:rPr>
        <w:t>.Current.Response.AddHeader(</w:t>
      </w:r>
      <w:r>
        <w:rPr>
          <w:rFonts w:hint="eastAsia" w:ascii="新宋体" w:hAnsi="新宋体" w:eastAsia="新宋体"/>
          <w:color w:val="A31515"/>
          <w:sz w:val="19"/>
        </w:rPr>
        <w:t>"ContentType"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"text/xml"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System.Web.</w:t>
      </w:r>
      <w:r>
        <w:rPr>
          <w:rFonts w:hint="eastAsia" w:ascii="新宋体" w:hAnsi="新宋体" w:eastAsia="新宋体"/>
          <w:color w:val="2B91AF"/>
          <w:sz w:val="19"/>
        </w:rPr>
        <w:t>HttpContext</w:t>
      </w:r>
      <w:r>
        <w:rPr>
          <w:rFonts w:hint="eastAsia" w:ascii="新宋体" w:hAnsi="新宋体" w:eastAsia="新宋体"/>
          <w:color w:val="000000"/>
          <w:sz w:val="19"/>
        </w:rPr>
        <w:t>.Current.Response.Write(</w:t>
      </w:r>
      <w:r>
        <w:rPr>
          <w:rFonts w:hint="eastAsia" w:ascii="新宋体" w:hAnsi="新宋体" w:eastAsia="新宋体"/>
          <w:color w:val="A31515"/>
          <w:sz w:val="19"/>
        </w:rPr>
        <w:t>"SUCCESS"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System.Web.</w:t>
      </w:r>
      <w:r>
        <w:rPr>
          <w:rFonts w:hint="eastAsia" w:ascii="新宋体" w:hAnsi="新宋体" w:eastAsia="新宋体"/>
          <w:color w:val="2B91AF"/>
          <w:sz w:val="19"/>
        </w:rPr>
        <w:t>HttpContext</w:t>
      </w:r>
      <w:r>
        <w:rPr>
          <w:rFonts w:hint="eastAsia" w:ascii="新宋体" w:hAnsi="新宋体" w:eastAsia="新宋体"/>
          <w:color w:val="000000"/>
          <w:sz w:val="19"/>
        </w:rPr>
        <w:t>.Current.Response.End();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36"/>
          <w:szCs w:val="48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#endregion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36"/>
          <w:szCs w:val="48"/>
          <w:lang w:val="en-US" w:eastAsia="zh-CN"/>
        </w:rPr>
      </w:pPr>
    </w:p>
    <w:p>
      <w:pPr>
        <w:ind w:firstLine="380"/>
        <w:rPr>
          <w:rFonts w:hint="eastAsia" w:ascii="新宋体" w:hAnsi="新宋体" w:eastAsia="新宋体"/>
          <w:color w:val="FF0000"/>
          <w:sz w:val="32"/>
          <w:szCs w:val="32"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A224DE"/>
    <w:multiLevelType w:val="singleLevel"/>
    <w:tmpl w:val="EAA224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35CAB"/>
    <w:rsid w:val="000416E7"/>
    <w:rsid w:val="00081330"/>
    <w:rsid w:val="00092683"/>
    <w:rsid w:val="000A1B66"/>
    <w:rsid w:val="000B10AF"/>
    <w:rsid w:val="000C2D3B"/>
    <w:rsid w:val="000D2013"/>
    <w:rsid w:val="000D457D"/>
    <w:rsid w:val="001A2DA4"/>
    <w:rsid w:val="001D71FF"/>
    <w:rsid w:val="0023089A"/>
    <w:rsid w:val="002728C3"/>
    <w:rsid w:val="002C5165"/>
    <w:rsid w:val="0035422F"/>
    <w:rsid w:val="0035797D"/>
    <w:rsid w:val="00373B32"/>
    <w:rsid w:val="00395FBF"/>
    <w:rsid w:val="00446AB4"/>
    <w:rsid w:val="00465C03"/>
    <w:rsid w:val="004C48C6"/>
    <w:rsid w:val="0051383C"/>
    <w:rsid w:val="0051642D"/>
    <w:rsid w:val="00561176"/>
    <w:rsid w:val="005E32EA"/>
    <w:rsid w:val="006F50A2"/>
    <w:rsid w:val="007646DD"/>
    <w:rsid w:val="00773DBF"/>
    <w:rsid w:val="00821496"/>
    <w:rsid w:val="008D6300"/>
    <w:rsid w:val="008E3E33"/>
    <w:rsid w:val="008F3A32"/>
    <w:rsid w:val="0090377D"/>
    <w:rsid w:val="0091311B"/>
    <w:rsid w:val="009367B2"/>
    <w:rsid w:val="009B5940"/>
    <w:rsid w:val="00A831E3"/>
    <w:rsid w:val="00BF7928"/>
    <w:rsid w:val="00F25782"/>
    <w:rsid w:val="00F33E70"/>
    <w:rsid w:val="00FE4854"/>
    <w:rsid w:val="055C31FC"/>
    <w:rsid w:val="090B0443"/>
    <w:rsid w:val="0B3330EB"/>
    <w:rsid w:val="0C1420A6"/>
    <w:rsid w:val="0E7A11FC"/>
    <w:rsid w:val="163454B3"/>
    <w:rsid w:val="17A215A5"/>
    <w:rsid w:val="1813088F"/>
    <w:rsid w:val="19B328A3"/>
    <w:rsid w:val="1A7D3DE5"/>
    <w:rsid w:val="1D0F0E50"/>
    <w:rsid w:val="1F872389"/>
    <w:rsid w:val="1FCD1624"/>
    <w:rsid w:val="21380E8A"/>
    <w:rsid w:val="24F97E9C"/>
    <w:rsid w:val="26AC7ADE"/>
    <w:rsid w:val="27867D7E"/>
    <w:rsid w:val="2C8B1A2D"/>
    <w:rsid w:val="2E1E3A50"/>
    <w:rsid w:val="2FD70AA1"/>
    <w:rsid w:val="332766F5"/>
    <w:rsid w:val="342536F6"/>
    <w:rsid w:val="34A15E75"/>
    <w:rsid w:val="34A86474"/>
    <w:rsid w:val="38470F29"/>
    <w:rsid w:val="38567256"/>
    <w:rsid w:val="389429AC"/>
    <w:rsid w:val="38AB4AAF"/>
    <w:rsid w:val="39C812CD"/>
    <w:rsid w:val="3E5779D2"/>
    <w:rsid w:val="3E6119B2"/>
    <w:rsid w:val="3EC016C7"/>
    <w:rsid w:val="3F267A21"/>
    <w:rsid w:val="3F7715B8"/>
    <w:rsid w:val="40DD0953"/>
    <w:rsid w:val="44A75A57"/>
    <w:rsid w:val="4587245A"/>
    <w:rsid w:val="467525EC"/>
    <w:rsid w:val="48C22C94"/>
    <w:rsid w:val="4C3F7AE8"/>
    <w:rsid w:val="4E4B280E"/>
    <w:rsid w:val="4E6E5D1B"/>
    <w:rsid w:val="551F5F90"/>
    <w:rsid w:val="55F044F2"/>
    <w:rsid w:val="572F2F7F"/>
    <w:rsid w:val="583724B4"/>
    <w:rsid w:val="5A173E35"/>
    <w:rsid w:val="5A490A42"/>
    <w:rsid w:val="5F751C48"/>
    <w:rsid w:val="61073768"/>
    <w:rsid w:val="61625336"/>
    <w:rsid w:val="62C56148"/>
    <w:rsid w:val="68FB33C3"/>
    <w:rsid w:val="6A08662C"/>
    <w:rsid w:val="6C6F6F26"/>
    <w:rsid w:val="6DA56B19"/>
    <w:rsid w:val="6DBB7FA3"/>
    <w:rsid w:val="7263499D"/>
    <w:rsid w:val="72954B4B"/>
    <w:rsid w:val="78251B41"/>
    <w:rsid w:val="795E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uiPriority w:val="39"/>
    <w:pPr>
      <w:ind w:left="840" w:leftChars="400"/>
    </w:pPr>
  </w:style>
  <w:style w:type="paragraph" w:styleId="6">
    <w:name w:val="Balloon Text"/>
    <w:basedOn w:val="1"/>
    <w:link w:val="25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2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uiPriority w:val="39"/>
  </w:style>
  <w:style w:type="paragraph" w:styleId="10">
    <w:name w:val="toc 2"/>
    <w:basedOn w:val="1"/>
    <w:next w:val="1"/>
    <w:semiHidden/>
    <w:unhideWhenUsed/>
    <w:uiPriority w:val="39"/>
    <w:pPr>
      <w:ind w:left="420" w:leftChars="200"/>
    </w:pPr>
  </w:style>
  <w:style w:type="character" w:styleId="12">
    <w:name w:val="Hyperlink"/>
    <w:basedOn w:val="11"/>
    <w:unhideWhenUsed/>
    <w:uiPriority w:val="99"/>
    <w:rPr>
      <w:color w:val="0000FF" w:themeColor="hyperlink"/>
      <w:u w:val="single"/>
    </w:rPr>
  </w:style>
  <w:style w:type="table" w:styleId="14">
    <w:name w:val="Table Grid"/>
    <w:basedOn w:val="1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5">
    <w:name w:val="Light Shading"/>
    <w:basedOn w:val="13"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6">
    <w:name w:val="Light Shading Accent 1"/>
    <w:basedOn w:val="13"/>
    <w:uiPriority w:val="60"/>
    <w:rPr>
      <w:color w:val="366091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7">
    <w:name w:val="Light List"/>
    <w:basedOn w:val="13"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8">
    <w:name w:val="Light List Accent 1"/>
    <w:basedOn w:val="13"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>
        <w:tblLayout w:type="fixed"/>
      </w:tbl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19">
    <w:name w:val="Light List Accent 5"/>
    <w:basedOn w:val="13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>
        <w:tblLayout w:type="fixed"/>
      </w:tbl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character" w:customStyle="1" w:styleId="20">
    <w:name w:val="标题 1 Char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21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2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3">
    <w:name w:val="标题 3 Char"/>
    <w:basedOn w:val="11"/>
    <w:link w:val="4"/>
    <w:uiPriority w:val="9"/>
    <w:rPr>
      <w:b/>
      <w:bCs/>
      <w:sz w:val="32"/>
      <w:szCs w:val="32"/>
    </w:rPr>
  </w:style>
  <w:style w:type="paragraph" w:customStyle="1" w:styleId="24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25">
    <w:name w:val="批注框文本 Char"/>
    <w:basedOn w:val="11"/>
    <w:link w:val="6"/>
    <w:semiHidden/>
    <w:uiPriority w:val="99"/>
    <w:rPr>
      <w:sz w:val="18"/>
      <w:szCs w:val="18"/>
    </w:rPr>
  </w:style>
  <w:style w:type="character" w:customStyle="1" w:styleId="26">
    <w:name w:val="页眉 Char"/>
    <w:basedOn w:val="11"/>
    <w:link w:val="8"/>
    <w:semiHidden/>
    <w:uiPriority w:val="99"/>
    <w:rPr>
      <w:sz w:val="18"/>
      <w:szCs w:val="18"/>
    </w:rPr>
  </w:style>
  <w:style w:type="character" w:customStyle="1" w:styleId="27">
    <w:name w:val="页脚 Char"/>
    <w:basedOn w:val="11"/>
    <w:link w:val="7"/>
    <w:semiHidden/>
    <w:qFormat/>
    <w:uiPriority w:val="99"/>
    <w:rPr>
      <w:sz w:val="18"/>
      <w:szCs w:val="18"/>
    </w:rPr>
  </w:style>
  <w:style w:type="paragraph" w:customStyle="1" w:styleId="28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9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30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glossaryDocument" Target="glossary/document.xml"/><Relationship Id="rId28" Type="http://schemas.openxmlformats.org/officeDocument/2006/relationships/fontTable" Target="fontTable.xml"/><Relationship Id="rId27" Type="http://schemas.openxmlformats.org/officeDocument/2006/relationships/customXml" Target="../customXml/item2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ae547f18-d511-4612-9983-962569a6e83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e547f18-d511-4612-9983-962569a6e83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b2c86ca-94e3-4be2-baa1-ae3a2edaa3c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b2c86ca-94e3-4be2-baa1-ae3a2edaa3c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e5043f3-3dbc-4df1-bbf3-b25106a7bb6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e5043f3-3dbc-4df1-bbf3-b25106a7bb6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4678cdb-7d74-4c44-b1dd-43b77113262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4678cdb-7d74-4c44-b1dd-43b77113262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3f070b6-ff58-4eae-9450-532510767d4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3f070b6-ff58-4eae-9450-532510767d4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39cb189-a118-4a64-b2bf-2cbb3a5b3aa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39cb189-a118-4a64-b2bf-2cbb3a5b3aa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fbb86ee-e382-499d-b9e1-d1ef54fe151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fbb86ee-e382-499d-b9e1-d1ef54fe151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30934ad-8182-4760-886b-acd2c856ec8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30934ad-8182-4760-886b-acd2c856ec8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a65a8ab-67b2-4674-aa4c-04012c814b5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a65a8ab-67b2-4674-aa4c-04012c814b5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efcfdc8-8427-4660-8e7f-7042bef2181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efcfdc8-8427-4660-8e7f-7042bef2181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beea87e-e01e-4045-a5ea-10fd7bf3318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beea87e-e01e-4045-a5ea-10fd7bf3318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cf3ddf2-a8d1-4343-ad5e-e5817e3b905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cf3ddf2-a8d1-4343-ad5e-e5817e3b905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42294de-fde8-40c7-a274-f7851d1c989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42294de-fde8-40c7-a274-f7851d1c989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afdbc40-ff62-4c63-b397-2fb4ff6ba17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afdbc40-ff62-4c63-b397-2fb4ff6ba17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2c7130e-e8e1-4444-939e-6e02f380bbb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2c7130e-e8e1-4444-939e-6e02f380bbb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660aee9-d0f3-4a37-99cf-e8b3b02c2ab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660aee9-d0f3-4a37-99cf-e8b3b02c2ab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bda08bf-ee2b-4883-9189-aaee7df8170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bda08bf-ee2b-4883-9189-aaee7df8170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bac5b9f-b189-4f54-8b59-874672e03a7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bac5b9f-b189-4f54-8b59-874672e03a7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7ef8b31-9227-4df8-91d0-6aa70d0cd99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7ef8b31-9227-4df8-91d0-6aa70d0cd99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1607b1d-29ab-43a2-97b7-4eb49afcf57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1607b1d-29ab-43a2-97b7-4eb49afcf57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1b37a9e-9e61-4bb2-a8e2-d7c1c72e3b2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1b37a9e-9e61-4bb2-a8e2-d7c1c72e3b2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2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67B2127-4C56-4E6C-B14D-F6B922FA5CE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548</Words>
  <Characters>3129</Characters>
  <Lines>26</Lines>
  <Paragraphs>7</Paragraphs>
  <TotalTime>9</TotalTime>
  <ScaleCrop>false</ScaleCrop>
  <LinksUpToDate>false</LinksUpToDate>
  <CharactersWithSpaces>3670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2018-03-22T13:38:00Z</dcterms:created>
  <dc:creator>admin</dc:creator>
  <cp:lastModifiedBy>Administrator</cp:lastModifiedBy>
  <dcterms:modified xsi:type="dcterms:W3CDTF">2018-06-08T07:02:46Z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