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b/>
          <w:sz w:val="30"/>
          <w:szCs w:val="30"/>
        </w:rPr>
        <w:t>Secondary SOE Simulation Log v3</w:t>
      </w:r>
    </w:p>
    <w:p>
      <w:pPr>
        <w:jc w:val="center"/>
        <w:spacing w:after="180"/>
      </w:pPr>
      <w:r>
        <w:rPr>
          <w:b/>
          <w:sz w:val="22"/>
          <w:szCs w:val="22"/>
        </w:rPr>
        <w:t>Reviewed and Reformatted Word Edition</w:t>
      </w:r>
    </w:p>
    <w:p>
      <w:pPr>
        <w:jc w:val="center"/>
        <w:spacing w:after="240"/>
      </w:pPr>
      <w:r>
        <w:t>Prepared on 2026-03-22 from Secondary Simulation Log.txt with reviewer corrections applied.</w:t>
      </w:r>
    </w:p>
    <w:p>
      <w:pPr>
        <w:spacing w:after="180"/>
      </w:pPr>
      <w:r>
        <w:t>Revision note: this edition removes template fragments, separates model versions, softens unsupported claims, and adds an explicit model limitations section.</w:t>
      </w:r>
    </w:p>
    <w:p>
      <w:pPr>
        <w:spacing w:before="120" w:after="120"/>
      </w:pPr>
      <w:r>
        <w:rPr>
          <w:b/>
          <w:sz w:val="24"/>
          <w:szCs w:val="24"/>
        </w:rPr>
        <w:t>Table of Contents</w:t>
      </w:r>
    </w:p>
    <w:p>
      <w:pPr>
        <w:spacing w:after="60"/>
      </w:pPr>
      <w:r>
        <w:t>- Scope</w:t>
      </w:r>
    </w:p>
    <w:p>
      <w:pPr>
        <w:spacing w:after="60"/>
      </w:pPr>
      <w:r>
        <w:t>- Model Versioning</w:t>
      </w:r>
    </w:p>
    <w:p>
      <w:pPr>
        <w:spacing w:after="60"/>
      </w:pPr>
      <w:r>
        <w:t>- Phase 0 - Early Baseline Sequence</w:t>
      </w:r>
    </w:p>
    <w:p>
      <w:pPr>
        <w:spacing w:after="60"/>
      </w:pPr>
      <w:r>
        <w:t>- Phase A - Lock Mechanism and Stability Envelope</w:t>
      </w:r>
    </w:p>
    <w:p>
      <w:pPr>
        <w:spacing w:after="60"/>
      </w:pPr>
      <w:r>
        <w:t>- Phase B - Disturbance Stress</w:t>
      </w:r>
    </w:p>
    <w:p>
      <w:pPr>
        <w:spacing w:after="60"/>
      </w:pPr>
      <w:r>
        <w:t>- Phase C - Cognitive Upgrade and Cognitive Stress</w:t>
      </w:r>
    </w:p>
    <w:p>
      <w:pPr>
        <w:spacing w:after="60"/>
      </w:pPr>
      <w:r>
        <w:t>- Phase D - Interaction Tests</w:t>
      </w:r>
    </w:p>
    <w:p>
      <w:pPr>
        <w:spacing w:after="60"/>
      </w:pPr>
      <w:r>
        <w:t>- Outstanding Questions</w:t>
      </w:r>
    </w:p>
    <w:p>
      <w:pPr>
        <w:spacing w:after="60"/>
      </w:pPr>
      <w:r>
        <w:t>- Model Limitations</w:t>
      </w:r>
    </w:p>
    <w:p>
      <w:pPr>
        <w:spacing w:after="60"/>
      </w:pPr>
      <w:r>
        <w:t>- Revised Stability and Failure Laws</w:t>
      </w:r>
    </w:p>
    <w:p>
      <w:r>
        <w:br w:type="page"/>
      </w:r>
    </w:p>
    <w:p>
      <w:pPr>
        <w:spacing w:after="120"/>
      </w:pPr>
      <w:r>
        <w:rPr>
          <w:b/>
          <w:sz w:val="24"/>
          <w:szCs w:val="24"/>
        </w:rPr>
        <w:t>Scope</w:t>
      </w:r>
    </w:p>
    <w:p>
      <w:pPr>
        <w:spacing w:after="60"/>
      </w:pPr>
      <w:r>
        <w:t>- This log documents the secondary baseline_v1 simulation branch only.</w:t>
      </w:r>
    </w:p>
    <w:p>
      <w:pPr>
        <w:spacing w:after="60"/>
      </w:pPr>
      <w:r>
        <w:t>- It should not be merged numerically with the older macro, topology, or CL-NET branches without explicit model separation.</w:t>
      </w:r>
    </w:p>
    <w:p>
      <w:pPr>
        <w:spacing w:after="60"/>
      </w:pPr>
      <w:r>
        <w:t>- Results are interpreted as model-constrained findings rather than universal SOE laws.</w:t>
      </w:r>
    </w:p>
    <w:p>
      <w:pPr>
        <w:spacing w:before="180" w:after="120"/>
      </w:pPr>
      <w:r>
        <w:rPr>
          <w:b/>
          <w:sz w:val="24"/>
          <w:szCs w:val="24"/>
        </w:rPr>
        <w:t>Model Versioning</w:t>
      </w:r>
    </w:p>
    <w:p>
      <w:pPr>
        <w:spacing w:after="60"/>
      </w:pPr>
      <w:r>
        <w:t>- v1 - lock-mechanism baseline without cognition-to-trust coupling. Reference baseline: BASELINE_LOCK_v1. Result: stable 6/20, recovered 14/20, fragile 3/20, average final cooperation 0.864.</w:t>
      </w:r>
    </w:p>
    <w:p>
      <w:pPr>
        <w:spacing w:after="60"/>
      </w:pPr>
      <w:r>
        <w:t>- v2 - cognition-linked baseline with distortion directly reducing trust. Reference baseline: BASELINE_LOCK_v2. Result: stable 5/20, recovered 14/20, fragile 4/20, average final cooperation 0.852.</w:t>
      </w:r>
    </w:p>
    <w:p>
      <w:pPr>
        <w:spacing w:after="60"/>
      </w:pPr>
      <w:r>
        <w:t>- All cognitive and interaction tests after the cognition upgrade refer to v2, not v1.</w:t>
      </w:r>
    </w:p>
    <w:p>
      <w:r>
        <w:br w:type="page"/>
      </w:r>
    </w:p>
    <w:p>
      <w:pPr>
        <w:spacing w:after="120"/>
      </w:pPr>
      <w:r>
        <w:rPr>
          <w:b/>
          <w:sz w:val="24"/>
          <w:szCs w:val="24"/>
        </w:rPr>
        <w:t>Phase 0 - Early Baseline Sequence</w:t>
      </w:r>
    </w:p>
    <w:p>
      <w:pPr>
        <w:spacing w:after="60"/>
      </w:pPr>
      <w:r>
        <w:t>- BASELINE_v1: stable 0/20, recovered 8/20, fragile 20/20, average final cooperation 0.625. Interpretation: dynamic but underpowered.</w:t>
      </w:r>
    </w:p>
    <w:p>
      <w:pPr>
        <w:spacing w:after="60"/>
      </w:pPr>
      <w:r>
        <w:t>- Recovery-rate increase to 0.04 improved recovery strongly but did not create stability.</w:t>
      </w:r>
    </w:p>
    <w:p>
      <w:pPr>
        <w:spacing w:after="60"/>
      </w:pPr>
      <w:r>
        <w:t>- Governance-only improvement had only marginal effect.</w:t>
      </w:r>
    </w:p>
    <w:p>
      <w:pPr>
        <w:spacing w:after="60"/>
      </w:pPr>
      <w:r>
        <w:t>- Lower disturbance and higher structural_weight produced the strongest gains before the lock mechanism was introduced.</w:t>
      </w:r>
    </w:p>
    <w:p>
      <w:pPr>
        <w:spacing w:after="60"/>
      </w:pPr>
      <w:r>
        <w:t>- The key discovery of the early phase was that average cooperation above 0.80 was not enough by itself; the model needed state-dependent reinforcement.</w:t>
      </w:r>
    </w:p>
    <w:p>
      <w:pPr>
        <w:spacing w:before="180" w:after="120"/>
      </w:pPr>
      <w:r>
        <w:rPr>
          <w:b/>
          <w:sz w:val="24"/>
          <w:szCs w:val="24"/>
        </w:rPr>
        <w:t>Phase A - Lock Mechanism and Stability Envelope</w:t>
      </w:r>
    </w:p>
    <w:p>
      <w:pPr>
        <w:spacing w:after="60"/>
      </w:pPr>
      <w:r>
        <w:t>- LOCK_MECHANISM_TEST_v1 introduced stability_threshold 0.80, stability_boost 1.2, and disturbance_damping 0.8.</w:t>
      </w:r>
    </w:p>
    <w:p>
      <w:pPr>
        <w:spacing w:after="60"/>
      </w:pPr>
      <w:r>
        <w:t>- BASELINE_LOCK_v1 result: stable 6/20, recovered 14/20, fragile 3/20, average final cooperation 0.864.</w:t>
      </w:r>
    </w:p>
    <w:p>
      <w:pPr>
        <w:spacing w:after="60"/>
      </w:pPr>
      <w:r>
        <w:t>- Boundary mapping showed the stable region centered near noise_level 0.05 and structural_weight 0.90.</w:t>
      </w:r>
    </w:p>
    <w:p>
      <w:pPr>
        <w:spacing w:after="60"/>
      </w:pPr>
      <w:r>
        <w:t>- Boundary tests: noise 0.045 slightly strengthened the regime; noise 0.055 remained near-flat; noise 0.06 degraded stability; structural_weight 0.80 produced clear weakening.</w:t>
      </w:r>
    </w:p>
    <w:p>
      <w:pPr>
        <w:spacing w:after="60"/>
      </w:pPr>
      <w:r>
        <w:t>- Interpreted carefully: within the tested parameter range, stability appeared bounded, disturbance-limited, and buffered by structure.</w:t>
      </w:r>
    </w:p>
    <w:p>
      <w:pPr>
        <w:spacing w:before="180" w:after="120"/>
      </w:pPr>
      <w:r>
        <w:rPr>
          <w:b/>
          <w:sz w:val="24"/>
          <w:szCs w:val="24"/>
        </w:rPr>
        <w:t>Phase B - Disturbance Stress</w:t>
      </w:r>
    </w:p>
    <w:p>
      <w:pPr>
        <w:spacing w:after="60"/>
      </w:pPr>
      <w:r>
        <w:t>- STRESS_S1 with shock_prob 0.10: stable 5/20, recovered 14/20, fragile 3/20, average final cooperation 0.858.</w:t>
      </w:r>
    </w:p>
    <w:p>
      <w:pPr>
        <w:spacing w:after="60"/>
      </w:pPr>
      <w:r>
        <w:t>- STRESS_S2 with shock_prob 0.15: stable 4/20, recovered 16/20, fragile 4/20, average final cooperation 0.854.</w:t>
      </w:r>
    </w:p>
    <w:p>
      <w:pPr>
        <w:spacing w:after="60"/>
      </w:pPr>
      <w:r>
        <w:t>- Interpretation: within the tested range, higher shock frequency degraded performance gradually and did not produce catastrophic collapse.</w:t>
      </w:r>
    </w:p>
    <w:p>
      <w:r>
        <w:br w:type="page"/>
      </w:r>
    </w:p>
    <w:p>
      <w:pPr>
        <w:spacing w:after="120"/>
      </w:pPr>
      <w:r>
        <w:rPr>
          <w:b/>
          <w:sz w:val="24"/>
          <w:szCs w:val="24"/>
        </w:rPr>
        <w:t>Phase C - Cognitive Upgrade and Cognitive Stress</w:t>
      </w:r>
    </w:p>
    <w:p>
      <w:pPr>
        <w:spacing w:after="60"/>
      </w:pPr>
      <w:r>
        <w:t>- Original cognitive stress tests on v1 were effectively null: raising emotional_weight alone barely moved the system.</w:t>
      </w:r>
    </w:p>
    <w:p>
      <w:pPr>
        <w:spacing w:after="60"/>
      </w:pPr>
      <w:r>
        <w:t>- Model upgrade: added distortion_impact_on_trust so distortion now directly reduces trust.</w:t>
      </w:r>
    </w:p>
    <w:p>
      <w:pPr>
        <w:spacing w:after="60"/>
      </w:pPr>
      <w:r>
        <w:t>- BASELINE_LOCK_v2 result after the upgrade: stable 5/20, recovered 14/20, fragile 4/20, average final cooperation 0.852.</w:t>
      </w:r>
    </w:p>
    <w:p>
      <w:pPr>
        <w:spacing w:after="60"/>
      </w:pPr>
      <w:r>
        <w:t>- COG_S1 with emotional_weight 0.40 on v2: stable 4/20, recovered 16/20, fragile 5/20, average final cooperation 0.848.</w:t>
      </w:r>
    </w:p>
    <w:p>
      <w:pPr>
        <w:spacing w:after="60"/>
      </w:pPr>
      <w:r>
        <w:t>- COG_S2 with emotional_weight 0.50 on v2: stable 4/20, recovered 16/20, fragile 5/20, average final cooperation 0.844.</w:t>
      </w:r>
    </w:p>
    <w:p>
      <w:pPr>
        <w:spacing w:after="60"/>
      </w:pPr>
      <w:r>
        <w:t>- Interpretation: cognition became a real but moderate degradation axis once it gained a direct trust pathway.</w:t>
      </w:r>
    </w:p>
    <w:p>
      <w:pPr>
        <w:spacing w:before="180" w:after="120"/>
      </w:pPr>
      <w:r>
        <w:rPr>
          <w:b/>
          <w:sz w:val="24"/>
          <w:szCs w:val="24"/>
        </w:rPr>
        <w:t>Phase D - Interaction Tests</w:t>
      </w:r>
    </w:p>
    <w:p>
      <w:pPr>
        <w:spacing w:after="60"/>
      </w:pPr>
      <w:r>
        <w:t>- X1 shock + cognitive on v2: shock_prob 0.15 and emotional_weight 0.40. Result: stable 2/20, recovered 17/20, fragile 6/20, average final cooperation 0.828.</w:t>
      </w:r>
    </w:p>
    <w:p>
      <w:pPr>
        <w:spacing w:after="60"/>
      </w:pPr>
      <w:r>
        <w:t>- X2 noise + cognitive on v2: noise_level 0.06 and emotional_weight 0.40. Result: stable 4/20, recovered 16/20, fragile 5/20, average final cooperation 0.843.</w:t>
      </w:r>
    </w:p>
    <w:p>
      <w:pPr>
        <w:spacing w:after="60"/>
      </w:pPr>
      <w:r>
        <w:t>- X3 triple interaction on v2: noise_level 0.06, shock_prob 0.15, emotional_weight 0.40. Result: stable 2/20, recovered 16/20, fragile 7/20, average final cooperation 0.816.</w:t>
      </w:r>
    </w:p>
    <w:p>
      <w:pPr>
        <w:spacing w:after="60"/>
      </w:pPr>
      <w:r>
        <w:t>- Interpretation: combined stressors produced the strongest degradation observed in the tested configurations.</w:t>
      </w:r>
    </w:p>
    <w:p>
      <w:pPr>
        <w:spacing w:after="60"/>
      </w:pPr>
      <w:r>
        <w:t>- Important caution: additive versus multiplicative interaction strength has not yet been isolated because shock-only controls were not rerun on the cognition-linked v2 baseline.</w:t>
      </w:r>
    </w:p>
    <w:p>
      <w:pPr>
        <w:spacing w:before="180" w:after="120"/>
      </w:pPr>
      <w:r>
        <w:rPr>
          <w:b/>
          <w:sz w:val="24"/>
          <w:szCs w:val="24"/>
        </w:rPr>
        <w:t>Outstanding Questions</w:t>
      </w:r>
    </w:p>
    <w:p>
      <w:pPr>
        <w:spacing w:after="60"/>
      </w:pPr>
      <w:r>
        <w:t>- Governance null result: governance_capacity produced only marginal improvement in the early branch, and the reason for that weak effect is not yet explained by the model.</w:t>
      </w:r>
    </w:p>
    <w:p>
      <w:pPr>
        <w:spacing w:after="60"/>
      </w:pPr>
      <w:r>
        <w:t>- Lock-mechanism opacity: the log records that stability_boost and disturbance_damping matter, but the exact failure and disengagement conditions of the lock remain under-described.</w:t>
      </w:r>
    </w:p>
    <w:p>
      <w:pPr>
        <w:spacing w:after="60"/>
      </w:pPr>
      <w:r>
        <w:t>- Sample-size caution: 20 runs per condition is enough to detect broad direction, but not enough to support high-confidence probability claims from small differences.</w:t>
      </w:r>
    </w:p>
    <w:p>
      <w:pPr>
        <w:spacing w:after="60"/>
      </w:pPr>
      <w:r>
        <w:t>- Horizon caution: the 100-step window is enough for comparative stress testing, but not enough to prove long-run permanence of the observed regimes.</w:t>
      </w:r>
    </w:p>
    <w:p>
      <w:pPr>
        <w:spacing w:after="60"/>
      </w:pPr>
      <w:r>
        <w:t>- Missing matched controls: shock-only reruns on the cognition-linked v2 baseline are still the cleanest missing control for interaction-strength claims.</w:t>
      </w:r>
    </w:p>
    <w:p>
      <w:pPr>
        <w:spacing w:before="180" w:after="120"/>
      </w:pPr>
      <w:r>
        <w:rPr>
          <w:b/>
          <w:sz w:val="24"/>
          <w:szCs w:val="24"/>
        </w:rPr>
        <w:t>Model Limitations</w:t>
      </w:r>
    </w:p>
    <w:p>
      <w:pPr>
        <w:spacing w:after="60"/>
      </w:pPr>
      <w:r>
        <w:t>- Results are constrained to the tested parameter ranges.</w:t>
      </w:r>
    </w:p>
    <w:p>
      <w:pPr>
        <w:spacing w:after="60"/>
      </w:pPr>
      <w:r>
        <w:t>- Recovery capacity is modeled as stable and does not deplete over time.</w:t>
      </w:r>
    </w:p>
    <w:p>
      <w:pPr>
        <w:spacing w:after="60"/>
      </w:pPr>
      <w:r>
        <w:t>- Trust dynamics are simplified and do not include hard threshold-collapse behavior.</w:t>
      </w:r>
    </w:p>
    <w:p>
      <w:pPr>
        <w:spacing w:after="60"/>
      </w:pPr>
      <w:r>
        <w:t>- Noise is modeled as independent rather than correlated or systemic.</w:t>
      </w:r>
    </w:p>
    <w:p>
      <w:pPr>
        <w:spacing w:after="60"/>
      </w:pPr>
      <w:r>
        <w:t>- The simulated population is homogeneous rather than agent-diverse.</w:t>
      </w:r>
    </w:p>
    <w:p>
      <w:pPr>
        <w:spacing w:after="60"/>
      </w:pPr>
      <w:r>
        <w:t>- The horizon is limited to 100 steps.</w:t>
      </w:r>
    </w:p>
    <w:p>
      <w:pPr>
        <w:spacing w:after="60"/>
      </w:pPr>
      <w:r>
        <w:t>- Twenty runs per condition limits precision of probability estimates.</w:t>
      </w:r>
    </w:p>
    <w:p>
      <w:pPr>
        <w:spacing w:after="60"/>
      </w:pPr>
      <w:r>
        <w:t>- This branch does not yet directly simulate key SOE architectural mechanisms such as right of exit, peaceful replacement, interoperability loss, or ADPIE-style governance evaluation loops.</w:t>
      </w:r>
    </w:p>
    <w:p>
      <w:r>
        <w:br w:type="page"/>
      </w:r>
    </w:p>
    <w:p>
      <w:pPr>
        <w:spacing w:after="120"/>
      </w:pPr>
      <w:r>
        <w:rPr>
          <w:b/>
          <w:sz w:val="24"/>
          <w:szCs w:val="24"/>
        </w:rPr>
        <w:t>Revised Stability and Failure Laws</w:t>
      </w:r>
    </w:p>
    <w:p>
      <w:pPr>
        <w:spacing w:after="60"/>
      </w:pPr>
      <w:r>
        <w:t>- Stability requires threshold crossing plus state-dependent reinforcement.</w:t>
      </w:r>
    </w:p>
    <w:p>
      <w:pPr>
        <w:spacing w:after="60"/>
      </w:pPr>
      <w:r>
        <w:t>- Stability is a regime, not an average value.</w:t>
      </w:r>
    </w:p>
    <w:p>
      <w:pPr>
        <w:spacing w:after="60"/>
      </w:pPr>
      <w:r>
        <w:t>- Within the tested range, stability appears to exist inside a bounded parameter region.</w:t>
      </w:r>
    </w:p>
    <w:p>
      <w:pPr>
        <w:spacing w:after="60"/>
      </w:pPr>
      <w:r>
        <w:t>- Within the tested configurations, disturbance was the strongest observed limiting factor.</w:t>
      </w:r>
    </w:p>
    <w:p>
      <w:pPr>
        <w:spacing w:after="60"/>
      </w:pPr>
      <w:r>
        <w:t>- Structural support improves resilience but does not erase disturbance sensitivity.</w:t>
      </w:r>
    </w:p>
    <w:p>
      <w:pPr>
        <w:spacing w:after="60"/>
      </w:pPr>
      <w:r>
        <w:t>- Recovery dynamics preserve operation under stress; the system is recovery-dependent rather than disturbance-free.</w:t>
      </w:r>
    </w:p>
    <w:p>
      <w:pPr>
        <w:spacing w:after="60"/>
      </w:pPr>
      <w:r>
        <w:t>- Within the tested ranges, degradation appeared gradual and no catastrophic collapse was observed.</w:t>
      </w:r>
    </w:p>
    <w:p>
      <w:pPr>
        <w:spacing w:after="60"/>
      </w:pPr>
      <w:r>
        <w:t>- Cognitive distortion is a meaningful secondary stress axis once it is coupled to trust.</w:t>
      </w:r>
    </w:p>
    <w:p>
      <w:pPr>
        <w:spacing w:after="60"/>
      </w:pPr>
      <w:r>
        <w:t>- The trust-recovery loop is a critical dependency.</w:t>
      </w:r>
    </w:p>
    <w:p>
      <w:pPr>
        <w:spacing w:after="60"/>
      </w:pPr>
      <w:r>
        <w:t>- Combined stressors produced the strongest degradation observed, but precise interaction strength remains under-controlled pending matched single-axis reruns on v2.</w:t>
      </w:r>
    </w:p>
    <w:p>
      <w:pPr>
        <w:spacing w:after="60"/>
      </w:pPr>
      <w:r>
        <w:t>- The most severe degradation observed in the tested configurations occurred under volatility combined with weakened trust.</w:t>
      </w:r>
    </w:p>
    <w:p>
      <w:pPr>
        <w:spacing w:after="60"/>
      </w:pPr>
      <w:r>
        <w:t>- These laws describe the current model branch, not universal SOE behavior.</w:t>
      </w:r>
    </w:p>
    <w:p>
      <w:pPr>
        <w:spacing w:before="180" w:after="120"/>
      </w:pPr>
      <w:r>
        <w:rPr>
          <w:b/>
        </w:rPr>
        <w:t>Core Principle: the modeled system remains stable when it preserves the trust-recovery loop and operates within its disturbance tolerance range.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/>

</file>