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SOE C09 Node Formation and Recognition Simulation v0.1</w:t>
      </w:r>
    </w:p>
    <w:p/>
    <w:p>
      <w:r>
        <w:t>Date: 2026-05-16</w:t>
      </w:r>
    </w:p>
    <w:p/>
    <w:p>
      <w:r>
        <w:t>Status: internal simulation run. This is not pilot evidence, deployment evidence, or empirical validation.</w:t>
      </w:r>
    </w:p>
    <w:p/>
    <w:p>
      <w:pPr>
        <w:pStyle w:val="Heading2"/>
      </w:pPr>
      <w:r>
        <w:t>Scope</w:t>
      </w:r>
    </w:p>
    <w:p/>
    <w:p>
      <w:r>
        <w:t>This run operationalizes the 16 scenario requirements from `SOE_C09_Node_Formation_and_Recognition_Layer_v0_2_Post_V4_3.md`.</w:t>
      </w:r>
    </w:p>
    <w:p>
      <w:r>
        <w:t>It tests whether the C09 gate logic blocks unsafe recognition patterns while allowing a clean open-access pathway and a transitional hub case that reclassifies on time.</w:t>
      </w:r>
    </w:p>
    <w:p/>
    <w:p>
      <w:pPr>
        <w:pStyle w:val="Heading2"/>
      </w:pPr>
      <w:r>
        <w:t>Aggregate Results</w:t>
      </w:r>
    </w:p>
    <w:p/>
    <w:p>
      <w:pPr>
        <w:pStyle w:val="ListBullet"/>
      </w:pPr>
      <w:r>
        <w:t>Total runs: 480</w:t>
      </w:r>
    </w:p>
    <w:p>
      <w:pPr>
        <w:pStyle w:val="ListBullet"/>
      </w:pPr>
      <w:r>
        <w:t>Runs per scenario: 30</w:t>
      </w:r>
    </w:p>
    <w:p>
      <w:pPr>
        <w:pStyle w:val="ListBullet"/>
      </w:pPr>
      <w:r>
        <w:t>Overall expected-behavior success rate: 1.000</w:t>
      </w:r>
    </w:p>
    <w:p>
      <w:pPr>
        <w:pStyle w:val="ListBullet"/>
      </w:pPr>
      <w:r>
        <w:t>False positive rate: 0.000</w:t>
      </w:r>
    </w:p>
    <w:p>
      <w:pPr>
        <w:pStyle w:val="ListBullet"/>
      </w:pPr>
      <w:r>
        <w:t>False negative rate: 0.000</w:t>
      </w:r>
    </w:p>
    <w:p/>
    <w:p>
      <w:pPr>
        <w:pStyle w:val="Heading2"/>
      </w:pPr>
      <w:r>
        <w:t>Scenario Results</w:t>
      </w:r>
    </w:p>
    <w:p/>
    <w:p>
      <w:r>
        <w:rPr>
          <w:rFonts w:ascii="Consolas" w:hAnsi="Consolas"/>
          <w:sz w:val="17"/>
        </w:rPr>
        <w:t>| Scenario | Expected | Success | False Positive | False Negative | Outcomes | Failed Gates |</w:t>
      </w:r>
    </w:p>
    <w:p>
      <w:r>
        <w:rPr>
          <w:rFonts w:ascii="Consolas" w:hAnsi="Consolas"/>
          <w:sz w:val="17"/>
        </w:rPr>
        <w:t>|---|---:|---:|---:|---:|---|---|</w:t>
      </w:r>
    </w:p>
    <w:p>
      <w:r>
        <w:rPr>
          <w:rFonts w:ascii="Consolas" w:hAnsi="Consolas"/>
          <w:sz w:val="17"/>
        </w:rPr>
        <w:t>| S01 open civilian access pathway | pass | 1.000 | 0.000 | 0.000 | `{"RECOGNIZE_LIMITED": 30}` | `{}` |</w:t>
      </w:r>
    </w:p>
    <w:p>
      <w:r>
        <w:rPr>
          <w:rFonts w:ascii="Consolas" w:hAnsi="Consolas"/>
          <w:sz w:val="17"/>
        </w:rPr>
        <w:t>| S02 fake autonomy with weak exit | block | 1.000 | 0.000 | 0.000 | `{"DENY_RECOGNITION": 30}` | `{"G02": 30}` |</w:t>
      </w:r>
    </w:p>
    <w:p>
      <w:r>
        <w:rPr>
          <w:rFonts w:ascii="Consolas" w:hAnsi="Consolas"/>
          <w:sz w:val="17"/>
        </w:rPr>
        <w:t>| S03 corporate feudal node | block | 1.000 | 0.000 | 0.000 | `{"DENY_RECOGNITION": 30}` | `{"G02": 30, "G04": 30, "G06": 30}` |</w:t>
      </w:r>
    </w:p>
    <w:p>
      <w:r>
        <w:rPr>
          <w:rFonts w:ascii="Consolas" w:hAnsi="Consolas"/>
          <w:sz w:val="17"/>
        </w:rPr>
        <w:t>| S04 AI authority drift | block | 1.000 | 0.000 | 0.000 | `{"DENY_RECOGNITION": 30}` | `{"G01": 30, "G06": 30}` |</w:t>
      </w:r>
    </w:p>
    <w:p>
      <w:r>
        <w:rPr>
          <w:rFonts w:ascii="Consolas" w:hAnsi="Consolas"/>
          <w:sz w:val="17"/>
        </w:rPr>
        <w:t>| S05 founder charisma capture | block | 1.000 | 0.000 | 0.000 | `{"DENY_RECOGNITION": 30}` | `{"G06": 30}` |</w:t>
      </w:r>
    </w:p>
    <w:p>
      <w:r>
        <w:rPr>
          <w:rFonts w:ascii="Consolas" w:hAnsi="Consolas"/>
          <w:sz w:val="17"/>
        </w:rPr>
        <w:t>| S06 funder/resource capture | block | 1.000 | 0.000 | 0.000 | `{"DENY_RECOGNITION": 30}` | `{"G04": 30, "G06": 30}` |</w:t>
      </w:r>
    </w:p>
    <w:p>
      <w:r>
        <w:rPr>
          <w:rFonts w:ascii="Consolas" w:hAnsi="Consolas"/>
          <w:sz w:val="17"/>
        </w:rPr>
        <w:t>| S07 security authority capture | block | 1.000 | 0.000 | 0.000 | `{"DENY_RECOGNITION": 30}` | `{"G06": 30}` |</w:t>
      </w:r>
    </w:p>
    <w:p>
      <w:r>
        <w:rPr>
          <w:rFonts w:ascii="Consolas" w:hAnsi="Consolas"/>
          <w:sz w:val="17"/>
        </w:rPr>
        <w:t>| S08 rollback failure | block | 1.000 | 0.000 | 0.000 | `{"ROLLBACK_REQUIRED": 30}` | `{"G07": 30}` |</w:t>
      </w:r>
    </w:p>
    <w:p>
      <w:r>
        <w:rPr>
          <w:rFonts w:ascii="Consolas" w:hAnsi="Consolas"/>
          <w:sz w:val="17"/>
        </w:rPr>
        <w:t>| S09 scaling instability | block | 1.000 | 0.000 | 0.000 | `{"DENY_RECOGNITION": 30}` | `{"G05": 30, "G06": 30}` |</w:t>
      </w:r>
    </w:p>
    <w:p>
      <w:r>
        <w:rPr>
          <w:rFonts w:ascii="Consolas" w:hAnsi="Consolas"/>
          <w:sz w:val="17"/>
        </w:rPr>
        <w:t>| S10 irreversible experiment node | block | 1.000 | 0.000 | 0.000 | `{"DENY_RECOGNITION": 30}` | `{"G07": 30}` |</w:t>
      </w:r>
    </w:p>
    <w:p>
      <w:r>
        <w:rPr>
          <w:rFonts w:ascii="Consolas" w:hAnsi="Consolas"/>
          <w:sz w:val="17"/>
        </w:rPr>
        <w:t>| S11 node split/merge conflict | block | 1.000 | 0.000 | 0.000 | `{"PAUSE_REVISE": 30}` | `{"G03": 30}` |</w:t>
      </w:r>
    </w:p>
    <w:p>
      <w:r>
        <w:rPr>
          <w:rFonts w:ascii="Consolas" w:hAnsi="Consolas"/>
          <w:sz w:val="17"/>
        </w:rPr>
        <w:t>| S12 beneficial rapid coordination falsely suppressed | block_suppression | 1.000 | 0.000 | 0.000 | `{"PAUSE_REVISE": 30}` | `{"G08": 30}` |</w:t>
      </w:r>
    </w:p>
    <w:p>
      <w:r>
        <w:rPr>
          <w:rFonts w:ascii="Consolas" w:hAnsi="Consolas"/>
          <w:sz w:val="17"/>
        </w:rPr>
        <w:t>| S13 transitional hub redundancy with successful reclassification | pass | 1.000 | 0.000 | 0.000 | `{"RECOGNIZE_LIMITED": 30}` | `{}` |</w:t>
      </w:r>
    </w:p>
    <w:p>
      <w:r>
        <w:rPr>
          <w:rFonts w:ascii="Consolas" w:hAnsi="Consolas"/>
          <w:sz w:val="17"/>
        </w:rPr>
        <w:t>| S14 transitional hub redundancy without reclassification | block | 1.000 | 0.000 | 0.000 | `{"DENY_RECOGNITION": 30}` | `{"G05": 30}` |</w:t>
      </w:r>
    </w:p>
    <w:p>
      <w:r>
        <w:rPr>
          <w:rFonts w:ascii="Consolas" w:hAnsi="Consolas"/>
          <w:sz w:val="17"/>
        </w:rPr>
        <w:t>| S15 independent verifier capture | block | 1.000 | 0.000 | 0.000 | `{"DENY_RECOGNITION": 30}` | `{"G06": 30}` |</w:t>
      </w:r>
    </w:p>
    <w:p>
      <w:r>
        <w:rPr>
          <w:rFonts w:ascii="Consolas" w:hAnsi="Consolas"/>
          <w:sz w:val="17"/>
        </w:rPr>
        <w:t>| S16 false self-declaration of anti-capture compliance | block | 1.000 | 0.000 | 0.000 | `{"DENY_RECOGNITION": 30}` | `{"G06": 30}` |</w:t>
      </w:r>
    </w:p>
    <w:p/>
    <w:p>
      <w:pPr>
        <w:pStyle w:val="Heading2"/>
      </w:pPr>
      <w:r>
        <w:t>Interpretation</w:t>
      </w:r>
    </w:p>
    <w:p/>
    <w:p>
      <w:r>
        <w:t>Under this simplified gate model, C09 correctly blocks the unsafe recognition cases in the scenario matrix and allows the two intended pass cases:</w:t>
      </w:r>
    </w:p>
    <w:p/>
    <w:p>
      <w:pPr>
        <w:pStyle w:val="ListBullet"/>
      </w:pPr>
      <w:r>
        <w:t>S01 open civilian access pathway;</w:t>
      </w:r>
    </w:p>
    <w:p>
      <w:pPr>
        <w:pStyle w:val="ListBullet"/>
      </w:pPr>
      <w:r>
        <w:t>S13 transitional hub redundancy with successful mandatory reclassification.</w:t>
      </w:r>
    </w:p>
    <w:p/>
    <w:p>
      <w:r>
        <w:t>The strongest blocking gates are:</w:t>
      </w:r>
    </w:p>
    <w:p/>
    <w:p>
      <w:pPr>
        <w:pStyle w:val="ListBullet"/>
      </w:pPr>
      <w:r>
        <w:t>C09-G02 effective exit, for fake autonomy and corporate-feudal dependency;</w:t>
      </w:r>
    </w:p>
    <w:p>
      <w:pPr>
        <w:pStyle w:val="ListBullet"/>
      </w:pPr>
      <w:r>
        <w:t>C09-G05 topology fitness, for star-adjacent and failed transitional hub cases;</w:t>
      </w:r>
    </w:p>
    <w:p>
      <w:pPr>
        <w:pStyle w:val="ListBullet"/>
      </w:pPr>
      <w:r>
        <w:t>C09-G06 anti-capture, for founder, funder, security, verifier, and self-declaration capture;</w:t>
      </w:r>
    </w:p>
    <w:p>
      <w:pPr>
        <w:pStyle w:val="ListBullet"/>
      </w:pPr>
      <w:r>
        <w:t>C09-G07 rollback readiness, for irreversible or permanent recognition states;</w:t>
      </w:r>
    </w:p>
    <w:p>
      <w:pPr>
        <w:pStyle w:val="ListBullet"/>
      </w:pPr>
      <w:r>
        <w:t>C09-G08 beneficial coordination protection, for false suppression of legitimate rapid coordination.</w:t>
      </w:r>
    </w:p>
    <w:p/>
    <w:p>
      <w:pPr>
        <w:pStyle w:val="Heading2"/>
      </w:pPr>
      <w:r>
        <w:t>Evidence Boundary</w:t>
      </w:r>
    </w:p>
    <w:p/>
    <w:p>
      <w:r>
        <w:t>This run supports only an internal claim: C09 v0.2 has an executable gate model and the specified scenarios behave as expected under that model.</w:t>
      </w:r>
    </w:p>
    <w:p>
      <w:r>
        <w:t>It does not show that real node recognition is safe, that the proxy thresholds are calibrated, or that C09 is pilot-ready.</w:t>
      </w:r>
    </w:p>
    <w:p/>
    <w:p>
      <w:pPr>
        <w:pStyle w:val="Heading2"/>
      </w:pPr>
      <w:r>
        <w:t>Required Next Work</w:t>
      </w:r>
    </w:p>
    <w:p/>
    <w:p>
      <w:pPr>
        <w:pStyle w:val="ListNumber"/>
      </w:pPr>
      <w:r>
        <w:t>Add noisy, incomplete, or adversarial evidence feeds instead of perfect gate inputs.</w:t>
      </w:r>
    </w:p>
    <w:p>
      <w:pPr>
        <w:pStyle w:val="ListNumber"/>
      </w:pPr>
      <w:r>
        <w:t>Add independent-verifier market/capture dynamics over time.</w:t>
      </w:r>
    </w:p>
    <w:p>
      <w:pPr>
        <w:pStyle w:val="ListNumber"/>
      </w:pPr>
      <w:r>
        <w:t>Add topology-lag and organic hub-formation dynamics.</w:t>
      </w:r>
    </w:p>
    <w:p>
      <w:pPr>
        <w:pStyle w:val="ListNumber"/>
      </w:pPr>
      <w:r>
        <w:t>Add a C07 interaction model for recognition denial, rollback, and appeal.</w:t>
      </w:r>
    </w:p>
    <w:p>
      <w:pPr>
        <w:pStyle w:val="ListNumber"/>
      </w:pPr>
      <w:r>
        <w:t>Run external multi-AI review on the scenario design and thresholds.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