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SOE Hostile Review Prep Patch Response</w:t>
      </w:r>
    </w:p>
    <w:p/>
    <w:p>
      <w:r>
        <w:t>Date: 2026-06-18</w:t>
      </w:r>
    </w:p>
    <w:p/>
    <w:p>
      <w:r>
        <w:t>Status: Patch response after Gemini, Grok, Le Chat, Claude, and ChatGPT feedback</w:t>
      </w:r>
    </w:p>
    <w:p/>
    <w:p>
      <w:pPr>
        <w:pStyle w:val="Heading2"/>
      </w:pPr>
      <w:r>
        <w:t>1. Review Return Summary</w:t>
      </w:r>
    </w:p>
    <w:p/>
    <w:p>
      <w:r>
        <w:t>The returned reviews converged on:</w:t>
      </w:r>
    </w:p>
    <w:p/>
    <w:p>
      <w:r>
        <w:t>```text</w:t>
      </w:r>
    </w:p>
    <w:p>
      <w:r>
        <w:t>PATCH_NEEDED_HOSTILE_REVIEW_PREP_PACKAGE</w:t>
      </w:r>
    </w:p>
    <w:p>
      <w:r>
        <w:t>```</w:t>
      </w:r>
    </w:p>
    <w:p/>
    <w:p>
      <w:r>
        <w:t>No reviewer identified a public-release, deployment, empirical-validation, or Operation Layer freeze overclaim.</w:t>
      </w:r>
    </w:p>
    <w:p/>
    <w:p>
      <w:r>
        <w:t>The main weaknesses were:</w:t>
      </w:r>
    </w:p>
    <w:p/>
    <w:p>
      <w:pPr>
        <w:pStyle w:val="ListBullet"/>
      </w:pPr>
      <w:r>
        <w:t>missing adversary classes;</w:t>
      </w:r>
    </w:p>
    <w:p>
      <w:pPr>
        <w:pStyle w:val="ListBullet"/>
      </w:pPr>
      <w:r>
        <w:t>test families too abstract for later sprint execution;</w:t>
      </w:r>
    </w:p>
    <w:p>
      <w:pPr>
        <w:pStyle w:val="ListBullet"/>
      </w:pPr>
      <w:r>
        <w:t>insufficient forcing of ranked failure-pathway outputs;</w:t>
      </w:r>
    </w:p>
    <w:p>
      <w:pPr>
        <w:pStyle w:val="ListBullet"/>
      </w:pPr>
      <w:r>
        <w:t>lack of compact architecture context;</w:t>
      </w:r>
    </w:p>
    <w:p>
      <w:pPr>
        <w:pStyle w:val="ListBullet"/>
      </w:pPr>
      <w:r>
        <w:t>risk of treating AI hostile review as stronger than it is;</w:t>
      </w:r>
    </w:p>
    <w:p>
      <w:pPr>
        <w:pStyle w:val="ListBullet"/>
      </w:pPr>
      <w:r>
        <w:t>insufficient handling of irrational, destructive, apathetic, economically starved, or incompetent actors.</w:t>
      </w:r>
    </w:p>
    <w:p/>
    <w:p>
      <w:pPr>
        <w:pStyle w:val="Heading2"/>
      </w:pPr>
      <w:r>
        <w:t>2. Patches Applied</w:t>
      </w:r>
    </w:p>
    <w:p/>
    <w:p>
      <w:pPr>
        <w:pStyle w:val="Heading3"/>
      </w:pPr>
      <w:r>
        <w:t>2.1 Adversary Model Expansion</w:t>
      </w:r>
    </w:p>
    <w:p/>
    <w:p>
      <w:r>
        <w:t>Added or expanded:</w:t>
      </w:r>
    </w:p>
    <w:p/>
    <w:p>
      <w:pPr>
        <w:pStyle w:val="ListBullet"/>
      </w:pPr>
      <w:r>
        <w:t>A11 Nation-State Strategic Competitor</w:t>
      </w:r>
    </w:p>
    <w:p>
      <w:pPr>
        <w:pStyle w:val="ListBullet"/>
      </w:pPr>
      <w:r>
        <w:t>A12 Demographic And Cultural Entropy</w:t>
      </w:r>
    </w:p>
    <w:p>
      <w:pPr>
        <w:pStyle w:val="ListBullet"/>
      </w:pPr>
      <w:r>
        <w:t>A13 Epistemic Capture Or Expert-Class Capture</w:t>
      </w:r>
    </w:p>
    <w:p>
      <w:pPr>
        <w:pStyle w:val="ListBullet"/>
      </w:pPr>
      <w:r>
        <w:t>A14 Metrics-Gaming Or Goodhart</w:t>
      </w:r>
    </w:p>
    <w:p>
      <w:pPr>
        <w:pStyle w:val="ListBullet"/>
      </w:pPr>
      <w:r>
        <w:t>A15 Jurisdictional Arbitrage</w:t>
      </w:r>
    </w:p>
    <w:p>
      <w:pPr>
        <w:pStyle w:val="ListBullet"/>
      </w:pPr>
      <w:r>
        <w:t>A16 Human-Subject Or Consent Failure</w:t>
      </w:r>
    </w:p>
    <w:p>
      <w:pPr>
        <w:pStyle w:val="ListBullet"/>
      </w:pPr>
      <w:r>
        <w:t>A17 Supply-Chain And Infrastructure Dependency</w:t>
      </w:r>
    </w:p>
    <w:p>
      <w:pPr>
        <w:pStyle w:val="ListBullet"/>
      </w:pPr>
      <w:r>
        <w:t>A18 Charismatic Movement Or Cultic Drift</w:t>
      </w:r>
    </w:p>
    <w:p>
      <w:pPr>
        <w:pStyle w:val="ListBullet"/>
      </w:pPr>
      <w:r>
        <w:t>A19 Nihilistic Saboteur</w:t>
      </w:r>
    </w:p>
    <w:p>
      <w:pPr>
        <w:pStyle w:val="ListBullet"/>
      </w:pPr>
      <w:r>
        <w:t>A20 Economic Starvation Actor</w:t>
      </w:r>
    </w:p>
    <w:p>
      <w:pPr>
        <w:pStyle w:val="ListBullet"/>
      </w:pPr>
      <w:r>
        <w:t>A21 Schismatic Forker</w:t>
      </w:r>
    </w:p>
    <w:p>
      <w:pPr>
        <w:pStyle w:val="ListBullet"/>
      </w:pPr>
      <w:r>
        <w:t>A22 Apathetic Bureaucrat Or Procedural Entropy</w:t>
      </w:r>
    </w:p>
    <w:p>
      <w:pPr>
        <w:pStyle w:val="ListBullet"/>
      </w:pPr>
      <w:r>
        <w:t>A23 Religious Absolutist Or Sacred-Text Capture</w:t>
      </w:r>
    </w:p>
    <w:p>
      <w:pPr>
        <w:pStyle w:val="ListBullet"/>
      </w:pPr>
      <w:r>
        <w:t>A24 Post-Scarcity Or Technological Discontinuity</w:t>
      </w:r>
    </w:p>
    <w:p/>
    <w:p>
      <w:r>
        <w:t>A8 was strengthened with evidence poisoning at scale, synthetic legitimacy generation, citation/provenance flooding, and model-generated institutional artifacts.</w:t>
      </w:r>
    </w:p>
    <w:p/>
    <w:p>
      <w:pPr>
        <w:pStyle w:val="Heading3"/>
      </w:pPr>
      <w:r>
        <w:t>2.2 Test Family Expansion</w:t>
      </w:r>
    </w:p>
    <w:p/>
    <w:p>
      <w:r>
        <w:t>Added:</w:t>
      </w:r>
    </w:p>
    <w:p/>
    <w:p>
      <w:pPr>
        <w:pStyle w:val="ListBullet"/>
      </w:pPr>
      <w:r>
        <w:t>T9 Multi-Adversary Coalition Tests</w:t>
      </w:r>
    </w:p>
    <w:p>
      <w:pPr>
        <w:pStyle w:val="ListBullet"/>
      </w:pPr>
      <w:r>
        <w:t>T10 Human Friction And Incompetence Tests</w:t>
      </w:r>
    </w:p>
    <w:p/>
    <w:p>
      <w:r>
        <w:t>T8 Public-Panic Mapping now explicitly states that mapping a fear to a stress case is not proof that SOE survives the fear.</w:t>
      </w:r>
    </w:p>
    <w:p/>
    <w:p>
      <w:pPr>
        <w:pStyle w:val="Heading3"/>
      </w:pPr>
      <w:r>
        <w:t>2.3 Executable Output Controls</w:t>
      </w:r>
    </w:p>
    <w:p/>
    <w:p>
      <w:r>
        <w:t>Added:</w:t>
      </w:r>
    </w:p>
    <w:p/>
    <w:p>
      <w:pPr>
        <w:pStyle w:val="ListBullet"/>
      </w:pPr>
      <w:r>
        <w:t>concrete hostile-test template;</w:t>
      </w:r>
    </w:p>
    <w:p>
      <w:pPr>
        <w:pStyle w:val="ListBullet"/>
      </w:pPr>
      <w:r>
        <w:t>mandatory ranked top-10 failure-pathway output;</w:t>
      </w:r>
    </w:p>
    <w:p>
      <w:pPr>
        <w:pStyle w:val="ListBullet"/>
      </w:pPr>
      <w:r>
        <w:t>sprint prioritization guidance;</w:t>
      </w:r>
    </w:p>
    <w:p>
      <w:pPr>
        <w:pStyle w:val="ListBullet"/>
      </w:pPr>
      <w:r>
        <w:t>partial / serious / catastrophic failure scoring distinction;</w:t>
      </w:r>
    </w:p>
    <w:p>
      <w:pPr>
        <w:pStyle w:val="ListBullet"/>
      </w:pPr>
      <w:r>
        <w:t>optional reviewer role splits.</w:t>
      </w:r>
    </w:p>
    <w:p/>
    <w:p>
      <w:pPr>
        <w:pStyle w:val="Heading3"/>
      </w:pPr>
      <w:r>
        <w:t>2.4 Architecture Context</w:t>
      </w:r>
    </w:p>
    <w:p/>
    <w:p>
      <w:r>
        <w:t>Added:</w:t>
      </w:r>
    </w:p>
    <w:p/>
    <w:p>
      <w:pPr>
        <w:pStyle w:val="ListBullet"/>
      </w:pPr>
      <w:r>
        <w:t>`SOE_Minimal_Architecture_Map_For_Hostile_Review_2026-06-18.md`</w:t>
      </w:r>
    </w:p>
    <w:p/>
    <w:p>
      <w:r>
        <w:t>This responds to the criticism that reviewers were being asked to attack mechanisms without enough visible structure.</w:t>
      </w:r>
    </w:p>
    <w:p/>
    <w:p>
      <w:pPr>
        <w:pStyle w:val="Heading3"/>
      </w:pPr>
      <w:r>
        <w:t>2.5 Method Boundary</w:t>
      </w:r>
    </w:p>
    <w:p/>
    <w:p>
      <w:r>
        <w:t>Added language clarifying that:</w:t>
      </w:r>
    </w:p>
    <w:p/>
    <w:p>
      <w:pPr>
        <w:pStyle w:val="ListBullet"/>
      </w:pPr>
      <w:r>
        <w:t>multi-AI agreement is not peer review, empirical validation, or independent replication;</w:t>
      </w:r>
    </w:p>
    <w:p>
      <w:pPr>
        <w:pStyle w:val="ListBullet"/>
      </w:pPr>
      <w:r>
        <w:t>AI hostile review cannot empirically prove human organizational resilience;</w:t>
      </w:r>
    </w:p>
    <w:p>
      <w:pPr>
        <w:pStyle w:val="ListBullet"/>
      </w:pPr>
      <w:r>
        <w:t>real organizations include friction, fatigue, turnover, miscommunication, and resource limits;</w:t>
      </w:r>
    </w:p>
    <w:p>
      <w:pPr>
        <w:pStyle w:val="ListBullet"/>
      </w:pPr>
      <w:r>
        <w:t>future sprint completion should require an exit condition.</w:t>
      </w:r>
    </w:p>
    <w:p/>
    <w:p>
      <w:pPr>
        <w:pStyle w:val="Heading2"/>
      </w:pPr>
      <w:r>
        <w:t>3. Remaining Boundary</w:t>
      </w:r>
    </w:p>
    <w:p/>
    <w:p>
      <w:r>
        <w:t>This patched package still does not authorize:</w:t>
      </w:r>
    </w:p>
    <w:p/>
    <w:p>
      <w:pPr>
        <w:pStyle w:val="ListBullet"/>
      </w:pPr>
      <w:r>
        <w:t>simulation execution;</w:t>
      </w:r>
    </w:p>
    <w:p>
      <w:pPr>
        <w:pStyle w:val="ListBullet"/>
      </w:pPr>
      <w:r>
        <w:t>tabletop execution;</w:t>
      </w:r>
    </w:p>
    <w:p>
      <w:pPr>
        <w:pStyle w:val="ListBullet"/>
      </w:pPr>
      <w:r>
        <w:t>real-world experimentation;</w:t>
      </w:r>
    </w:p>
    <w:p>
      <w:pPr>
        <w:pStyle w:val="ListBullet"/>
      </w:pPr>
      <w:r>
        <w:t>pilot work;</w:t>
      </w:r>
    </w:p>
    <w:p>
      <w:pPr>
        <w:pStyle w:val="ListBullet"/>
      </w:pPr>
      <w:r>
        <w:t>deployment;</w:t>
      </w:r>
    </w:p>
    <w:p>
      <w:pPr>
        <w:pStyle w:val="ListBullet"/>
      </w:pPr>
      <w:r>
        <w:t>public release;</w:t>
      </w:r>
    </w:p>
    <w:p>
      <w:pPr>
        <w:pStyle w:val="ListBullet"/>
      </w:pPr>
      <w:r>
        <w:t>Zenodo upload;</w:t>
      </w:r>
    </w:p>
    <w:p>
      <w:pPr>
        <w:pStyle w:val="ListBullet"/>
      </w:pPr>
      <w:r>
        <w:t>arXiv/SSRN revision;</w:t>
      </w:r>
    </w:p>
    <w:p>
      <w:pPr>
        <w:pStyle w:val="ListBullet"/>
      </w:pPr>
      <w:r>
        <w:t>Operation Layer freeze;</w:t>
      </w:r>
    </w:p>
    <w:p>
      <w:pPr>
        <w:pStyle w:val="ListBullet"/>
      </w:pPr>
      <w:r>
        <w:t>real-world node recognition;</w:t>
      </w:r>
    </w:p>
    <w:p>
      <w:pPr>
        <w:pStyle w:val="ListBullet"/>
      </w:pPr>
      <w:r>
        <w:t>cryptographic implementation;</w:t>
      </w:r>
    </w:p>
    <w:p>
      <w:pPr>
        <w:pStyle w:val="ListBullet"/>
      </w:pPr>
      <w:r>
        <w:t>claims of empirical validation or operational readiness.</w:t>
      </w:r>
    </w:p>
    <w:p/>
    <w:p>
      <w:pPr>
        <w:pStyle w:val="Heading2"/>
      </w:pPr>
      <w:r>
        <w:t>4. Proposed New Verdict Candidate</w:t>
      </w:r>
    </w:p>
    <w:p/>
    <w:p>
      <w:r>
        <w:t>After patching, the candidate verdict for renewed review is:</w:t>
      </w:r>
    </w:p>
    <w:p/>
    <w:p>
      <w:r>
        <w:t>```text</w:t>
      </w:r>
    </w:p>
    <w:p>
      <w:r>
        <w:t>ACCEPT_HOSTILE_REVIEW_PREP_PACKAGE</w:t>
      </w:r>
    </w:p>
    <w:p>
      <w:r>
        <w:t>```</w:t>
      </w:r>
    </w:p>
    <w:p/>
    <w:p>
      <w:r>
        <w:t>This would mean only:</w:t>
      </w:r>
    </w:p>
    <w:p/>
    <w:p>
      <w:r>
        <w:t>```text</w:t>
      </w:r>
    </w:p>
    <w:p>
      <w:r>
        <w:t>The hostile review preparation design is strong enough to become the basis for later hostile sprint planning.</w:t>
      </w:r>
    </w:p>
    <w:p>
      <w:r>
        <w:t>```</w:t>
      </w:r>
    </w:p>
    <w:p/>
    <w:p>
      <w:r>
        <w:t>It would not mean:</w:t>
      </w:r>
    </w:p>
    <w:p/>
    <w:p>
      <w:r>
        <w:t>```text</w:t>
      </w:r>
    </w:p>
    <w:p>
      <w:r>
        <w:t>SOE passed hostile review.</w:t>
      </w:r>
    </w:p>
    <w:p>
      <w:r>
        <w:t>SOE is empirically validated.</w:t>
      </w:r>
    </w:p>
    <w:p>
      <w:r>
        <w:t>SOE is implementation-ready.</w:t>
      </w:r>
    </w:p>
    <w:p>
      <w:r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