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SOE Adversary Model And Test Families</w:t>
      </w:r>
    </w:p>
    <w:p/>
    <w:p>
      <w:r>
        <w:t>Date: 2026-06-18</w:t>
      </w:r>
    </w:p>
    <w:p/>
    <w:p>
      <w:r>
        <w:t>Patch status: v0.2 patched after multi-AI hostile-prep review</w:t>
      </w:r>
    </w:p>
    <w:p/>
    <w:p>
      <w:r>
        <w:t>Status: Draft for hostile review preparation</w:t>
      </w:r>
    </w:p>
    <w:p/>
    <w:p>
      <w:pPr>
        <w:pStyle w:val="Heading2"/>
      </w:pPr>
      <w:r>
        <w:t>1. Adversary Model</w:t>
      </w:r>
    </w:p>
    <w:p/>
    <w:p>
      <w:r>
        <w:t>The hostile review sprint should assume that adversaries are adaptive, strategic, and willing to exploit procedural ambiguity.</w:t>
      </w:r>
    </w:p>
    <w:p/>
    <w:p>
      <w:r>
        <w:t>The sprint should not assume that adversaries are honest participants who merely make mistakes.</w:t>
      </w:r>
    </w:p>
    <w:p/>
    <w:p>
      <w:pPr>
        <w:pStyle w:val="Heading2"/>
      </w:pPr>
      <w:r>
        <w:t>2. Adversary Classes</w:t>
      </w:r>
    </w:p>
    <w:p/>
    <w:p>
      <w:pPr>
        <w:pStyle w:val="Heading3"/>
      </w:pPr>
      <w:r>
        <w:t>A1. Ideological Laundering Adversary</w:t>
      </w:r>
    </w:p>
    <w:p/>
    <w:p>
      <w:r>
        <w:t>Goal: rebrand SOE as the natural completion of an existing ideology.</w:t>
      </w:r>
    </w:p>
    <w:p/>
    <w:p>
      <w:r>
        <w:t>Examples:</w:t>
      </w:r>
    </w:p>
    <w:p/>
    <w:p>
      <w:pPr>
        <w:pStyle w:val="ListBullet"/>
      </w:pPr>
      <w:r>
        <w:t>"SOE is final communism."</w:t>
      </w:r>
    </w:p>
    <w:p>
      <w:pPr>
        <w:pStyle w:val="ListBullet"/>
      </w:pPr>
      <w:r>
        <w:t>"SOE is technocratic capitalism."</w:t>
      </w:r>
    </w:p>
    <w:p>
      <w:pPr>
        <w:pStyle w:val="ListBullet"/>
      </w:pPr>
      <w:r>
        <w:t>"SOE is constitutional monarchy with better administration."</w:t>
      </w:r>
    </w:p>
    <w:p>
      <w:pPr>
        <w:pStyle w:val="ListBullet"/>
      </w:pPr>
      <w:r>
        <w:t>"SOE proves our existing party/state model was right."</w:t>
      </w:r>
    </w:p>
    <w:p/>
    <w:p>
      <w:r>
        <w:t>Failure mode: SOE's public language or internal governance permits capture by ideological naming, symbolic appropriation, or historical reinterpretation.</w:t>
      </w:r>
    </w:p>
    <w:p/>
    <w:p>
      <w:pPr>
        <w:pStyle w:val="Heading3"/>
      </w:pPr>
      <w:r>
        <w:t>A2. Institutional Capture Coalition</w:t>
      </w:r>
    </w:p>
    <w:p/>
    <w:p>
      <w:r>
        <w:t>Goal: capture formal gates while appearing compliant.</w:t>
      </w:r>
    </w:p>
    <w:p/>
    <w:p>
      <w:r>
        <w:t>Tactics:</w:t>
      </w:r>
    </w:p>
    <w:p/>
    <w:p>
      <w:pPr>
        <w:pStyle w:val="ListBullet"/>
      </w:pPr>
      <w:r>
        <w:t>appoint loyal reviewers;</w:t>
      </w:r>
    </w:p>
    <w:p>
      <w:pPr>
        <w:pStyle w:val="ListBullet"/>
      </w:pPr>
      <w:r>
        <w:t>flood evidence queues;</w:t>
      </w:r>
    </w:p>
    <w:p>
      <w:pPr>
        <w:pStyle w:val="ListBullet"/>
      </w:pPr>
      <w:r>
        <w:t>control terms-of-engagement definitions;</w:t>
      </w:r>
    </w:p>
    <w:p>
      <w:pPr>
        <w:pStyle w:val="ListBullet"/>
      </w:pPr>
      <w:r>
        <w:t>create dependency on a funding or security authority;</w:t>
      </w:r>
    </w:p>
    <w:p>
      <w:pPr>
        <w:pStyle w:val="ListBullet"/>
      </w:pPr>
      <w:r>
        <w:t>pass formal checks while breaking substantive independence.</w:t>
      </w:r>
    </w:p>
    <w:p/>
    <w:p>
      <w:r>
        <w:t>Failure mode: anti-capture rules detect only visible capture and miss coordinated control.</w:t>
      </w:r>
    </w:p>
    <w:p/>
    <w:p>
      <w:pPr>
        <w:pStyle w:val="Heading3"/>
      </w:pPr>
      <w:r>
        <w:t>A3. Legal Reinterpretation Adversary</w:t>
      </w:r>
    </w:p>
    <w:p/>
    <w:p>
      <w:r>
        <w:t>Goal: reinterpret SOE procedure into authority-expanding precedent.</w:t>
      </w:r>
    </w:p>
    <w:p/>
    <w:p>
      <w:r>
        <w:t>Tactics:</w:t>
      </w:r>
    </w:p>
    <w:p/>
    <w:p>
      <w:pPr>
        <w:pStyle w:val="ListBullet"/>
      </w:pPr>
      <w:r>
        <w:t>convert review language into legal mandate;</w:t>
      </w:r>
    </w:p>
    <w:p>
      <w:pPr>
        <w:pStyle w:val="ListBullet"/>
      </w:pPr>
      <w:r>
        <w:t>exploit ambiguous status labels;</w:t>
      </w:r>
    </w:p>
    <w:p>
      <w:pPr>
        <w:pStyle w:val="ListBullet"/>
      </w:pPr>
      <w:r>
        <w:t>treat "candidate" mechanisms as authorized mechanisms;</w:t>
      </w:r>
    </w:p>
    <w:p>
      <w:pPr>
        <w:pStyle w:val="ListBullet"/>
      </w:pPr>
      <w:r>
        <w:t>create emergency exceptions that become permanent.</w:t>
      </w:r>
    </w:p>
    <w:p/>
    <w:p>
      <w:r>
        <w:t>Failure mode: SOE cannot preserve claim boundaries under legal/policy pressure.</w:t>
      </w:r>
    </w:p>
    <w:p/>
    <w:p>
      <w:pPr>
        <w:pStyle w:val="Heading3"/>
      </w:pPr>
      <w:r>
        <w:t>A4. Propaganda And Legitimacy Attack Adversary</w:t>
      </w:r>
    </w:p>
    <w:p/>
    <w:p>
      <w:r>
        <w:t>Goal: undermine trust in SOE or use SOE's own language to mislead the public.</w:t>
      </w:r>
    </w:p>
    <w:p/>
    <w:p>
      <w:r>
        <w:t>Tactics:</w:t>
      </w:r>
    </w:p>
    <w:p/>
    <w:p>
      <w:pPr>
        <w:pStyle w:val="ListBullet"/>
      </w:pPr>
      <w:r>
        <w:t>present simulation outputs as proof;</w:t>
      </w:r>
    </w:p>
    <w:p>
      <w:pPr>
        <w:pStyle w:val="ListBullet"/>
      </w:pPr>
      <w:r>
        <w:t>attack open cautions as fatal weakness;</w:t>
      </w:r>
    </w:p>
    <w:p>
      <w:pPr>
        <w:pStyle w:val="ListBullet"/>
      </w:pPr>
      <w:r>
        <w:t>create false endorsements;</w:t>
      </w:r>
    </w:p>
    <w:p>
      <w:pPr>
        <w:pStyle w:val="ListBullet"/>
      </w:pPr>
      <w:r>
        <w:t>use selected quotes out of context;</w:t>
      </w:r>
    </w:p>
    <w:p>
      <w:pPr>
        <w:pStyle w:val="ListBullet"/>
      </w:pPr>
      <w:r>
        <w:t>claim that boundary language is cowardice or hidden intent.</w:t>
      </w:r>
    </w:p>
    <w:p/>
    <w:p>
      <w:r>
        <w:t>Failure mode: public communication layer cannot resist misframing.</w:t>
      </w:r>
    </w:p>
    <w:p/>
    <w:p>
      <w:pPr>
        <w:pStyle w:val="Heading3"/>
      </w:pPr>
      <w:r>
        <w:t>A5. Insider Compromise Adversary</w:t>
      </w:r>
    </w:p>
    <w:p/>
    <w:p>
      <w:r>
        <w:t>Goal: exploit trusted roles.</w:t>
      </w:r>
    </w:p>
    <w:p/>
    <w:p>
      <w:r>
        <w:t>Tactics:</w:t>
      </w:r>
    </w:p>
    <w:p/>
    <w:p>
      <w:pPr>
        <w:pStyle w:val="ListBullet"/>
      </w:pPr>
      <w:r>
        <w:t>bribery;</w:t>
      </w:r>
    </w:p>
    <w:p>
      <w:pPr>
        <w:pStyle w:val="ListBullet"/>
      </w:pPr>
      <w:r>
        <w:t>blackmail;</w:t>
      </w:r>
    </w:p>
    <w:p>
      <w:pPr>
        <w:pStyle w:val="ListBullet"/>
      </w:pPr>
      <w:r>
        <w:t>social pressure;</w:t>
      </w:r>
    </w:p>
    <w:p>
      <w:pPr>
        <w:pStyle w:val="ListBullet"/>
      </w:pPr>
      <w:r>
        <w:t>reputation threats;</w:t>
      </w:r>
    </w:p>
    <w:p>
      <w:pPr>
        <w:pStyle w:val="ListBullet"/>
      </w:pPr>
      <w:r>
        <w:t>procedural fatigue;</w:t>
      </w:r>
    </w:p>
    <w:p>
      <w:pPr>
        <w:pStyle w:val="ListBullet"/>
      </w:pPr>
      <w:r>
        <w:t>selective omission in handoff records.</w:t>
      </w:r>
    </w:p>
    <w:p/>
    <w:p>
      <w:r>
        <w:t>Failure mode: SOE assumes role compliance without modeling insider incentives.</w:t>
      </w:r>
    </w:p>
    <w:p/>
    <w:p>
      <w:pPr>
        <w:pStyle w:val="Heading3"/>
      </w:pPr>
      <w:r>
        <w:t>A6. Slow Corruption Adversary</w:t>
      </w:r>
    </w:p>
    <w:p/>
    <w:p>
      <w:r>
        <w:t>Goal: degrade SOE across years without triggering collapse alarms.</w:t>
      </w:r>
    </w:p>
    <w:p/>
    <w:p>
      <w:r>
        <w:t>Tactics:</w:t>
      </w:r>
    </w:p>
    <w:p/>
    <w:p>
      <w:pPr>
        <w:pStyle w:val="ListBullet"/>
      </w:pPr>
      <w:r>
        <w:t>normalize small exceptions;</w:t>
      </w:r>
    </w:p>
    <w:p>
      <w:pPr>
        <w:pStyle w:val="ListBullet"/>
      </w:pPr>
      <w:r>
        <w:t>reduce audit depth;</w:t>
      </w:r>
    </w:p>
    <w:p>
      <w:pPr>
        <w:pStyle w:val="ListBullet"/>
      </w:pPr>
      <w:r>
        <w:t>lower reviewer standards;</w:t>
      </w:r>
    </w:p>
    <w:p>
      <w:pPr>
        <w:pStyle w:val="ListBullet"/>
      </w:pPr>
      <w:r>
        <w:t>redefine "temporary";</w:t>
      </w:r>
    </w:p>
    <w:p>
      <w:pPr>
        <w:pStyle w:val="ListBullet"/>
      </w:pPr>
      <w:r>
        <w:t>turn emergency rules into defaults.</w:t>
      </w:r>
    </w:p>
    <w:p/>
    <w:p>
      <w:r>
        <w:t>Failure mode: SOE catches acute collapse but misses gradual institutional drift.</w:t>
      </w:r>
    </w:p>
    <w:p/>
    <w:p>
      <w:pPr>
        <w:pStyle w:val="Heading3"/>
      </w:pPr>
      <w:r>
        <w:t>A7. Implementation Failure Adversary</w:t>
      </w:r>
    </w:p>
    <w:p/>
    <w:p>
      <w:r>
        <w:t>Goal: exploit the difference between paper architecture and real organizations.</w:t>
      </w:r>
    </w:p>
    <w:p/>
    <w:p>
      <w:r>
        <w:t>Tactics:</w:t>
      </w:r>
    </w:p>
    <w:p/>
    <w:p>
      <w:pPr>
        <w:pStyle w:val="ListBullet"/>
      </w:pPr>
      <w:r>
        <w:t>overload operators;</w:t>
      </w:r>
    </w:p>
    <w:p>
      <w:pPr>
        <w:pStyle w:val="ListBullet"/>
      </w:pPr>
      <w:r>
        <w:t>create unclear ownership;</w:t>
      </w:r>
    </w:p>
    <w:p>
      <w:pPr>
        <w:pStyle w:val="ListBullet"/>
      </w:pPr>
      <w:r>
        <w:t>under-resource review paths;</w:t>
      </w:r>
    </w:p>
    <w:p>
      <w:pPr>
        <w:pStyle w:val="ListBullet"/>
      </w:pPr>
      <w:r>
        <w:t>force decisions under time pressure;</w:t>
      </w:r>
    </w:p>
    <w:p>
      <w:pPr>
        <w:pStyle w:val="ListBullet"/>
      </w:pPr>
      <w:r>
        <w:t>create incentives to bypass rollback.</w:t>
      </w:r>
    </w:p>
    <w:p/>
    <w:p>
      <w:r>
        <w:t>Failure mode: SOE is structurally elegant but operationally brittle.</w:t>
      </w:r>
    </w:p>
    <w:p/>
    <w:p>
      <w:pPr>
        <w:pStyle w:val="Heading3"/>
      </w:pPr>
      <w:r>
        <w:t>A8. Adversarial AI Or Automated Influence Adversary</w:t>
      </w:r>
    </w:p>
    <w:p/>
    <w:p>
      <w:r>
        <w:t>Goal: use AI systems to distort evidence, overwhelm review, or manipulate legitimacy.</w:t>
      </w:r>
    </w:p>
    <w:p/>
    <w:p>
      <w:r>
        <w:t>Tactics:</w:t>
      </w:r>
    </w:p>
    <w:p/>
    <w:p>
      <w:pPr>
        <w:pStyle w:val="ListBullet"/>
      </w:pPr>
      <w:r>
        <w:t>synthetic consensus;</w:t>
      </w:r>
    </w:p>
    <w:p>
      <w:pPr>
        <w:pStyle w:val="ListBullet"/>
      </w:pPr>
      <w:r>
        <w:t>synthetic legitimacy generation;</w:t>
      </w:r>
    </w:p>
    <w:p>
      <w:pPr>
        <w:pStyle w:val="ListBullet"/>
      </w:pPr>
      <w:r>
        <w:t>evidence spam;</w:t>
      </w:r>
    </w:p>
    <w:p>
      <w:pPr>
        <w:pStyle w:val="ListBullet"/>
      </w:pPr>
      <w:r>
        <w:t>evidence poisoning at scale;</w:t>
      </w:r>
    </w:p>
    <w:p>
      <w:pPr>
        <w:pStyle w:val="ListBullet"/>
      </w:pPr>
      <w:r>
        <w:t>citation and provenance flooding;</w:t>
      </w:r>
    </w:p>
    <w:p>
      <w:pPr>
        <w:pStyle w:val="ListBullet"/>
      </w:pPr>
      <w:r>
        <w:t>deepfake endorsements;</w:t>
      </w:r>
    </w:p>
    <w:p>
      <w:pPr>
        <w:pStyle w:val="ListBullet"/>
      </w:pPr>
      <w:r>
        <w:t>automated public pressure;</w:t>
      </w:r>
    </w:p>
    <w:p>
      <w:pPr>
        <w:pStyle w:val="ListBullet"/>
      </w:pPr>
      <w:r>
        <w:t>model-generated legal arguments;</w:t>
      </w:r>
    </w:p>
    <w:p>
      <w:pPr>
        <w:pStyle w:val="ListBullet"/>
      </w:pPr>
      <w:r>
        <w:t>model-generated stakeholder letters, institutional summaries, and false consensus artifacts;</w:t>
      </w:r>
    </w:p>
    <w:p>
      <w:pPr>
        <w:pStyle w:val="ListBullet"/>
      </w:pPr>
      <w:r>
        <w:t>strategic prompt attacks against review AIs.</w:t>
      </w:r>
    </w:p>
    <w:p/>
    <w:p>
      <w:r>
        <w:t>Failure mode: SOE treats AI-assisted evidence or review outputs as cleaner than they are.</w:t>
      </w:r>
    </w:p>
    <w:p/>
    <w:p>
      <w:pPr>
        <w:pStyle w:val="Heading3"/>
      </w:pPr>
      <w:r>
        <w:t>A9. Security-State Capture Adversary</w:t>
      </w:r>
    </w:p>
    <w:p/>
    <w:p>
      <w:r>
        <w:t>Goal: justify permanent authority using safety, emergency, or national-security framing.</w:t>
      </w:r>
    </w:p>
    <w:p/>
    <w:p>
      <w:r>
        <w:t>Tactics:</w:t>
      </w:r>
    </w:p>
    <w:p/>
    <w:p>
      <w:pPr>
        <w:pStyle w:val="ListBullet"/>
      </w:pPr>
      <w:r>
        <w:t>invoke existential threat;</w:t>
      </w:r>
    </w:p>
    <w:p>
      <w:pPr>
        <w:pStyle w:val="ListBullet"/>
      </w:pPr>
      <w:r>
        <w:t>classify information;</w:t>
      </w:r>
    </w:p>
    <w:p>
      <w:pPr>
        <w:pStyle w:val="ListBullet"/>
      </w:pPr>
      <w:r>
        <w:t>suppress public appeal;</w:t>
      </w:r>
    </w:p>
    <w:p>
      <w:pPr>
        <w:pStyle w:val="ListBullet"/>
      </w:pPr>
      <w:r>
        <w:t>suspend transparency;</w:t>
      </w:r>
    </w:p>
    <w:p>
      <w:pPr>
        <w:pStyle w:val="ListBullet"/>
      </w:pPr>
      <w:r>
        <w:t>convert rollback gates into security exceptions.</w:t>
      </w:r>
    </w:p>
    <w:p/>
    <w:p>
      <w:r>
        <w:t>Failure mode: SOE cannot prevent emergency logic from overriding non-terminal revision.</w:t>
      </w:r>
    </w:p>
    <w:p/>
    <w:p>
      <w:pPr>
        <w:pStyle w:val="Heading3"/>
      </w:pPr>
      <w:r>
        <w:t>A10. Economic Oligarchy Adversary</w:t>
      </w:r>
    </w:p>
    <w:p/>
    <w:p>
      <w:r>
        <w:t>Goal: capture SOE through ownership of infrastructure, labor, data, or capital.</w:t>
      </w:r>
    </w:p>
    <w:p/>
    <w:p>
      <w:r>
        <w:t>Tactics:</w:t>
      </w:r>
    </w:p>
    <w:p/>
    <w:p>
      <w:pPr>
        <w:pStyle w:val="ListBullet"/>
      </w:pPr>
      <w:r>
        <w:t>fund dependency;</w:t>
      </w:r>
    </w:p>
    <w:p>
      <w:pPr>
        <w:pStyle w:val="ListBullet"/>
      </w:pPr>
      <w:r>
        <w:t>platform control;</w:t>
      </w:r>
    </w:p>
    <w:p>
      <w:pPr>
        <w:pStyle w:val="ListBullet"/>
      </w:pPr>
      <w:r>
        <w:t>employment coercion;</w:t>
      </w:r>
    </w:p>
    <w:p>
      <w:pPr>
        <w:pStyle w:val="ListBullet"/>
      </w:pPr>
      <w:r>
        <w:t>data access monopolies;</w:t>
      </w:r>
    </w:p>
    <w:p>
      <w:pPr>
        <w:pStyle w:val="ListBullet"/>
      </w:pPr>
      <w:r>
        <w:t>philanthropic capture;</w:t>
      </w:r>
    </w:p>
    <w:p>
      <w:pPr>
        <w:pStyle w:val="ListBullet"/>
      </w:pPr>
      <w:r>
        <w:t>privatized enforcement.</w:t>
      </w:r>
    </w:p>
    <w:p/>
    <w:p>
      <w:r>
        <w:t>Failure mode: SOE's anti-capture logic is too political/formal and not economic enough.</w:t>
      </w:r>
    </w:p>
    <w:p/>
    <w:p>
      <w:pPr>
        <w:pStyle w:val="Heading3"/>
      </w:pPr>
      <w:r>
        <w:t>A11. Nation-State Strategic Competitor</w:t>
      </w:r>
    </w:p>
    <w:p/>
    <w:p>
      <w:r>
        <w:t>Goal: undermine, capture, discredit, or redirect SOE through state-level tools.</w:t>
      </w:r>
    </w:p>
    <w:p/>
    <w:p>
      <w:r>
        <w:t>Tactics:</w:t>
      </w:r>
    </w:p>
    <w:p/>
    <w:p>
      <w:pPr>
        <w:pStyle w:val="ListBullet"/>
      </w:pPr>
      <w:r>
        <w:t>intelligence operations;</w:t>
      </w:r>
    </w:p>
    <w:p>
      <w:pPr>
        <w:pStyle w:val="ListBullet"/>
      </w:pPr>
      <w:r>
        <w:t>diplomatic recognition games;</w:t>
      </w:r>
    </w:p>
    <w:p>
      <w:pPr>
        <w:pStyle w:val="ListBullet"/>
      </w:pPr>
      <w:r>
        <w:t>treaty-law pressure;</w:t>
      </w:r>
    </w:p>
    <w:p>
      <w:pPr>
        <w:pStyle w:val="ListBullet"/>
      </w:pPr>
      <w:r>
        <w:t>sanctions or access denial;</w:t>
      </w:r>
    </w:p>
    <w:p>
      <w:pPr>
        <w:pStyle w:val="ListBullet"/>
      </w:pPr>
      <w:r>
        <w:t>front organizations;</w:t>
      </w:r>
    </w:p>
    <w:p>
      <w:pPr>
        <w:pStyle w:val="ListBullet"/>
      </w:pPr>
      <w:r>
        <w:t>security classification;</w:t>
      </w:r>
    </w:p>
    <w:p>
      <w:pPr>
        <w:pStyle w:val="ListBullet"/>
      </w:pPr>
      <w:r>
        <w:t>jurisdictional leverage;</w:t>
      </w:r>
    </w:p>
    <w:p>
      <w:pPr>
        <w:pStyle w:val="ListBullet"/>
      </w:pPr>
      <w:r>
        <w:t>state media framing.</w:t>
      </w:r>
    </w:p>
    <w:p/>
    <w:p>
      <w:r>
        <w:t>Failure mode: SOE models institutional capture but underweights state capacity, intelligence services, and geopolitical coercion.</w:t>
      </w:r>
    </w:p>
    <w:p/>
    <w:p>
      <w:pPr>
        <w:pStyle w:val="Heading3"/>
      </w:pPr>
      <w:r>
        <w:t>A12. Demographic And Cultural Entropy Adversary</w:t>
      </w:r>
    </w:p>
    <w:p/>
    <w:p>
      <w:r>
        <w:t>Goal: erode the long-term human substrate required to staff, understand, and maintain SOE.</w:t>
      </w:r>
    </w:p>
    <w:p/>
    <w:p>
      <w:r>
        <w:t>Tactics:</w:t>
      </w:r>
    </w:p>
    <w:p/>
    <w:p>
      <w:pPr>
        <w:pStyle w:val="ListBullet"/>
      </w:pPr>
      <w:r>
        <w:t>generational loss of civic competence;</w:t>
      </w:r>
    </w:p>
    <w:p>
      <w:pPr>
        <w:pStyle w:val="ListBullet"/>
      </w:pPr>
      <w:r>
        <w:t>demographic collapse in key participation groups;</w:t>
      </w:r>
    </w:p>
    <w:p>
      <w:pPr>
        <w:pStyle w:val="ListBullet"/>
      </w:pPr>
      <w:r>
        <w:t>education degradation;</w:t>
      </w:r>
    </w:p>
    <w:p>
      <w:pPr>
        <w:pStyle w:val="ListBullet"/>
      </w:pPr>
      <w:r>
        <w:t>cultural replacement of review norms;</w:t>
      </w:r>
    </w:p>
    <w:p>
      <w:pPr>
        <w:pStyle w:val="ListBullet"/>
      </w:pPr>
      <w:r>
        <w:t>declining willingness to perform slow institutional work.</w:t>
      </w:r>
    </w:p>
    <w:p/>
    <w:p>
      <w:r>
        <w:t>Failure mode: SOE assumes future operators and publics retain enough attention, literacy, and civic seriousness to keep the architecture alive.</w:t>
      </w:r>
    </w:p>
    <w:p/>
    <w:p>
      <w:pPr>
        <w:pStyle w:val="Heading3"/>
      </w:pPr>
      <w:r>
        <w:t>A13. Epistemic Capture Or Expert-Class Capture Adversary</w:t>
      </w:r>
    </w:p>
    <w:p/>
    <w:p>
      <w:r>
        <w:t>Goal: capture what counts as "serious", "reviewed", "expert", or "credible" without openly capturing formal institutions.</w:t>
      </w:r>
    </w:p>
    <w:p/>
    <w:p>
      <w:r>
        <w:t>Tactics:</w:t>
      </w:r>
    </w:p>
    <w:p/>
    <w:p>
      <w:pPr>
        <w:pStyle w:val="ListBullet"/>
      </w:pPr>
      <w:r>
        <w:t>prestige gatekeeping;</w:t>
      </w:r>
    </w:p>
    <w:p>
      <w:pPr>
        <w:pStyle w:val="ListBullet"/>
      </w:pPr>
      <w:r>
        <w:t>citation cartel behavior;</w:t>
      </w:r>
    </w:p>
    <w:p>
      <w:pPr>
        <w:pStyle w:val="ListBullet"/>
      </w:pPr>
      <w:r>
        <w:t>review-norm laundering;</w:t>
      </w:r>
    </w:p>
    <w:p>
      <w:pPr>
        <w:pStyle w:val="ListBullet"/>
      </w:pPr>
      <w:r>
        <w:t>credential pressure;</w:t>
      </w:r>
    </w:p>
    <w:p>
      <w:pPr>
        <w:pStyle w:val="ListBullet"/>
      </w:pPr>
      <w:r>
        <w:t>expert committee capture;</w:t>
      </w:r>
    </w:p>
    <w:p>
      <w:pPr>
        <w:pStyle w:val="ListBullet"/>
      </w:pPr>
      <w:r>
        <w:t>language-policing that makes real objections unspeakable.</w:t>
      </w:r>
    </w:p>
    <w:p/>
    <w:p>
      <w:r>
        <w:t>Failure mode: SOE protects formal gates but allows expert norms and seriousness markers to be captured.</w:t>
      </w:r>
    </w:p>
    <w:p/>
    <w:p>
      <w:pPr>
        <w:pStyle w:val="Heading3"/>
      </w:pPr>
      <w:r>
        <w:t>A14. Metrics-Gaming Or Goodhart Adversary</w:t>
      </w:r>
    </w:p>
    <w:p/>
    <w:p>
      <w:r>
        <w:t>Goal: optimize SOE metrics while hollowing out the real-world property those metrics were meant to protect.</w:t>
      </w:r>
    </w:p>
    <w:p/>
    <w:p>
      <w:r>
        <w:t>Tactics:</w:t>
      </w:r>
    </w:p>
    <w:p/>
    <w:p>
      <w:pPr>
        <w:pStyle w:val="ListBullet"/>
      </w:pPr>
      <w:r>
        <w:t>satisfy trace completeness while hiding substantive capture;</w:t>
      </w:r>
    </w:p>
    <w:p>
      <w:pPr>
        <w:pStyle w:val="ListBullet"/>
      </w:pPr>
      <w:r>
        <w:t>maximize pass rates through scenario selection;</w:t>
      </w:r>
    </w:p>
    <w:p>
      <w:pPr>
        <w:pStyle w:val="ListBullet"/>
      </w:pPr>
      <w:r>
        <w:t>tune behavior to known thresholds;</w:t>
      </w:r>
    </w:p>
    <w:p>
      <w:pPr>
        <w:pStyle w:val="ListBullet"/>
      </w:pPr>
      <w:r>
        <w:t>produce clean audit artifacts with degraded underlying practice.</w:t>
      </w:r>
    </w:p>
    <w:p/>
    <w:p>
      <w:r>
        <w:t>Failure mode: SOE mistakes metric success for structural resilience.</w:t>
      </w:r>
    </w:p>
    <w:p/>
    <w:p>
      <w:pPr>
        <w:pStyle w:val="Heading3"/>
      </w:pPr>
      <w:r>
        <w:t>A15. Jurisdictional Arbitrage Adversary</w:t>
      </w:r>
    </w:p>
    <w:p/>
    <w:p>
      <w:r>
        <w:t>Goal: move activities across legal, corporate, nonprofit, academic, online, or international boundaries to avoid accountability.</w:t>
      </w:r>
    </w:p>
    <w:p/>
    <w:p>
      <w:r>
        <w:t>Tactics:</w:t>
      </w:r>
    </w:p>
    <w:p/>
    <w:p>
      <w:pPr>
        <w:pStyle w:val="ListBullet"/>
      </w:pPr>
      <w:r>
        <w:t>split ownership across entities;</w:t>
      </w:r>
    </w:p>
    <w:p>
      <w:pPr>
        <w:pStyle w:val="ListBullet"/>
      </w:pPr>
      <w:r>
        <w:t>move data or funds offshore;</w:t>
      </w:r>
    </w:p>
    <w:p>
      <w:pPr>
        <w:pStyle w:val="ListBullet"/>
      </w:pPr>
      <w:r>
        <w:t>exploit incompatible privacy, labor, or nonprofit laws;</w:t>
      </w:r>
    </w:p>
    <w:p>
      <w:pPr>
        <w:pStyle w:val="ListBullet"/>
      </w:pPr>
      <w:r>
        <w:t>force rollback or appeal across jurisdictions.</w:t>
      </w:r>
    </w:p>
    <w:p/>
    <w:p>
      <w:r>
        <w:t>Failure mode: SOE assumes a coherent legal/organizational environment when the adversary can route around it.</w:t>
      </w:r>
    </w:p>
    <w:p/>
    <w:p>
      <w:pPr>
        <w:pStyle w:val="Heading3"/>
      </w:pPr>
      <w:r>
        <w:t>A16. Human-Subject Or Consent Failure Adversary</w:t>
      </w:r>
    </w:p>
    <w:p/>
    <w:p>
      <w:r>
        <w:t>Goal: pull humans into experiments, pilots, surveys, or node-like roles before ethical review, consent, or legal protection exists.</w:t>
      </w:r>
    </w:p>
    <w:p/>
    <w:p>
      <w:r>
        <w:t>Tactics:</w:t>
      </w:r>
    </w:p>
    <w:p/>
    <w:p>
      <w:pPr>
        <w:pStyle w:val="ListBullet"/>
      </w:pPr>
      <w:r>
        <w:t>rename experiments as "community feedback";</w:t>
      </w:r>
    </w:p>
    <w:p>
      <w:pPr>
        <w:pStyle w:val="ListBullet"/>
      </w:pPr>
      <w:r>
        <w:t>treat pilots as harmless simulations;</w:t>
      </w:r>
    </w:p>
    <w:p>
      <w:pPr>
        <w:pStyle w:val="ListBullet"/>
      </w:pPr>
      <w:r>
        <w:t>use volunteers without clear risk disclosure;</w:t>
      </w:r>
    </w:p>
    <w:p>
      <w:pPr>
        <w:pStyle w:val="ListBullet"/>
      </w:pPr>
      <w:r>
        <w:t>blur research, governance, and business operations.</w:t>
      </w:r>
    </w:p>
    <w:p/>
    <w:p>
      <w:r>
        <w:t>Failure mode: SOE allows execution-like human involvement before terms-of-engagement, ethics, and consent controls are ready.</w:t>
      </w:r>
    </w:p>
    <w:p/>
    <w:p>
      <w:pPr>
        <w:pStyle w:val="Heading3"/>
      </w:pPr>
      <w:r>
        <w:t>A17. Supply-Chain And Infrastructure Dependency Adversary</w:t>
      </w:r>
    </w:p>
    <w:p/>
    <w:p>
      <w:r>
        <w:t>Goal: capture or break SOE through external infrastructure dependency.</w:t>
      </w:r>
    </w:p>
    <w:p/>
    <w:p>
      <w:r>
        <w:t>Tactics:</w:t>
      </w:r>
    </w:p>
    <w:p/>
    <w:p>
      <w:pPr>
        <w:pStyle w:val="ListBullet"/>
      </w:pPr>
      <w:r>
        <w:t>cloud hosting control;</w:t>
      </w:r>
    </w:p>
    <w:p>
      <w:pPr>
        <w:pStyle w:val="ListBullet"/>
      </w:pPr>
      <w:r>
        <w:t>identity-provider lock-in;</w:t>
      </w:r>
    </w:p>
    <w:p>
      <w:pPr>
        <w:pStyle w:val="ListBullet"/>
      </w:pPr>
      <w:r>
        <w:t>payment-rail pressure;</w:t>
      </w:r>
    </w:p>
    <w:p>
      <w:pPr>
        <w:pStyle w:val="ListBullet"/>
      </w:pPr>
      <w:r>
        <w:t>data storage dependency;</w:t>
      </w:r>
    </w:p>
    <w:p>
      <w:pPr>
        <w:pStyle w:val="ListBullet"/>
      </w:pPr>
      <w:r>
        <w:t>cybersecurity vendor capture;</w:t>
      </w:r>
    </w:p>
    <w:p>
      <w:pPr>
        <w:pStyle w:val="ListBullet"/>
      </w:pPr>
      <w:r>
        <w:t>model-provider dependency;</w:t>
      </w:r>
    </w:p>
    <w:p>
      <w:pPr>
        <w:pStyle w:val="ListBullet"/>
      </w:pPr>
      <w:r>
        <w:t>communications platform moderation or deplatforming.</w:t>
      </w:r>
    </w:p>
    <w:p/>
    <w:p>
      <w:r>
        <w:t>Failure mode: SOE protects governance logic but not the infrastructure that makes governance possible.</w:t>
      </w:r>
    </w:p>
    <w:p/>
    <w:p>
      <w:pPr>
        <w:pStyle w:val="Heading3"/>
      </w:pPr>
      <w:r>
        <w:t>A18. Charismatic Movement Or Cultic Drift Adversary</w:t>
      </w:r>
    </w:p>
    <w:p/>
    <w:p>
      <w:r>
        <w:t>Goal: turn SOE from a falsifiable architecture into a loyalty movement.</w:t>
      </w:r>
    </w:p>
    <w:p/>
    <w:p>
      <w:r>
        <w:t>Tactics:</w:t>
      </w:r>
    </w:p>
    <w:p/>
    <w:p>
      <w:pPr>
        <w:pStyle w:val="ListBullet"/>
      </w:pPr>
      <w:r>
        <w:t>elevate founder identity over falsification;</w:t>
      </w:r>
    </w:p>
    <w:p>
      <w:pPr>
        <w:pStyle w:val="ListBullet"/>
      </w:pPr>
      <w:r>
        <w:t>treat critique as betrayal;</w:t>
      </w:r>
    </w:p>
    <w:p>
      <w:pPr>
        <w:pStyle w:val="ListBullet"/>
      </w:pPr>
      <w:r>
        <w:t>make symbols and slogans more important than mechanisms;</w:t>
      </w:r>
    </w:p>
    <w:p>
      <w:pPr>
        <w:pStyle w:val="ListBullet"/>
      </w:pPr>
      <w:r>
        <w:t>use mission language to bypass rollback;</w:t>
      </w:r>
    </w:p>
    <w:p>
      <w:pPr>
        <w:pStyle w:val="ListBullet"/>
      </w:pPr>
      <w:r>
        <w:t>recruit followers before governance constraints mature.</w:t>
      </w:r>
    </w:p>
    <w:p/>
    <w:p>
      <w:r>
        <w:t>Failure mode: SOE's own public identity becomes a capture vector.</w:t>
      </w:r>
    </w:p>
    <w:p/>
    <w:p>
      <w:pPr>
        <w:pStyle w:val="Heading3"/>
      </w:pPr>
      <w:r>
        <w:t>A19. Nihilistic Saboteur</w:t>
      </w:r>
    </w:p>
    <w:p/>
    <w:p>
      <w:r>
        <w:t>Goal: break SOE without needing to capture, profit from, or ideologically rebrand it.</w:t>
      </w:r>
    </w:p>
    <w:p/>
    <w:p>
      <w:r>
        <w:t>Tactics:</w:t>
      </w:r>
    </w:p>
    <w:p/>
    <w:p>
      <w:pPr>
        <w:pStyle w:val="ListBullet"/>
      </w:pPr>
      <w:r>
        <w:t>spam evidence queues;</w:t>
      </w:r>
    </w:p>
    <w:p>
      <w:pPr>
        <w:pStyle w:val="ListBullet"/>
      </w:pPr>
      <w:r>
        <w:t>poison rollback triggers;</w:t>
      </w:r>
    </w:p>
    <w:p>
      <w:pPr>
        <w:pStyle w:val="ListBullet"/>
      </w:pPr>
      <w:r>
        <w:t>create permanent C07-style gridlock;</w:t>
      </w:r>
    </w:p>
    <w:p>
      <w:pPr>
        <w:pStyle w:val="ListBullet"/>
      </w:pPr>
      <w:r>
        <w:t>attack public trust for amusement or chaos;</w:t>
      </w:r>
    </w:p>
    <w:p>
      <w:pPr>
        <w:pStyle w:val="ListBullet"/>
      </w:pPr>
      <w:r>
        <w:t>exploit open appeal channels to exhaust operators.</w:t>
      </w:r>
    </w:p>
    <w:p/>
    <w:p>
      <w:r>
        <w:t>Failure mode: SOE assumes adversaries want control, legitimacy, or profit, and underweights pure disruption.</w:t>
      </w:r>
    </w:p>
    <w:p/>
    <w:p>
      <w:pPr>
        <w:pStyle w:val="Heading3"/>
      </w:pPr>
      <w:r>
        <w:t>A20. Economic Starvation Actor</w:t>
      </w:r>
    </w:p>
    <w:p/>
    <w:p>
      <w:r>
        <w:t>Goal: make independent verification, review, or custody economically impossible.</w:t>
      </w:r>
    </w:p>
    <w:p/>
    <w:p>
      <w:r>
        <w:t>Tactics:</w:t>
      </w:r>
    </w:p>
    <w:p/>
    <w:p>
      <w:pPr>
        <w:pStyle w:val="ListBullet"/>
      </w:pPr>
      <w:r>
        <w:t>bankrupt verifier markets;</w:t>
      </w:r>
    </w:p>
    <w:p>
      <w:pPr>
        <w:pStyle w:val="ListBullet"/>
      </w:pPr>
      <w:r>
        <w:t>raise compliance costs;</w:t>
      </w:r>
    </w:p>
    <w:p>
      <w:pPr>
        <w:pStyle w:val="ListBullet"/>
      </w:pPr>
      <w:r>
        <w:t>price out independent reviewers;</w:t>
      </w:r>
    </w:p>
    <w:p>
      <w:pPr>
        <w:pStyle w:val="ListBullet"/>
      </w:pPr>
      <w:r>
        <w:t>force dependence on a few sponsors;</w:t>
      </w:r>
    </w:p>
    <w:p>
      <w:pPr>
        <w:pStyle w:val="ListBullet"/>
      </w:pPr>
      <w:r>
        <w:t>make proper review slower and more expensive than bypass.</w:t>
      </w:r>
    </w:p>
    <w:p/>
    <w:p>
      <w:r>
        <w:t>Failure mode: SOE's independence requirements exist on paper but cannot be funded.</w:t>
      </w:r>
    </w:p>
    <w:p/>
    <w:p>
      <w:pPr>
        <w:pStyle w:val="Heading3"/>
      </w:pPr>
      <w:r>
        <w:t>A21. Schismatic Forker</w:t>
      </w:r>
    </w:p>
    <w:p/>
    <w:p>
      <w:r>
        <w:t>Goal: copy SOE, alter key thresholds or claim rules, and launch a better-funded competing framework.</w:t>
      </w:r>
    </w:p>
    <w:p/>
    <w:p>
      <w:r>
        <w:t>Tactics:</w:t>
      </w:r>
    </w:p>
    <w:p/>
    <w:p>
      <w:pPr>
        <w:pStyle w:val="ListBullet"/>
      </w:pPr>
      <w:r>
        <w:t>preserve SOE language while changing constraints;</w:t>
      </w:r>
    </w:p>
    <w:p>
      <w:pPr>
        <w:pStyle w:val="ListBullet"/>
      </w:pPr>
      <w:r>
        <w:t>claim the fork is the "practical" or "real" version;</w:t>
      </w:r>
    </w:p>
    <w:p>
      <w:pPr>
        <w:pStyle w:val="ListBullet"/>
      </w:pPr>
      <w:r>
        <w:t>capture public attention through branding or capital;</w:t>
      </w:r>
    </w:p>
    <w:p>
      <w:pPr>
        <w:pStyle w:val="ListBullet"/>
      </w:pPr>
      <w:r>
        <w:t>fragment legitimacy before the original system matures.</w:t>
      </w:r>
    </w:p>
    <w:p/>
    <w:p>
      <w:r>
        <w:t>Failure mode: SOE resists internal capture but cannot handle external fork-based legitimacy fracture.</w:t>
      </w:r>
    </w:p>
    <w:p/>
    <w:p>
      <w:pPr>
        <w:pStyle w:val="Heading3"/>
      </w:pPr>
      <w:r>
        <w:t>A22. Apathetic Bureaucrat Or Procedural Entropy Adversary</w:t>
      </w:r>
    </w:p>
    <w:p/>
    <w:p>
      <w:r>
        <w:t>Goal: degrade SOE through fatigue, backlog, and routine compliance behavior rather than malice.</w:t>
      </w:r>
    </w:p>
    <w:p/>
    <w:p>
      <w:r>
        <w:t>Tactics:</w:t>
      </w:r>
    </w:p>
    <w:p/>
    <w:p>
      <w:pPr>
        <w:pStyle w:val="ListBullet"/>
      </w:pPr>
      <w:r>
        <w:t>rubber-stamp evidence to clear queues;</w:t>
      </w:r>
    </w:p>
    <w:p>
      <w:pPr>
        <w:pStyle w:val="ListBullet"/>
      </w:pPr>
      <w:r>
        <w:t>skip hard cases;</w:t>
      </w:r>
    </w:p>
    <w:p>
      <w:pPr>
        <w:pStyle w:val="ListBullet"/>
      </w:pPr>
      <w:r>
        <w:t>reduce review depth during workload spikes;</w:t>
      </w:r>
    </w:p>
    <w:p>
      <w:pPr>
        <w:pStyle w:val="ListBullet"/>
      </w:pPr>
      <w:r>
        <w:t>normalize "temporary" shortcuts;</w:t>
      </w:r>
    </w:p>
    <w:p>
      <w:pPr>
        <w:pStyle w:val="ListBullet"/>
      </w:pPr>
      <w:r>
        <w:t>make status labels ceremonial.</w:t>
      </w:r>
    </w:p>
    <w:p/>
    <w:p>
      <w:r>
        <w:t>Failure mode: SOE assumes operators remain attentive, principled, and adequately resourced across long time horizons.</w:t>
      </w:r>
    </w:p>
    <w:p/>
    <w:p>
      <w:pPr>
        <w:pStyle w:val="Heading3"/>
      </w:pPr>
      <w:r>
        <w:t>A23. Religious Absolutist Or Sacred-Text Capture Adversary</w:t>
      </w:r>
    </w:p>
    <w:p/>
    <w:p>
      <w:r>
        <w:t>Goal: convert SOE into a sacred or final doctrine immune to revision.</w:t>
      </w:r>
    </w:p>
    <w:p/>
    <w:p>
      <w:r>
        <w:t>Tactics:</w:t>
      </w:r>
    </w:p>
    <w:p/>
    <w:p>
      <w:pPr>
        <w:pStyle w:val="ListBullet"/>
      </w:pPr>
      <w:r>
        <w:t>canonize founding documents;</w:t>
      </w:r>
    </w:p>
    <w:p>
      <w:pPr>
        <w:pStyle w:val="ListBullet"/>
      </w:pPr>
      <w:r>
        <w:t>treat criticism as moral corruption;</w:t>
      </w:r>
    </w:p>
    <w:p>
      <w:pPr>
        <w:pStyle w:val="ListBullet"/>
      </w:pPr>
      <w:r>
        <w:t>attach SOE to religious destiny language;</w:t>
      </w:r>
    </w:p>
    <w:p>
      <w:pPr>
        <w:pStyle w:val="ListBullet"/>
      </w:pPr>
      <w:r>
        <w:t>replace falsification with orthodoxy.</w:t>
      </w:r>
    </w:p>
    <w:p/>
    <w:p>
      <w:r>
        <w:t>Failure mode: SOE's non-terminal logic is rhetorically inverted into permanent sacred closure.</w:t>
      </w:r>
    </w:p>
    <w:p/>
    <w:p>
      <w:pPr>
        <w:pStyle w:val="Heading3"/>
      </w:pPr>
      <w:r>
        <w:t>A24. Post-Scarcity Or Technological Discontinuity Adversary</w:t>
      </w:r>
    </w:p>
    <w:p/>
    <w:p>
      <w:r>
        <w:t>Goal: argue that SOE assumptions about labor, scarcity, institutions, identity, or coordination become obsolete faster than SOE can adapt.</w:t>
      </w:r>
    </w:p>
    <w:p/>
    <w:p>
      <w:r>
        <w:t>Tactics:</w:t>
      </w:r>
    </w:p>
    <w:p/>
    <w:p>
      <w:pPr>
        <w:pStyle w:val="ListBullet"/>
      </w:pPr>
      <w:r>
        <w:t>exploit sudden AI, bio, energy, or material abundance shifts;</w:t>
      </w:r>
    </w:p>
    <w:p>
      <w:pPr>
        <w:pStyle w:val="ListBullet"/>
      </w:pPr>
      <w:r>
        <w:t>attack governance relevance under radical automation;</w:t>
      </w:r>
    </w:p>
    <w:p>
      <w:pPr>
        <w:pStyle w:val="ListBullet"/>
      </w:pPr>
      <w:r>
        <w:t>create coordination structures outside legacy institutions.</w:t>
      </w:r>
    </w:p>
    <w:p/>
    <w:p>
      <w:r>
        <w:t>Failure mode: SOE adapts to normal turbulence but lags behind discontinuous substrate change.</w:t>
      </w:r>
    </w:p>
    <w:p/>
    <w:p>
      <w:pPr>
        <w:pStyle w:val="Heading2"/>
      </w:pPr>
      <w:r>
        <w:t>3. Test Families</w:t>
      </w:r>
    </w:p>
    <w:p/>
    <w:p>
      <w:pPr>
        <w:pStyle w:val="Heading3"/>
      </w:pPr>
      <w:r>
        <w:t>T1. Scenario Red-Team Tests</w:t>
      </w:r>
    </w:p>
    <w:p/>
    <w:p>
      <w:r>
        <w:t>Reviewers construct hostile narratives and identify where SOE would fail, pause, downgrade, or require new controls.</w:t>
      </w:r>
    </w:p>
    <w:p/>
    <w:p>
      <w:pPr>
        <w:pStyle w:val="Heading3"/>
      </w:pPr>
      <w:r>
        <w:t>T2. Mechanism Break Tests</w:t>
      </w:r>
    </w:p>
    <w:p/>
    <w:p>
      <w:r>
        <w:t>Each SOE component is attacked by asking:</w:t>
      </w:r>
    </w:p>
    <w:p/>
    <w:p>
      <w:pPr>
        <w:pStyle w:val="ListBullet"/>
      </w:pPr>
      <w:r>
        <w:t>What does this component assume?</w:t>
      </w:r>
    </w:p>
    <w:p>
      <w:pPr>
        <w:pStyle w:val="ListBullet"/>
      </w:pPr>
      <w:r>
        <w:t>Who benefits from misusing it?</w:t>
      </w:r>
    </w:p>
    <w:p>
      <w:pPr>
        <w:pStyle w:val="ListBullet"/>
      </w:pPr>
      <w:r>
        <w:t>What evidence would it accept too easily?</w:t>
      </w:r>
    </w:p>
    <w:p>
      <w:pPr>
        <w:pStyle w:val="ListBullet"/>
      </w:pPr>
      <w:r>
        <w:t>What does it fail to see?</w:t>
      </w:r>
    </w:p>
    <w:p>
      <w:pPr>
        <w:pStyle w:val="ListBullet"/>
      </w:pPr>
      <w:r>
        <w:t>What happens when its operator is compromised?</w:t>
      </w:r>
    </w:p>
    <w:p/>
    <w:p>
      <w:pPr>
        <w:pStyle w:val="Heading3"/>
      </w:pPr>
      <w:r>
        <w:t>T3. Claim-Laundering Tests</w:t>
      </w:r>
    </w:p>
    <w:p/>
    <w:p>
      <w:r>
        <w:t>Reviewers try to transform bounded claims into overclaims and test whether the wording system blocks the move.</w:t>
      </w:r>
    </w:p>
    <w:p/>
    <w:p>
      <w:pPr>
        <w:pStyle w:val="Heading3"/>
      </w:pPr>
      <w:r>
        <w:t>T4. Slow-Drift Tests</w:t>
      </w:r>
    </w:p>
    <w:p/>
    <w:p>
      <w:r>
        <w:t>Reviewers model small degradations over many cycles instead of sudden failures.</w:t>
      </w:r>
    </w:p>
    <w:p/>
    <w:p>
      <w:pPr>
        <w:pStyle w:val="Heading3"/>
      </w:pPr>
      <w:r>
        <w:t>T5. Adversary-Reads-SOE Tests</w:t>
      </w:r>
    </w:p>
    <w:p/>
    <w:p>
      <w:r>
        <w:t>Reviewers assume the adversary has read the SOE papers and knows exactly how the gates work.</w:t>
      </w:r>
    </w:p>
    <w:p/>
    <w:p>
      <w:pPr>
        <w:pStyle w:val="Heading3"/>
      </w:pPr>
      <w:r>
        <w:t>T6. Real-Organization Tests</w:t>
      </w:r>
    </w:p>
    <w:p/>
    <w:p>
      <w:r>
        <w:t>Reviewers test whether actual institutions could carry the workload, incentives, and procedural discipline required by SOE.</w:t>
      </w:r>
    </w:p>
    <w:p/>
    <w:p>
      <w:pPr>
        <w:pStyle w:val="Heading3"/>
      </w:pPr>
      <w:r>
        <w:t>T7. Ideological Appropriation Tests</w:t>
      </w:r>
    </w:p>
    <w:p/>
    <w:p>
      <w:r>
        <w:t>Reviewers test whether Communism, authoritarian technocracy, corporate oligarchy, nationalism, religious authority, or other ideologies could claim SOE as their own endpoint.</w:t>
      </w:r>
    </w:p>
    <w:p/>
    <w:p>
      <w:pPr>
        <w:pStyle w:val="Heading3"/>
      </w:pPr>
      <w:r>
        <w:t>T8. Public-Panic Mapping Tests</w:t>
      </w:r>
    </w:p>
    <w:p/>
    <w:p>
      <w:r>
        <w:t>Reviewers map major social fears into SOE stress cases, including AI job loss, degree devaluation, oligarchic wealth capture, surveillance, institutional mistrust, political polarization, ecological stress, and future technological discontinuity.</w:t>
      </w:r>
    </w:p>
    <w:p/>
    <w:p>
      <w:r>
        <w:t>Boundary: mapping a public fear to a stress case is not evidence that SOE survives the fear. It only identifies a concern surface for later analysis, simulation design, tabletop design, or structure patching.</w:t>
      </w:r>
    </w:p>
    <w:p/>
    <w:p>
      <w:pPr>
        <w:pStyle w:val="Heading3"/>
      </w:pPr>
      <w:r>
        <w:t>T9. Multi-Adversary Coalition Tests</w:t>
      </w:r>
    </w:p>
    <w:p/>
    <w:p>
      <w:r>
        <w:t>Reviewers combine adversary classes into coordinated or emergent coalitions.</w:t>
      </w:r>
    </w:p>
    <w:p/>
    <w:p>
      <w:r>
        <w:t>Examples:</w:t>
      </w:r>
    </w:p>
    <w:p/>
    <w:p>
      <w:pPr>
        <w:pStyle w:val="ListBullet"/>
      </w:pPr>
      <w:r>
        <w:t>A10 economic oligarchy funds A13 expert-class capture;</w:t>
      </w:r>
    </w:p>
    <w:p>
      <w:pPr>
        <w:pStyle w:val="ListBullet"/>
      </w:pPr>
      <w:r>
        <w:t>A11 nation-state pressure uses A4 propaganda and A15 jurisdictional arbitrage;</w:t>
      </w:r>
    </w:p>
    <w:p>
      <w:pPr>
        <w:pStyle w:val="ListBullet"/>
      </w:pPr>
      <w:r>
        <w:t>A8 synthetic legitimacy supports A21 schismatic fork;</w:t>
      </w:r>
    </w:p>
    <w:p>
      <w:pPr>
        <w:pStyle w:val="ListBullet"/>
      </w:pPr>
      <w:r>
        <w:t>A22 procedural fatigue makes A3 legal reinterpretation easier.</w:t>
      </w:r>
    </w:p>
    <w:p/>
    <w:p>
      <w:r>
        <w:t>Failure mode: SOE survives each attack in isolation but fails when attacks reinforce one another.</w:t>
      </w:r>
    </w:p>
    <w:p/>
    <w:p>
      <w:pPr>
        <w:pStyle w:val="Heading3"/>
      </w:pPr>
      <w:r>
        <w:t>T10. Human Friction And Incompetence Tests</w:t>
      </w:r>
    </w:p>
    <w:p/>
    <w:p>
      <w:r>
        <w:t>Reviewers must inject ordinary organizational failure into every real-organization scenario.</w:t>
      </w:r>
    </w:p>
    <w:p/>
    <w:p>
      <w:r>
        <w:t>Required friction types:</w:t>
      </w:r>
    </w:p>
    <w:p/>
    <w:p>
      <w:pPr>
        <w:pStyle w:val="ListBullet"/>
      </w:pPr>
      <w:r>
        <w:t>miscommunication;</w:t>
      </w:r>
    </w:p>
    <w:p>
      <w:pPr>
        <w:pStyle w:val="ListBullet"/>
      </w:pPr>
      <w:r>
        <w:t>staff turnover;</w:t>
      </w:r>
    </w:p>
    <w:p>
      <w:pPr>
        <w:pStyle w:val="ListBullet"/>
      </w:pPr>
      <w:r>
        <w:t>backlog;</w:t>
      </w:r>
    </w:p>
    <w:p>
      <w:pPr>
        <w:pStyle w:val="ListBullet"/>
      </w:pPr>
      <w:r>
        <w:t>status competition;</w:t>
      </w:r>
    </w:p>
    <w:p>
      <w:pPr>
        <w:pStyle w:val="ListBullet"/>
      </w:pPr>
      <w:r>
        <w:t>low attention;</w:t>
      </w:r>
    </w:p>
    <w:p>
      <w:pPr>
        <w:pStyle w:val="ListBullet"/>
      </w:pPr>
      <w:r>
        <w:t>ambiguous ownership;</w:t>
      </w:r>
    </w:p>
    <w:p>
      <w:pPr>
        <w:pStyle w:val="ListBullet"/>
      </w:pPr>
      <w:r>
        <w:t>fatigue;</w:t>
      </w:r>
    </w:p>
    <w:p>
      <w:pPr>
        <w:pStyle w:val="ListBullet"/>
      </w:pPr>
      <w:r>
        <w:t>budget constraints;</w:t>
      </w:r>
    </w:p>
    <w:p>
      <w:pPr>
        <w:pStyle w:val="ListBullet"/>
      </w:pPr>
      <w:r>
        <w:t>incentives to close tickets rather than solve causes.</w:t>
      </w:r>
    </w:p>
    <w:p/>
    <w:p>
      <w:r>
        <w:t>Failure mode: SOE works only when organizations behave more rationally and coherently than real organizations usually do.</w:t>
      </w:r>
    </w:p>
    <w:p/>
    <w:p>
      <w:pPr>
        <w:pStyle w:val="Heading2"/>
      </w:pPr>
      <w:r>
        <w:t>4. Executable Test Template</w:t>
      </w:r>
    </w:p>
    <w:p/>
    <w:p>
      <w:r>
        <w:t>Every proposed hostile test should use this template:</w:t>
      </w:r>
    </w:p>
    <w:p/>
    <w:p>
      <w:r>
        <w:t>```text</w:t>
      </w:r>
    </w:p>
    <w:p>
      <w:r>
        <w:t>Test ID:</w:t>
      </w:r>
    </w:p>
    <w:p>
      <w:r>
        <w:t>Target component:</w:t>
      </w:r>
    </w:p>
    <w:p>
      <w:r>
        <w:t>Adversary class:</w:t>
      </w:r>
    </w:p>
    <w:p>
      <w:r>
        <w:t>Attack pathway:</w:t>
      </w:r>
    </w:p>
    <w:p>
      <w:r>
        <w:t>Assumed SOE defense:</w:t>
      </w:r>
    </w:p>
    <w:p>
      <w:r>
        <w:t>How the defense is bypassed:</w:t>
      </w:r>
    </w:p>
    <w:p>
      <w:r>
        <w:t>Evidence SOE would wrongly accept:</w:t>
      </w:r>
    </w:p>
    <w:p>
      <w:r>
        <w:t>Human/organizational friction injected:</w:t>
      </w:r>
    </w:p>
    <w:p>
      <w:r>
        <w:t>Failure signal:</w:t>
      </w:r>
    </w:p>
    <w:p>
      <w:r>
        <w:t>Failure severity:</w:t>
      </w:r>
    </w:p>
    <w:p>
      <w:r>
        <w:t>Required downgrade / rollback / pause:</w:t>
      </w:r>
    </w:p>
    <w:p>
      <w:r>
        <w:t>Patch candidate:</w:t>
      </w:r>
    </w:p>
    <w:p>
      <w:r>
        <w:t>Residual risk:</w:t>
      </w:r>
    </w:p>
    <w:p>
      <w:r>
        <w:t>```</w:t>
      </w:r>
    </w:p>
    <w:p/>
    <w:p>
      <w:pPr>
        <w:pStyle w:val="Heading2"/>
      </w:pPr>
      <w:r>
        <w:t>5. Ranked Failure Pathway Output</w:t>
      </w:r>
    </w:p>
    <w:p/>
    <w:p>
      <w:r>
        <w:t>The later sprint should force reviewers to return a ranked table of the most dangerous pathways:</w:t>
      </w:r>
    </w:p>
    <w:p/>
    <w:p>
      <w:r>
        <w:t>```text</w:t>
      </w:r>
    </w:p>
    <w:p>
      <w:r>
        <w:t>Rank | Failure pathway | Target component | Adversary class(es) | Why current controls may fail | Severity | Patch candidate | Residual risk</w:t>
      </w:r>
    </w:p>
    <w:p>
      <w:r>
        <w:t>```</w:t>
      </w:r>
    </w:p>
    <w:p/>
    <w:p>
      <w:r>
        <w:t>Minimum expected output: 10 ranked pathways.</w:t>
      </w:r>
    </w:p>
    <w:p/>
    <w:p>
      <w:pPr>
        <w:pStyle w:val="Heading2"/>
      </w:pPr>
      <w:r>
        <w:t>6. Sprint Prioritization Guidance</w:t>
      </w:r>
    </w:p>
    <w:p/>
    <w:p>
      <w:r>
        <w:t>Highest-priority first-pass classes:</w:t>
      </w:r>
    </w:p>
    <w:p/>
    <w:p>
      <w:r>
        <w:t>1. A11 Nation-State Strategic Competitor</w:t>
      </w:r>
    </w:p>
    <w:p>
      <w:r>
        <w:t>2. A10 Economic Oligarchy</w:t>
      </w:r>
    </w:p>
    <w:p>
      <w:r>
        <w:t>3. A13 Epistemic Capture</w:t>
      </w:r>
    </w:p>
    <w:p>
      <w:r>
        <w:t>4. A14 Metrics-Gaming</w:t>
      </w:r>
    </w:p>
    <w:p>
      <w:r>
        <w:t>5. A19 Nihilistic Saboteur</w:t>
      </w:r>
    </w:p>
    <w:p>
      <w:r>
        <w:t>6. A22 Apathetic Bureaucrat</w:t>
      </w:r>
    </w:p>
    <w:p>
      <w:r>
        <w:t>7. A8 Adversarial AI</w:t>
      </w:r>
    </w:p>
    <w:p>
      <w:r>
        <w:t>8. A18 Charismatic Movement</w:t>
      </w:r>
    </w:p>
    <w:p/>
    <w:p>
      <w:r>
        <w:t>Highest-priority test families:</w:t>
      </w:r>
    </w:p>
    <w:p/>
    <w:p>
      <w:r>
        <w:t>1. T9 Multi-Adversary Coalition Tests</w:t>
      </w:r>
    </w:p>
    <w:p>
      <w:r>
        <w:t>2. T10 Human Friction And Incompetence Tests</w:t>
      </w:r>
    </w:p>
    <w:p>
      <w:r>
        <w:t>3. T5 Adversary-Reads-SOE Tests</w:t>
      </w:r>
    </w:p>
    <w:p>
      <w:r>
        <w:t>4. T3 Claim-Laundering Tests</w:t>
      </w:r>
    </w:p>
    <w:p>
      <w:r>
        <w:t>5. T4 Slow-Drift Tests</w:t>
      </w:r>
    </w:p>
    <w:p/>
    <w:p>
      <w:r>
        <w:t>Scoring distinction:</w:t>
      </w:r>
    </w:p>
    <w:p/>
    <w:p>
      <w:pPr>
        <w:pStyle w:val="ListBullet"/>
      </w:pPr>
      <w:r>
        <w:t>Partial failure: SOE detects the problem but too late, too vaguely, or without a usable patch path.</w:t>
      </w:r>
    </w:p>
    <w:p>
      <w:pPr>
        <w:pStyle w:val="ListBullet"/>
      </w:pPr>
      <w:r>
        <w:t>Serious failure: SOE detects the problem only after material capture, legitimacy damage, or operational paralysis.</w:t>
      </w:r>
    </w:p>
    <w:p>
      <w:pPr>
        <w:pStyle w:val="ListBullet"/>
      </w:pPr>
      <w:r>
        <w:t>Catastrophic failure: SOE's own mechanisms amplify the adversary or convert attack into apparent authorization.</w:t>
      </w:r>
    </w:p>
    <w:p/>
    <w:p>
      <w:pPr>
        <w:pStyle w:val="Heading2"/>
      </w:pPr>
      <w:r>
        <w:t>7. Required Sprint Outputs</w:t>
      </w:r>
    </w:p>
    <w:p/>
    <w:p>
      <w:r>
        <w:t>A later hostile review sprint should produce:</w:t>
      </w:r>
    </w:p>
    <w:p/>
    <w:p>
      <w:pPr>
        <w:pStyle w:val="ListBullet"/>
      </w:pPr>
      <w:r>
        <w:t>adversary classes accepted/rejected;</w:t>
      </w:r>
    </w:p>
    <w:p>
      <w:pPr>
        <w:pStyle w:val="ListBullet"/>
      </w:pPr>
      <w:r>
        <w:t>missing adversary classes;</w:t>
      </w:r>
    </w:p>
    <w:p>
      <w:pPr>
        <w:pStyle w:val="ListBullet"/>
      </w:pPr>
      <w:r>
        <w:t>at least 10 ranked failure pathways;</w:t>
      </w:r>
    </w:p>
    <w:p>
      <w:pPr>
        <w:pStyle w:val="ListBullet"/>
      </w:pPr>
      <w:r>
        <w:t>components most vulnerable to capture;</w:t>
      </w:r>
    </w:p>
    <w:p>
      <w:pPr>
        <w:pStyle w:val="ListBullet"/>
      </w:pPr>
      <w:r>
        <w:t>claims most vulnerable to laundering;</w:t>
      </w:r>
    </w:p>
    <w:p>
      <w:pPr>
        <w:pStyle w:val="ListBullet"/>
      </w:pPr>
      <w:r>
        <w:t>test cases suitable for later simulation or tabletop design;</w:t>
      </w:r>
    </w:p>
    <w:p>
      <w:pPr>
        <w:pStyle w:val="ListBullet"/>
      </w:pPr>
      <w:r>
        <w:t>structure-patch candidates;</w:t>
      </w:r>
    </w:p>
    <w:p>
      <w:pPr>
        <w:pStyle w:val="ListBullet"/>
      </w:pPr>
      <w:r>
        <w:t>no-readiness boundary statement.</w:t>
      </w:r>
    </w:p>
    <w:p/>
    <w:p>
      <w:pPr>
        <w:pStyle w:val="Heading2"/>
      </w:pPr>
      <w:r>
        <w:t>8. Success Criteria For This Preparation Package</w:t>
      </w:r>
    </w:p>
    <w:p/>
    <w:p>
      <w:r>
        <w:t>This package is strong only if reviewers can use it to find harder failures than the current simulation suite found.</w:t>
      </w:r>
    </w:p>
    <w:p/>
    <w:p>
      <w:r>
        <w:t>If reviewers mostly say "SOE is already fine," the package has failed. If reviewers can only produce philosophical critique without concrete failure pathways, the package has also failed.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