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596"/>
          <w:sz w:val="26"/>
          <w:szCs w:val="26"/>
        </w:rPr>
        <w:t xml:space="preserve">Architecture Design v2 — Institutional Mechanisms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C06 · Governance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v2.0 — 2026-05-01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Governance Module v1.4 (2026-05-01) — VALIDATED, bracket lifted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 in 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Maintains G(t) — dynamic governance capacity. Modifies disturbance and cognitive coupling rates via dual-path. The regulator of the system's self-correction capability.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C01 TIL (reads T — G(t) is T-conditional) · C03 DB (outputs k_D, k_C modifications) · C04 SLM (reads regime for prioritization) · C05 SSL (outputs δI — identity support)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C02 Recovery Engine (receives G(t) for R_gov) · C03 DB (coupling ceiling modifications) · C04 SLM (indirect — regime informs G prioritization)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dG/dt = γT − δG + H(t) VALIDATED v14. Dual-path G → k_D,k_C + G → I(t) VALIDATED v14. −75% failure rate vs static 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Four-layer 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Citizen / Expert / Institutional / AI — canonical. Written into SOE v4.1 Ch.4. Unaffected by simulation results.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the Governance Module Does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Governance Module maintains G(t) — dynamic governance capacity — and uses it to modify how effectively disturbance and cognitive distortion translate into trust loss. It is not a direct trust restoration mechanism. It is an interference suppressor: active governance reduces the rate at which external stress damages trust.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G(t) is T-conditional. When trust is high, governance can function effectively and G(t) responds well to trust dynamics. When trust collapses, G(t) degrades — not because governance institutions disappear, but because governance effectiveness requires trust to operate. This is the governance-trust dependency: governance cannot substitute for trust, it can only help maintain it.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VALIDATED FINDING: G(t) as a dynamic regulator (not static constraint) produces −75% reduction in failure rate vs static G under disturbance_high conditions. Governance dynamics matter. The difference between an active governance module and a passive one is a 75% reduction in terminal failures.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G(t) Dynamics — VALIDATED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VALIDATED v14: dG/dt = γT − δG + H(t) with γ = 0.05, δ = 0.02. Non-zero dG/dt confirmed across all 149 steps. Functional. Parameters are initial values — refinement pending.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dG/dt = γ·T(t)  −  δ·G(t)  +  H(t)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G(t+1) = clip(G(t) + dG/dt,  0.0,  1.0)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γ = 0.05   trust-to-governance coupling rate   [VALIDATED — initial value]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 = 0.02   governance decay rate               [VALIDATED — initial value]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H(t) = intervention signal (Hero mechanism)    [VALIDATED in equation form]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+γT(t)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Trust-driven growth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Higher trust enables more effective governance. G(t) rises when T is high. Collapses when T → 0. This is the T-conditional dependency — governance cannot self-sustain without trust.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−δG(t)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Governance decay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Institutional entropy — governance capacity degrades without active maintenance. Prevents permanent high-G without ongoing effort. δ = 0.02 means G(t) decays ~2% per step without trust input.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+H(t)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Hero mechanism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governance amplification signal. Activated in critical zone transitions — when the system is near a regime boundary and short-term governance boost may prevent collapse. Time-limited. Cannot substitute for sustained governance.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What G(t) dynamics mean institutionally: governance capacity must be actively maintained. An institution that builds governance structures and then runs them passively will see G(t) decay over time (−δG term). Governance requires ongoing investment — trust-driven renewal (γT) and active maintenance — not just initial construction.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Dual-Path Architecture — VALIDATED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VALIDATED v14: Both governance paths confirmed functional. Path 1 (G → k_D, k_C) is primary — produces the measurable failure reduction. Path 2 (G → I(t)) is secondary — weak but persistent.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3.1 Path 1 — Coupling Modification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k_D_effective(t) = k_D · (1 − α_gov · f(G(t)))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k_C_effective(t) = k_C · (1 − α_gov · f(G(t)))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α_gov = 0.10   damped coupling rate   [LOCKED — operationally equivalent 0.03–0.15]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f_min = 0.30   coupling floor          [LOCKED — percolation constraint]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Constraint: k_D_effective ≥ f_min · k_D at all G values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Constraint: f(G) functional form — UNSPECIFIED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Must be monotone increasing in G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Must satisfy f_min = 0.30 floor at all 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What Path 1 means institutionally: governance reduces how effectively disturbance spreads into trust erosion, and how effectively cognitive distortion amplifies that erosion. Active governance does not prevent shocks from occurring — it reduces their impact on trust. This is the primary governance recovery mechanism.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f_min = 0.30 floor is structural, not calibration. Governance can reduce coupling but cannot eliminate it — disturbance must always have some pathway to trust dynamics, or the system loses its ability to detect real threats. This is a percolation constraint: the network must remain connected enough to transmit genuine signals.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3.2 Path 2 — Identity Support (Secondary)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δI(t) = k_gI · G(t)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k_gI: governance-to-identity supplement — UNSPECIFIED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Must be small — governance is not a substitute for SSL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Direction: higher G → small positive δI contribution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Effect: governance recognition and legitimacy affirmation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provide weak but persistent identity stabilization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What Path 2 means institutionally: governance bodies that actively recognize node contributions, affirm legitimacy, and maintain institutional memory provide a weak ongoing identity support signal. This is not the primary governance function — SSL (C05) is responsible for I(t). Path 2 is a secondary signal that persists as long as G(t) is active.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Four-Layer Institutional Architecture — CANONICAL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CANONICAL — written into SOE v4.1 Ch.4. The four-layer architecture is not derived from simulation — it is a foundational structural specification. Simulation results constrain how layers interact, not whether they exist.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Governance Module operates through four participant layers. Each layer has a distinct function. No single layer can substitute for another. All four must be present for G(t) to reach its maximum functional level.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Primary function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it contributes to G(t)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Citizen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Democratic legitimacy, social value expression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Legitimacy base. G(t) without citizen participation is governance capacity without democratic foundation — structurally fragile. Citizen trust is the deepest source of γT input.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Expert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Decision quality, policy analysis, technical clarity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Competence signal. G(t) without expert input produces governance that is legitimate but ineffective. Expert participation converts trust into functionally correct decisions.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Institutional Bodies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Policy implementation, legal framework, structural stability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Continuity base. G(t) without institutional bodies has no persistent structure — governance capacity decays rapidly (δG term dominates). Institutions are the decay-resistance mechanism.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Systems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analysis, risk assessment, policy simulation, monitoring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Amplification and early warning. AI systems extend governance reach and accelerate signal processing. Decision support only — not replacement. AI cannot substitute for any of the other three layers.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AI CONSTRAINT — LOCKED: AI systems provide decision support. They do not replace citizen legitimacy, expert judgment, or institutional continuity. An AI system that takes on decision authority — rather than supporting it — is not performing a Governance Module function. It is undermining one.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4.1 Layer interaction dynamics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four layers interact through G(t). Each layer's health contributes to the effective G(t) level: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G_effective(t) = G(t) · L_citizen(t) · L_expert(t) · L_institution(t) · L_AI(t)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L_x(t) ∈ [L_min, 1.0] — layer participation multiplier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L_min &gt; 0: layer cannot be zero — minimum participation required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any single layer collapses to L_min: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G_effective falls proportionally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Other layers cannot fully compensate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L_x functional forms: UNSPECIFIED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What drives L_x up and down: OPEN — layer-specific mechanisms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T-Conditional Dependency — LOCKED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G(t) is T-conditional. This is not a calibration choice — it is a structural constraint that follows directly from the dG/dt equation: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When T is high: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γT(t) term is large → G(t) grows or is sustained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Governance functions effectively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G(t) can reach high levels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When T falls: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γT(t) term shrinks → G(t) begins decaying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δG(t) term dominates if T falls far enough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G(t) degrades even if governance institutions remain intact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When T → 0: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γT(t) ≈ 0 → G(t) → 0 (without H(t) intervention)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Trust-governance deadlock condition approached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Only H(t) and R_base can break this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What T-conditionality means institutionally: governance institutions can remain structurally intact while their effective capacity (G(t)) falls toward zero. The buildings, bodies, and mandates exist — but the governance system cannot function because trust has eroded below the level at which governance is effective. This is why trust is load-bearing and governance is downstream of it.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Hero Mechanism H(t)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H(t) is the intervention signal that provides temporary governance amplification when the system is near a critical regime transition. It is not a routine governance tool — it is an emergency amplifier that operates on a time-limited basis.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H(t) is time-limited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H(t) cannot be sustained indefinitely. It is a temporary boost — governance amplification during a critical window. An H(t) that becomes permanent is no longer a hero mechanism — it is a governance distortion.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H(t) activates near regime boundaries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Most effective when the system is in Metastable or upper Intermediate — where a short boost can push A(t) over the confirmation threshold. Less effective in deep Collapse where trust is too low for G(t) to operate.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H(t) is not unilateral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Consistent with Meta Governance: no single body can activate H(t). Trigger authority is distributed. Unilateral H(t) activation is a governance abuse risk.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H(t) decays after activation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H(t) activation window, governance returns to baseline dG/dt dynamics. The system must sustain stability through normal mechanisms after the intervention window closes.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H(t) adversarial testing 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H(t) is validated in equation form (v14). Full stress test of H(t) activation under multi-node failure, adversarial conditions, and abuse scenarios not yet executed.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OPEN — H(t) activation criteria, duration limits, trigger authority, and abuse prevention mechanisms are all unspecified. These are high-priority institutional design questions. An H(t) mechanism without clear activation criteria and time limits is an unlimited emergency power — a known governance failure mode.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Topology Implications for Governance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star topology findings (v15/v16) have direct implications for how governance is structured: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Governance implication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broadcasts failure while remaining stable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governance body that sits at the hub of a star network may report high G(t) — its own governance capacity — while the network it governs has collapsed. Governance self-assessment is insufficient. Network-scoped assessment required (C04 S_network principle applies to G(t) monitoring too).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Coupling ceiling reduction ineffective under hub stress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Governance cannot simply reduce its coupling parameters to protect a star network. The fix is structural — hub protection, topology design, or redistribution of governance function across multiple nodes.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Distributed governance is safer than centralized governance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Mesh/ring topology outperforms star topology under all disturbance conditions tested. The governance architecture should prefer distribution over centralization. A governance body that concentrates all G(t) in a single hub is a star topology by institutional design.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G(t) should be distributed across layers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four-layer architecture distributes governance capacity across Citizen, Expert, Institutional, and AI layers. This is not just normatively desirable — it is structurally safer. Single-layer governance is star-topology governance.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Relationship to Meta Governance — VALIDATED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Meta Governance sits above the Governance Module. It constrains the governance system itself — it does not produce G(t) or participate in day-to-day governance. The hierarchy 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Meta Governance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 constrains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Governance Module — G(t)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 modifies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Coupling rates → Trust dynamics → Stability Lock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Meta Governance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Application to Governance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 1 — Falsifiability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Governance components must be removable or replaceable to verify necessity. G(t) was bracketed and tested — now validated. The bracket was a Meta Rule 1 test.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 4 — Rollback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G(t) dynamics produce instability, rollback window must exist. The δG decay term provides natural rollback — G(t) decays without active trust maintenance.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Trigger Authority — 3.5.1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single governance body may unilaterally declare trigger conditions met. Applies to H(t) activation, lock declaration, and regime classification. Distributed confirmation required.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Governance Module Failure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GM-A: Trust-governance deadlock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 → 0 and G(t) → 0 simultaneously. γT term collapses. G(t) degrades. Governance cannot function. Only R_base and H(t) remain.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CONFIRMED — architecture. H(t) and R_base are the designed responses.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GM-B: Layer collapse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of the four layers (Citizen, Expert, Institutional, AI) collapses. G_effective falls proportionally. Other layers cannot fully compensate.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STRUCTURAL — inherent in four-layer architecture. Each layer must be independently maintained.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GM-C: AI substitution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systems take on decision authority rather than decision support. Citizen legitimacy and expert judgment are bypassed. G_effective appears high but lacks democratic and competence foundations.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ERROR — prevented by AI constraint (Section 4).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GM-D: H(t) abuse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H(t) activated without proper trigger authority, or sustained beyond time limit. Emergency governance power becomes permanent. Governance distortion.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PROPOSED — H(t) activation criteria required to prevent (Section 6).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GM-E: Star governance structure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Governance concentrated in a single body — star topology by institutional design. Hub governance body stable while governed network collapses. Hub-stability masking at governance level.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CONFIRMED RISK — v15. Distributed four-layer architecture is the structural prevention.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GM-F: Decay without maintenance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G(t) decays (−δG term) because trust is insufficient to sustain it (low γT) and no active maintenance occurs. Governance capacity erodes without visible crisis.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STRUCTURAL — inherent in G(t) dynamics. Proactive G(t) maintenance required during stable periods.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60"/>
        <w:gridCol w:w="1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Open 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f(G) functional form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How G(t) modifies k_D and k_C in Path 1. Must maintain f_min = 0.30 floor at all G values. Monotone increasing.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— coordinate with C03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k_gI 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 2 governance-to-identity supplement strength. Must be small. Calibration pending.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 — coordinate with C05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γ, δ refinement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values γ = 0.05, δ = 0.02 validated as functional. Precise calibration requires additional runs across capacity and disturbance ranges.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H(t) activation criteria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does H(t) activate? What triggers it? What are the time limits? What is the trigger authority structure? All unspecified.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— institutional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H(t) adversarial testing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stress test of H(t) under multi-node failure and abuse scenarios. Not yet executed.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 — future simulation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L_x layer participation functions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drives each layer's participation multiplier up and down? Functional forms unspecified.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 — institutional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G(t) network-scoped monitoring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How is G_effective monitored across the network rather than just at governance hub? Consistent with S_network principle from C04.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Combined constraint scenario (v17)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G(t) dynamics under combined low-capacity + high-disturbance not yet tested in v14. v14 ran disturbance_high only.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 — future simulation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4A6FA5"/>
          <w:sz w:val="18"/>
          <w:szCs w:val="18"/>
        </w:rPr>
        <w:t xml:space="preserve">System of Eternity · Architecture Design v2 · C06: Governance Module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v2.0 · 2026-05-01 · VALIDATED · Dynamic G(t) · Four-layer · T-conditional · Distributed authority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2026-05-01T19:27:33.538Z</dcterms:created>
  <dcterms:modified xsi:type="dcterms:W3CDTF">2026-05-01T19:27:33.539Z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