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C08 · Coordination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SOE v4.1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Chapter 4 — Coordination Layer (Multi-node coordination; disturbance isolation; trust bridging)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Maintains compatible state evolution across nodes without centralized control. Suppresses failure propagation. Enables trust recovery to propagate. Bridges nodes in distress to nodes with surplus.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T_i per node) · C03 DB (reads D_effective, enforces k_D, k_C ceilings) · C02 RE (reads R_i, k_T recovery coupling) · C07 Meta Governance (coordination trigger authority)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C07 Meta Governance (coordination failure detection) · C04 SLM (network stability aggregation) · C02 RE (R_network pathway routing)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Core problem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Single-node stability does not guarantee network stability. Failure propagates by default. Recovery propagates only conditionally. Coordination Layer actively suppresses failure and enables recovery propagation.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No centralized control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coordination must be achievable without a central hub. Star-topology centralization is a coordination vulnerability, not a solution.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Coordination Layer Does</w:t>
      </w:r>
    </w:p>
    <w:p>
      <w:pPr>
        <w:spacing w:after="80" w:before="80"/>
      </w:pPr>
      <w:r>
        <w:rPr>
          <w:rFonts w:ascii="Times New Roman" w:cs="Times New Roman" w:eastAsia="Times New Roman" w:hAnsi="Times New Roman"/>
          <w:sz w:val="22"/>
          <w:szCs w:val="22"/>
        </w:rPr>
        <w:t xml:space="preserve">The Coordination Layer solves the network-level problem that no other component addresses: how do multiple nodes with different trust states, disturbance loads, and recovery conditions maintain compatible state evolution without centralized control?</w:t>
      </w:r>
    </w:p>
    <w:p>
      <w:pPr>
        <w:spacing w:after="60" w:before="60"/>
      </w:pPr>
      <w:r>
        <w:t xml:space="preserve"/>
      </w:r>
    </w:p>
    <w:p>
      <w:pPr>
        <w:spacing w:after="80" w:before="80"/>
      </w:pPr>
      <w:r>
        <w:rPr>
          <w:rFonts w:ascii="Times New Roman" w:cs="Times New Roman" w:eastAsia="Times New Roman" w:hAnsi="Times New Roman"/>
          <w:sz w:val="22"/>
          <w:szCs w:val="22"/>
        </w:rPr>
        <w:t xml:space="preserve">Every other component in the architecture operates at the node level — it tracks T_i, computes R_i, monitors S_i. The Coordination Layer operates at the network level. It monitors the relationships between nodes, detects when those relationships are breaking down, and intervenes to maintain the structural conditions under which recovery can propagate and disturbance is contained.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CORE ASYMMETRY — LOCKED: Failure propagation is always-on. The disturbance coupling term Σ k_D D_j and cognitive coupling Σ k_C C_j are structurally active at all times. Recovery propagation (Σ k_T T_j) is conditional — it requires T_j &gt; T_reserve. The Coordination Layer exists because the system is not neutral: left unmanaged, the failure pathway dominates.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Coordination: Definition and Failure Condition</w:t>
      </w:r>
    </w:p>
    <w:p>
      <w:pPr>
        <w:spacing w:after="120" w:before="240"/>
      </w:pPr>
      <w:r>
        <w:rPr>
          <w:rFonts w:ascii="Arial" w:cs="Arial" w:eastAsia="Arial" w:hAnsi="Arial"/>
          <w:b/>
          <w:bCs/>
          <w:color w:val="2E5596"/>
          <w:sz w:val="26"/>
          <w:szCs w:val="26"/>
        </w:rPr>
        <w:t xml:space="preserve">2.1 What Coordination Means</w:t>
      </w:r>
    </w:p>
    <w:p>
      <w:pPr>
        <w:spacing w:after="80" w:before="80"/>
      </w:pPr>
      <w:r>
        <w:rPr>
          <w:rFonts w:ascii="Times New Roman" w:cs="Times New Roman" w:eastAsia="Times New Roman" w:hAnsi="Times New Roman"/>
          <w:sz w:val="22"/>
          <w:szCs w:val="22"/>
        </w:rPr>
        <w:t xml:space="preserve">Coordination is not agreement. Nodes do not need to have the same T values, the same disturbance exposure, or the same governance structures. Coordination means compatible state evolution — the network is moving in directions that do not progressively amplify divergence into collapse.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What it means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Cooperable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can exchange trust, disturbance signals, and recovery support even when their T values differ.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Predictable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behavior is consistent enough that other nodes can anticipate state trajectories. Cognitive distortion (C) destroys predictability.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Alignable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coordination begins to fail, a recovery pathway exists. The system can be brought back into compatible evolution without destroying individual node autonomy.</w:t>
            </w:r>
          </w:p>
        </w:tc>
      </w:tr>
    </w:tbl>
    <w:p>
      <w:pPr>
        <w:spacing w:after="60" w:before="60"/>
      </w:pPr>
      <w:r>
        <w:t xml:space="preserve"/>
      </w:r>
    </w:p>
    <w:p>
      <w:pPr>
        <w:spacing w:after="120" w:before="240"/>
      </w:pPr>
      <w:r>
        <w:rPr>
          <w:rFonts w:ascii="Arial" w:cs="Arial" w:eastAsia="Arial" w:hAnsi="Arial"/>
          <w:b/>
          <w:bCs/>
          <w:color w:val="2E5596"/>
          <w:sz w:val="26"/>
          <w:szCs w:val="26"/>
        </w:rPr>
        <w:t xml:space="preserve">2.2 Coordination Failure</w:t>
      </w:r>
    </w:p>
    <w:p>
      <w:pPr>
        <w:spacing w:after="80" w:before="80"/>
      </w:pPr>
      <w:r>
        <w:rPr>
          <w:rFonts w:ascii="Times New Roman" w:cs="Times New Roman" w:eastAsia="Times New Roman" w:hAnsi="Times New Roman"/>
          <w:sz w:val="22"/>
          <w:szCs w:val="22"/>
        </w:rPr>
        <w:t xml:space="preserve">Coordination failure is not disagreement — it is state divergence exceeding the recoverable range. Two nodes can strongly disagree and still coordinate. Coordination fails when their state trajectories are diverging faster than any coupling mechanism can bridge.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Coordination failure condition:</w:t>
            </w:r>
          </w:p>
          <w:p>
            <w:r>
              <w:rPr>
                <w:rFonts w:ascii="Courier New" w:cs="Courier New" w:eastAsia="Courier New" w:hAnsi="Courier New"/>
                <w:sz w:val="20"/>
                <w:szCs w:val="20"/>
              </w:rPr>
              <w:t xml:space="preserve">  ∃ node pair (i, j) such that |T_i - T_j| &gt; Δ_max</w:t>
            </w:r>
          </w:p>
          <w:p>
            <w:r>
              <w:rPr>
                <w:rFonts w:ascii="Courier New" w:cs="Courier New" w:eastAsia="Courier New" w:hAnsi="Courier New"/>
                <w:sz w:val="20"/>
                <w:szCs w:val="20"/>
              </w:rPr>
              <w:t xml:space="preserve">  AND divergence rate d|T_i - T_j|/dt &gt; 0</w:t>
            </w:r>
          </w:p>
          <w:p>
            <w:r>
              <w:rPr>
                <w:rFonts w:ascii="Courier New" w:cs="Courier New" w:eastAsia="Courier New" w:hAnsi="Courier New"/>
                <w:sz w:val="20"/>
                <w:szCs w:val="20"/>
              </w:rPr>
              <w:t xml:space="preserve">  AND Σ k_T T_j &lt; threshold for bridging</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 words: two nodes are far apart in trust, getting farther apart,</w:t>
            </w:r>
          </w:p>
          <w:p>
            <w:r>
              <w:rPr>
                <w:rFonts w:ascii="Courier New" w:cs="Courier New" w:eastAsia="Courier New" w:hAnsi="Courier New"/>
                <w:sz w:val="20"/>
                <w:szCs w:val="20"/>
              </w:rPr>
              <w:t xml:space="preserve">and recovery coupling is insufficient to bridge the gap.</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Δ_max: maximum recoverable trust divergence — UNSPECIFIED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Coordination failure has three primary drivers from SOE v4.1 Ch.4: T out of sync (trust asymmetry exceeds bridgeable range), D asymmetric (some nodes absorbing far more disturbance than others), and C amplifying local conflicts (cognitive distortion spreading independently through k_C channel, making nodes mutually unpredictable).</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Three Constraints on Coordination</w:t>
      </w:r>
    </w:p>
    <w:p>
      <w:pPr>
        <w:spacing w:after="80" w:before="80"/>
      </w:pPr>
      <w:r>
        <w:rPr>
          <w:rFonts w:ascii="Times New Roman" w:cs="Times New Roman" w:eastAsia="Times New Roman" w:hAnsi="Times New Roman"/>
          <w:sz w:val="22"/>
          <w:szCs w:val="22"/>
        </w:rPr>
        <w:t xml:space="preserve">For coordination to be maintained, three structural constraints must be satisfied simultaneously. Violation of any one is sufficient to produce coordination failure.</w:t>
      </w:r>
    </w:p>
    <w:p>
      <w:pPr>
        <w:spacing w:after="60" w:before="60"/>
      </w:pPr>
      <w:r>
        <w:t xml:space="preserve"/>
      </w:r>
    </w:p>
    <w:p>
      <w:pPr>
        <w:spacing w:after="120" w:before="240"/>
      </w:pPr>
      <w:r>
        <w:rPr>
          <w:rFonts w:ascii="Arial" w:cs="Arial" w:eastAsia="Arial" w:hAnsi="Arial"/>
          <w:b/>
          <w:bCs/>
          <w:color w:val="2E5596"/>
          <w:sz w:val="26"/>
          <w:szCs w:val="26"/>
        </w:rPr>
        <w:t xml:space="preserve">3.1 Information Coherence</w:t>
      </w:r>
    </w:p>
    <w:p>
      <w:pPr>
        <w:spacing w:after="80" w:before="80"/>
      </w:pPr>
      <w:r>
        <w:rPr>
          <w:rFonts w:ascii="Times New Roman" w:cs="Times New Roman" w:eastAsia="Times New Roman" w:hAnsi="Times New Roman"/>
          <w:sz w:val="22"/>
          <w:szCs w:val="22"/>
        </w:rPr>
        <w:t xml:space="preserve">Nodes must have basic consensus on key system states. Not identical information — basic coherence. When C(t) diverges sharply across nodes, nodes develop incompatible models of system reality. They cannot predict each other's behavior. Coordination collapse follows.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Information coherence condition:</w:t>
            </w:r>
          </w:p>
          <w:p>
            <w:r>
              <w:rPr>
                <w:rFonts w:ascii="Courier New" w:cs="Courier New" w:eastAsia="Courier New" w:hAnsi="Courier New"/>
                <w:sz w:val="20"/>
                <w:szCs w:val="20"/>
              </w:rPr>
              <w:t xml:space="preserve">  max_i(C_i) - min_j(C_j) &lt; C_divergence_threshold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C_divergence_threshold: UNSPECIFIED</w:t>
            </w:r>
          </w:p>
          <w:p>
            <w:r>
              <w:rPr>
                <w:rFonts w:ascii="Courier New" w:cs="Courier New" w:eastAsia="Courier New" w:hAnsi="Courier New"/>
                <w:sz w:val="20"/>
                <w:szCs w:val="20"/>
              </w:rPr>
              <w:t xml:space="preserve">What breaks it: misinformation asymmetry — some nodes exposed to high M(t),</w:t>
            </w:r>
          </w:p>
          <w:p>
            <w:r>
              <w:rPr>
                <w:rFonts w:ascii="Courier New" w:cs="Courier New" w:eastAsia="Courier New" w:hAnsi="Courier New"/>
                <w:sz w:val="20"/>
                <w:szCs w:val="20"/>
              </w:rPr>
              <w:t xml:space="preserve">others not. k_C channel allows cognitive divergence to propagate but</w:t>
            </w:r>
          </w:p>
          <w:p>
            <w:r>
              <w:rPr>
                <w:rFonts w:ascii="Courier New" w:cs="Courier New" w:eastAsia="Courier New" w:hAnsi="Courier New"/>
                <w:sz w:val="20"/>
                <w:szCs w:val="20"/>
              </w:rPr>
              <w:t xml:space="preserve">does not guarantee cognitive convergence.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CLUSTER-AWARE DETECTION (v4.1 addition): Information coherence must be monitored at the cluster level, not just network-wide. Cluster-internal C divergence can produce local coordination failure that does not register in global network metrics. False-stability rate confirmed at 1.0 under timing attacks in clustered topologies — average 24% invisible node failure. C07 Meta Governance Detect step activates when cluster-internal variance exceeds local threshold regardless of global mean T value.</w:t>
            </w:r>
          </w:p>
        </w:tc>
      </w:tr>
    </w:tbl>
    <w:p>
      <w:pPr>
        <w:spacing w:after="60" w:before="60"/>
      </w:pPr>
      <w:r>
        <w:t xml:space="preserve"/>
      </w:r>
    </w:p>
    <w:p>
      <w:pPr>
        <w:spacing w:after="120" w:before="240"/>
      </w:pPr>
      <w:r>
        <w:rPr>
          <w:rFonts w:ascii="Arial" w:cs="Arial" w:eastAsia="Arial" w:hAnsi="Arial"/>
          <w:b/>
          <w:bCs/>
          <w:color w:val="2E5596"/>
          <w:sz w:val="26"/>
          <w:szCs w:val="26"/>
        </w:rPr>
        <w:t xml:space="preserve">3.2 Temporal Alignment</w:t>
      </w:r>
    </w:p>
    <w:p>
      <w:pPr>
        <w:spacing w:after="80" w:before="80"/>
      </w:pPr>
      <w:r>
        <w:rPr>
          <w:rFonts w:ascii="Times New Roman" w:cs="Times New Roman" w:eastAsia="Times New Roman" w:hAnsi="Times New Roman"/>
          <w:sz w:val="22"/>
          <w:szCs w:val="22"/>
        </w:rPr>
        <w:t xml:space="preserve">Coordination requires nodes to update their states on compatible timescales. Not synchronously — the async update architecture (C01) is locked. But the timing differences cannot be so extreme that nodes are operating in fundamentally different temporal regimes.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Failure mode</w:t>
            </w:r>
          </w:p>
        </w:tc>
        <w:tc>
          <w:tcPr>
            <w:tcW w:type="dxa" w:w="6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Too fast (oscillation)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updates so rapidly that it responds to its own previous output before the network can respond. Creates self-reinforcing oscillation. Damping mechanisms (τ_smooth in C03) designed to prevent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Too slow (loss of control)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updates so slowly that by the time it responds to disturbance, the network state has already changed fundamentally. Response is misaligned with current conditions.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Phase divergence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update at compatible speeds but become phase-shifted — responding to the same events at different times in ways that amplify rather than cancel disturbance.</w:t>
            </w:r>
          </w:p>
        </w:tc>
      </w:tr>
    </w:tbl>
    <w:p>
      <w:pPr>
        <w:spacing w:after="60" w:before="60"/>
      </w:pPr>
      <w:r>
        <w:t xml:space="preserve"/>
      </w:r>
    </w:p>
    <w:p>
      <w:pPr>
        <w:spacing w:after="120" w:before="240"/>
      </w:pPr>
      <w:r>
        <w:rPr>
          <w:rFonts w:ascii="Arial" w:cs="Arial" w:eastAsia="Arial" w:hAnsi="Arial"/>
          <w:b/>
          <w:bCs/>
          <w:color w:val="2E5596"/>
          <w:sz w:val="26"/>
          <w:szCs w:val="26"/>
        </w:rPr>
        <w:t xml:space="preserve">3.3 Protocol Compatibility</w:t>
      </w:r>
    </w:p>
    <w:p>
      <w:pPr>
        <w:spacing w:after="80" w:before="80"/>
      </w:pPr>
      <w:r>
        <w:rPr>
          <w:rFonts w:ascii="Times New Roman" w:cs="Times New Roman" w:eastAsia="Times New Roman" w:hAnsi="Times New Roman"/>
          <w:sz w:val="22"/>
          <w:szCs w:val="22"/>
        </w:rPr>
        <w:t xml:space="preserve">Coordination requires that nodes' governance rules, trust update mechanisms, and recovery protocols are interoperable. A node that uses fundamentally incompatible rules for how it responds to disturbance cannot participate in network-level recovery — its behavior is unpredictable to other nodes.</w:t>
      </w:r>
    </w:p>
    <w:p>
      <w:pPr>
        <w:spacing w:after="60" w:before="60"/>
      </w:pPr>
      <w:r>
        <w:t xml:space="preserve"/>
      </w:r>
    </w:p>
    <w:p>
      <w:pPr>
        <w:spacing w:after="80" w:before="80"/>
      </w:pPr>
      <w:r>
        <w:rPr>
          <w:rFonts w:ascii="Times New Roman" w:cs="Times New Roman" w:eastAsia="Times New Roman" w:hAnsi="Times New Roman"/>
          <w:sz w:val="22"/>
          <w:szCs w:val="22"/>
        </w:rPr>
        <w:t xml:space="preserve">This is the mechanism by which SOE's modular architecture itself supports coordination: all nodes using the same component architecture (C01–C08) have compatible protocols by design. Nodes using different governance architectures require explicit bridging mechanisms.</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Coordination Stability Condition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 SOE v4.1 Ch.4 Section 4.7 + simulation-validated coupling ceilings. The coordination stability condition and coupling ceiling constraints are architectural requirements, not parameters.</w:t>
            </w:r>
          </w:p>
        </w:tc>
      </w:tr>
    </w:tbl>
    <w:p>
      <w:pPr>
        <w:spacing w:after="60" w:before="60"/>
      </w:pPr>
      <w:r>
        <w:t xml:space="preserve"/>
      </w:r>
    </w:p>
    <w:p>
      <w:pPr>
        <w:spacing w:after="120" w:before="240"/>
      </w:pPr>
      <w:r>
        <w:rPr>
          <w:rFonts w:ascii="Arial" w:cs="Arial" w:eastAsia="Arial" w:hAnsi="Arial"/>
          <w:b/>
          <w:bCs/>
          <w:color w:val="2E5596"/>
          <w:sz w:val="26"/>
          <w:szCs w:val="26"/>
        </w:rPr>
        <w:t xml:space="preserve">4.1 Stability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For each node i, coordination stability requires: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b·I_i + R_i + Σ_j k_T·T_j  &gt;  a·D_i + c·C_i + Σ_j k_D·D_j</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Left side: recovery capacity + identity support + trust coupling from neighbors</w:t>
            </w:r>
          </w:p>
          <w:p>
            <w:r>
              <w:rPr>
                <w:rFonts w:ascii="Courier New" w:cs="Courier New" w:eastAsia="Courier New" w:hAnsi="Courier New"/>
                <w:sz w:val="20"/>
                <w:szCs w:val="20"/>
              </w:rPr>
              <w:t xml:space="preserve">Right side: local disturbance + cognitive distortion + disturbance coupling from neighbors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 words: each node's recovery capacity plus the support it receives from</w:t>
            </w:r>
          </w:p>
          <w:p>
            <w:r>
              <w:rPr>
                <w:rFonts w:ascii="Courier New" w:cs="Courier New" w:eastAsia="Courier New" w:hAnsi="Courier New"/>
                <w:sz w:val="20"/>
                <w:szCs w:val="20"/>
              </w:rPr>
              <w:t xml:space="preserve">the network must outweigh its local disturbance load plus the disturbance</w:t>
            </w:r>
          </w:p>
          <w:p>
            <w:r>
              <w:rPr>
                <w:rFonts w:ascii="Courier New" w:cs="Courier New" w:eastAsia="Courier New" w:hAnsi="Courier New"/>
                <w:sz w:val="20"/>
                <w:szCs w:val="20"/>
              </w:rPr>
              <w:t xml:space="preserve">it is absorbing from the network.</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When this condition fails for any node: coordination failure begins at that node.</w:t>
            </w:r>
          </w:p>
          <w:p>
            <w:r>
              <w:rPr>
                <w:rFonts w:ascii="Courier New" w:cs="Courier New" w:eastAsia="Courier New" w:hAnsi="Courier New"/>
                <w:sz w:val="20"/>
                <w:szCs w:val="20"/>
              </w:rPr>
              <w:t xml:space="preserve">When it fails for a connected cluster: network-level collapse risk elevated.</w:t>
            </w:r>
          </w:p>
        </w:tc>
      </w:tr>
    </w:tbl>
    <w:p>
      <w:pPr>
        <w:spacing w:after="60" w:before="60"/>
      </w:pPr>
      <w:r>
        <w:t xml:space="preserve"/>
      </w:r>
    </w:p>
    <w:p>
      <w:pPr>
        <w:spacing w:after="120" w:before="240"/>
      </w:pPr>
      <w:r>
        <w:rPr>
          <w:rFonts w:ascii="Arial" w:cs="Arial" w:eastAsia="Arial" w:hAnsi="Arial"/>
          <w:b/>
          <w:bCs/>
          <w:color w:val="2E5596"/>
          <w:sz w:val="26"/>
          <w:szCs w:val="26"/>
        </w:rPr>
        <w:t xml:space="preserve">4.2 Coupling Coefficient Ceilings — LOCKED</w:t>
      </w:r>
    </w:p>
    <w:p>
      <w:pPr>
        <w:spacing w:after="80" w:before="80"/>
      </w:pPr>
      <w:r>
        <w:rPr>
          <w:rFonts w:ascii="Times New Roman" w:cs="Times New Roman" w:eastAsia="Times New Roman" w:hAnsi="Times New Roman"/>
          <w:sz w:val="22"/>
          <w:szCs w:val="22"/>
        </w:rPr>
        <w:t xml:space="preserve">The coupling ceilings are simulation-validated exclusion zones. Operating above these values produces systematic collapse across all network topologies regardless of node count.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Coefficient</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Ceiling</w:t>
            </w:r>
          </w:p>
        </w:tc>
        <w:tc>
          <w:tcPr>
            <w:tcW w:type="dxa" w:w="4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 and 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(disturbance)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 0.15 (ring/mesh)
&lt; 0.05 (star)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v13/v14 validated ring/mesh ceiling. v15/v16 confirmed star topology requires far lower ceiling. Topology-conditioned (C03). 54 systematic-collapse cells observed at k_D = 0.16 in strong-coupling exclusion zone.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k_C (cognitive)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 0.10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v13/v14. Cognitive distortion coupling ceiling. Exceeded ceiling at k_C = 0.14 contributes to exclusion zone.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k_T (trust/recovery)</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 0.20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upper bound on trust coupling. High k_T can produce over-coupling — recovery propagation that exhausts donor nodes. Ceiling prevents T_reserve cascade failure.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ENFORCEMENT: Coupling ceiling enforcement is routed through C07 Meta Governance Rule 2 (Bounded Propagation) via multi-source verification. No single node or AI system may authorize operation above these ceilings. Ceiling violations trigger Trigger C (Structural) immediately.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Three Coordination Mechanisms</w:t>
      </w:r>
    </w:p>
    <w:p>
      <w:pPr>
        <w:spacing w:after="120" w:before="240"/>
      </w:pPr>
      <w:r>
        <w:rPr>
          <w:rFonts w:ascii="Arial" w:cs="Arial" w:eastAsia="Arial" w:hAnsi="Arial"/>
          <w:b/>
          <w:bCs/>
          <w:color w:val="2E5596"/>
          <w:sz w:val="26"/>
          <w:szCs w:val="26"/>
        </w:rPr>
        <w:t xml:space="preserve">5.1 Local Coordination</w:t>
      </w:r>
    </w:p>
    <w:p>
      <w:pPr>
        <w:spacing w:after="80" w:before="80"/>
      </w:pPr>
      <w:r>
        <w:rPr>
          <w:rFonts w:ascii="Times New Roman" w:cs="Times New Roman" w:eastAsia="Times New Roman" w:hAnsi="Times New Roman"/>
          <w:sz w:val="22"/>
          <w:szCs w:val="22"/>
        </w:rPr>
        <w:t xml:space="preserve">Each node interacts only with adjacent nodes — not the entire network. This reduces coordination complexity from O(n²) to O(degree). Local coordination is the primary mechanism and the only one that scales to large networks without centralized control.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Institutional 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Scope-limited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is responsible for coordinating with its direct neighbors, not the entire network. Global coordination emerges from local interactions.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central authority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Local coordination does not require a hub node to route interactions. Star topology is not necessary — and as v15 confirms, is dangerous.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Failure-contained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Local coordination failure does not automatically propagate to the full network. Containment (Section 5.3) can isolate the failure zone.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Computationally tractable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only needs to track its neighbors' states, not the full network state. Scales to civilization-scale networks.</w:t>
            </w:r>
          </w:p>
        </w:tc>
      </w:tr>
    </w:tbl>
    <w:p>
      <w:pPr>
        <w:spacing w:after="60" w:before="60"/>
      </w:pPr>
      <w:r>
        <w:t xml:space="preserve"/>
      </w:r>
    </w:p>
    <w:p>
      <w:pPr>
        <w:spacing w:after="120" w:before="240"/>
      </w:pPr>
      <w:r>
        <w:rPr>
          <w:rFonts w:ascii="Arial" w:cs="Arial" w:eastAsia="Arial" w:hAnsi="Arial"/>
          <w:b/>
          <w:bCs/>
          <w:color w:val="2E5596"/>
          <w:sz w:val="26"/>
          <w:szCs w:val="26"/>
        </w:rPr>
        <w:t xml:space="preserve">5.2 Distributed Consistency</w:t>
      </w:r>
    </w:p>
    <w:p>
      <w:pPr>
        <w:spacing w:after="80" w:before="80"/>
      </w:pPr>
      <w:r>
        <w:rPr>
          <w:rFonts w:ascii="Times New Roman" w:cs="Times New Roman" w:eastAsia="Times New Roman" w:hAnsi="Times New Roman"/>
          <w:sz w:val="22"/>
          <w:szCs w:val="22"/>
        </w:rPr>
        <w:t xml:space="preserve">No central control exists, but multiple nodes achieve approximate consensus on key system parameters — coupling ceilings, trigger thresholds, regime classification. Distributed consistency does not require all nodes to agree — it requires that disagreements remain within the coordination stability condition.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Distributed consistency operates on three levels: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Level 1 — Coupling parameters: all nodes apply the same topology-conditioned</w:t>
            </w:r>
          </w:p>
          <w:p>
            <w:r>
              <w:rPr>
                <w:rFonts w:ascii="Courier New" w:cs="Courier New" w:eastAsia="Courier New" w:hAnsi="Courier New"/>
                <w:sz w:val="20"/>
                <w:szCs w:val="20"/>
              </w:rPr>
              <w:t xml:space="preserve">  coupling ceilings (from C03). This is the structural base of consistency.</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Level 2 — Regime awareness: nodes share regime classification signals</w:t>
            </w:r>
          </w:p>
          <w:p>
            <w:r>
              <w:rPr>
                <w:rFonts w:ascii="Courier New" w:cs="Courier New" w:eastAsia="Courier New" w:hAnsi="Courier New"/>
                <w:sz w:val="20"/>
                <w:szCs w:val="20"/>
              </w:rPr>
              <w:t xml:space="preserve">  so that recovery support is directed to nodes in declining regimes.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Level 3 — Trigger awareness: when C07 activates a trigger, all nodes</w:t>
            </w:r>
          </w:p>
          <w:p>
            <w:r>
              <w:rPr>
                <w:rFonts w:ascii="Courier New" w:cs="Courier New" w:eastAsia="Courier New" w:hAnsi="Courier New"/>
                <w:sz w:val="20"/>
                <w:szCs w:val="20"/>
              </w:rPr>
              <w:t xml:space="preserve">  receive the trigger signal and modify their behavior accordingly.</w:t>
            </w:r>
          </w:p>
          <w:p>
            <w:r>
              <w:rPr>
                <w:rFonts w:ascii="Courier New" w:cs="Courier New" w:eastAsia="Courier New" w:hAnsi="Courier New"/>
                <w:sz w:val="20"/>
                <w:szCs w:val="20"/>
              </w:rPr>
              <w:t xml:space="preserve">  No node can opt out of a confirmed trigger.</w:t>
            </w:r>
          </w:p>
        </w:tc>
      </w:tr>
    </w:tbl>
    <w:p>
      <w:pPr>
        <w:spacing w:after="60" w:before="60"/>
      </w:pPr>
      <w:r>
        <w:t xml:space="preserve"/>
      </w:r>
    </w:p>
    <w:p>
      <w:pPr>
        <w:spacing w:after="120" w:before="240"/>
      </w:pPr>
      <w:r>
        <w:rPr>
          <w:rFonts w:ascii="Arial" w:cs="Arial" w:eastAsia="Arial" w:hAnsi="Arial"/>
          <w:b/>
          <w:bCs/>
          <w:color w:val="2E5596"/>
          <w:sz w:val="26"/>
          <w:szCs w:val="26"/>
        </w:rPr>
        <w:t xml:space="preserve">5.3 Asynchronous Tolerance</w:t>
      </w:r>
    </w:p>
    <w:p>
      <w:pPr>
        <w:spacing w:after="80" w:before="80"/>
      </w:pPr>
      <w:r>
        <w:rPr>
          <w:rFonts w:ascii="Times New Roman" w:cs="Times New Roman" w:eastAsia="Times New Roman" w:hAnsi="Times New Roman"/>
          <w:sz w:val="22"/>
          <w:szCs w:val="22"/>
        </w:rPr>
        <w:t xml:space="preserve">The Coordination Layer does not require synchronization. Consistent with the async update architecture locked in C01. Nodes update on their own timescales. Coordination is maintained through coupling parameters and shared trigger awareness, not through synchronized state updates.</w:t>
      </w:r>
    </w:p>
    <w:p>
      <w:pPr>
        <w:spacing w:after="60" w:before="60"/>
      </w:pPr>
      <w:r>
        <w:t xml:space="preserve"/>
      </w:r>
    </w:p>
    <w:p>
      <w:pPr>
        <w:spacing w:after="80" w:before="80"/>
      </w:pPr>
      <w:r>
        <w:rPr>
          <w:rFonts w:ascii="Times New Roman" w:cs="Times New Roman" w:eastAsia="Times New Roman" w:hAnsi="Times New Roman"/>
          <w:sz w:val="22"/>
          <w:szCs w:val="22"/>
        </w:rPr>
        <w:t xml:space="preserve">Asynchronous tolerance means coordination is robust to timing differences — but it does not mean timing is irrelevant. Phase divergence (Section 3.2) is still a failure mode. The damping mechanisms in C03 (τ_smooth) and the gradient framing in C04 (A(t) accumulator) both provide timing stabilization without requiring synchronization.</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Three Core Functions</w:t>
      </w:r>
    </w:p>
    <w:p>
      <w:pPr>
        <w:spacing w:after="120" w:before="240"/>
      </w:pPr>
      <w:r>
        <w:rPr>
          <w:rFonts w:ascii="Arial" w:cs="Arial" w:eastAsia="Arial" w:hAnsi="Arial"/>
          <w:b/>
          <w:bCs/>
          <w:color w:val="2E5596"/>
          <w:sz w:val="26"/>
          <w:szCs w:val="26"/>
        </w:rPr>
        <w:t xml:space="preserve">6.1 Disturbance Isolation</w:t>
      </w:r>
    </w:p>
    <w:p>
      <w:pPr>
        <w:spacing w:after="80" w:before="80"/>
      </w:pPr>
      <w:r>
        <w:rPr>
          <w:rFonts w:ascii="Times New Roman" w:cs="Times New Roman" w:eastAsia="Times New Roman" w:hAnsi="Times New Roman"/>
          <w:sz w:val="22"/>
          <w:szCs w:val="22"/>
        </w:rPr>
        <w:t xml:space="preserve">Disturbance isolation prevents local D_i spikes from propagating through the k_D coupling channel to destabilize otherwise-stable nodes. The Coordination Layer monitors disturbance differentials across adjacent node pairs and activates isolation when propagation risk is elevated.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Disturbance isolation trigger:</w:t>
            </w:r>
          </w:p>
          <w:p>
            <w:r>
              <w:rPr>
                <w:rFonts w:ascii="Courier New" w:cs="Courier New" w:eastAsia="Courier New" w:hAnsi="Courier New"/>
                <w:sz w:val="20"/>
                <w:szCs w:val="20"/>
              </w:rPr>
              <w:t xml:space="preserve">  D_i &gt; D_isolation_threshold</w:t>
            </w:r>
          </w:p>
          <w:p>
            <w:r>
              <w:rPr>
                <w:rFonts w:ascii="Courier New" w:cs="Courier New" w:eastAsia="Courier New" w:hAnsi="Courier New"/>
                <w:sz w:val="20"/>
                <w:szCs w:val="20"/>
              </w:rPr>
              <w:t xml:space="preserve">  AND trajectory: dD_i/dt &gt; 0</w:t>
            </w:r>
          </w:p>
          <w:p>
            <w:r>
              <w:rPr>
                <w:rFonts w:ascii="Courier New" w:cs="Courier New" w:eastAsia="Courier New" w:hAnsi="Courier New"/>
                <w:sz w:val="20"/>
                <w:szCs w:val="20"/>
              </w:rPr>
              <w:t xml:space="preserve">  AND adjacent nodes have T_j &lt; T_buffer</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Isolation response:</w:t>
            </w:r>
          </w:p>
          <w:p>
            <w:r>
              <w:rPr>
                <w:rFonts w:ascii="Courier New" w:cs="Courier New" w:eastAsia="Courier New" w:hAnsi="Courier New"/>
                <w:sz w:val="20"/>
                <w:szCs w:val="20"/>
              </w:rPr>
              <w:t xml:space="preserve">  Reduce k_D effective for node i's outbound coupling</w:t>
            </w:r>
          </w:p>
          <w:p>
            <w:r>
              <w:rPr>
                <w:rFonts w:ascii="Courier New" w:cs="Courier New" w:eastAsia="Courier New" w:hAnsi="Courier New"/>
                <w:sz w:val="20"/>
                <w:szCs w:val="20"/>
              </w:rPr>
              <w:t xml:space="preserve">  Maintain k_D for inbound coupling (node i still receives support)</w:t>
            </w:r>
          </w:p>
          <w:p>
            <w:r>
              <w:rPr>
                <w:rFonts w:ascii="Courier New" w:cs="Courier New" w:eastAsia="Courier New" w:hAnsi="Courier New"/>
                <w:sz w:val="20"/>
                <w:szCs w:val="20"/>
              </w:rPr>
              <w:t xml:space="preserve">  Alert C07 Meta Governance — potential Trigger A condition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D_isolation_threshold, T_buffer: UNSPECIFIED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TOPOLOGY NOTE: Disturbance isolation is most critical in star topology. In v15, hub disturbance (D_hub = 0.8) propagated to 96–97% peripheral failure because no isolation mechanism prevented the hub from broadcasting failure outward. Hub isolation is the Coordination Layer's specific response to star topology risk — when D_hub crosses threshold, hub outbound k_D is reduced while hub remains connected for inbound support.</w:t>
            </w:r>
          </w:p>
        </w:tc>
      </w:tr>
    </w:tbl>
    <w:p>
      <w:pPr>
        <w:spacing w:after="60" w:before="60"/>
      </w:pPr>
      <w:r>
        <w:t xml:space="preserve"/>
      </w:r>
    </w:p>
    <w:p>
      <w:pPr>
        <w:spacing w:after="120" w:before="240"/>
      </w:pPr>
      <w:r>
        <w:rPr>
          <w:rFonts w:ascii="Arial" w:cs="Arial" w:eastAsia="Arial" w:hAnsi="Arial"/>
          <w:b/>
          <w:bCs/>
          <w:color w:val="2E5596"/>
          <w:sz w:val="26"/>
          <w:szCs w:val="26"/>
        </w:rPr>
        <w:t xml:space="preserve">6.2 Trust Bridging</w:t>
      </w:r>
    </w:p>
    <w:p>
      <w:pPr>
        <w:spacing w:after="80" w:before="80"/>
      </w:pPr>
      <w:r>
        <w:rPr>
          <w:rFonts w:ascii="Times New Roman" w:cs="Times New Roman" w:eastAsia="Times New Roman" w:hAnsi="Times New Roman"/>
          <w:sz w:val="22"/>
          <w:szCs w:val="22"/>
        </w:rPr>
        <w:t xml:space="preserve">Trust bridging enables nodes with high T to transmit recovery support to nodes with low T through the k_T coupling channel. It is the network-level mechanism by which R_network (C02) operates. The Coordination Layer manages the routing and gating of trust bridges.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Trust bridge activation condition:</w:t>
            </w:r>
          </w:p>
          <w:p>
            <w:r>
              <w:rPr>
                <w:rFonts w:ascii="Courier New" w:cs="Courier New" w:eastAsia="Courier New" w:hAnsi="Courier New"/>
                <w:sz w:val="20"/>
                <w:szCs w:val="20"/>
              </w:rPr>
              <w:t xml:space="preserve">  T_donor &gt; T_reserve + δ_donor  (donor above floor plus safety margin)</w:t>
            </w:r>
          </w:p>
          <w:p>
            <w:r>
              <w:rPr>
                <w:rFonts w:ascii="Courier New" w:cs="Courier New" w:eastAsia="Courier New" w:hAnsi="Courier New"/>
                <w:sz w:val="20"/>
                <w:szCs w:val="20"/>
              </w:rPr>
              <w:t xml:space="preserve">  T_recipient &lt; T_bridge_threshold  (recipient in declining state)</w:t>
            </w:r>
          </w:p>
          <w:p>
            <w:r>
              <w:rPr>
                <w:rFonts w:ascii="Courier New" w:cs="Courier New" w:eastAsia="Courier New" w:hAnsi="Courier New"/>
                <w:sz w:val="20"/>
                <w:szCs w:val="20"/>
              </w:rPr>
              <w:t xml:space="preserve">  I_donor(t) ≥ I_bridge_min  (donor has identity stability to sustain donation)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Bridge routing:</w:t>
            </w:r>
          </w:p>
          <w:p>
            <w:r>
              <w:rPr>
                <w:rFonts w:ascii="Courier New" w:cs="Courier New" w:eastAsia="Courier New" w:hAnsi="Courier New"/>
                <w:sz w:val="20"/>
                <w:szCs w:val="20"/>
              </w:rPr>
              <w:t xml:space="preserve">  Direct bridge: donor and recipient are adjacent — k_T coupling direct</w:t>
            </w:r>
          </w:p>
          <w:p>
            <w:r>
              <w:rPr>
                <w:rFonts w:ascii="Courier New" w:cs="Courier New" w:eastAsia="Courier New" w:hAnsi="Courier New"/>
                <w:sz w:val="20"/>
                <w:szCs w:val="20"/>
              </w:rPr>
              <w:t xml:space="preserve">  Relay bridge: donor and recipient separated — intermediate nodes relay</w:t>
            </w:r>
          </w:p>
          <w:p>
            <w:r>
              <w:rPr>
                <w:rFonts w:ascii="Courier New" w:cs="Courier New" w:eastAsia="Courier New" w:hAnsi="Courier New"/>
                <w:sz w:val="20"/>
                <w:szCs w:val="20"/>
              </w:rPr>
              <w:t xml:space="preserve">  Emergency bridge: Trigger A active — bridge priority elevated,</w:t>
            </w:r>
          </w:p>
          <w:p>
            <w:r>
              <w:rPr>
                <w:rFonts w:ascii="Courier New" w:cs="Courier New" w:eastAsia="Courier New" w:hAnsi="Courier New"/>
                <w:sz w:val="20"/>
                <w:szCs w:val="20"/>
              </w:rPr>
              <w:t xml:space="preserve">                    T_reserve temporarily reduced for high-I donors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T_bridge_threshold, δ_donor, I_bridge_min: UNSPECIFIED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Trust bridging is topology-sensitive. In ring/mesh topology, multiple bridge pathways exist — the network can route around failed links. In star topology, all bridges route through the hub. When the hub is under stress (D_hub elevated), trust bridges are disrupted precisely when peripheral nodes need them most. Hub protection (C03 Section 5) is the coordination prerequisite for trust bridging in star-adjacent structures.</w:t>
      </w:r>
    </w:p>
    <w:p>
      <w:pPr>
        <w:spacing w:after="60" w:before="60"/>
      </w:pPr>
      <w:r>
        <w:t xml:space="preserve"/>
      </w:r>
    </w:p>
    <w:p>
      <w:pPr>
        <w:spacing w:after="120" w:before="240"/>
      </w:pPr>
      <w:r>
        <w:rPr>
          <w:rFonts w:ascii="Arial" w:cs="Arial" w:eastAsia="Arial" w:hAnsi="Arial"/>
          <w:b/>
          <w:bCs/>
          <w:color w:val="2E5596"/>
          <w:sz w:val="26"/>
          <w:szCs w:val="26"/>
        </w:rPr>
        <w:t xml:space="preserve">6.3 Cognitive Dampening</w:t>
      </w:r>
    </w:p>
    <w:p>
      <w:pPr>
        <w:spacing w:after="80" w:before="80"/>
      </w:pPr>
      <w:r>
        <w:rPr>
          <w:rFonts w:ascii="Times New Roman" w:cs="Times New Roman" w:eastAsia="Times New Roman" w:hAnsi="Times New Roman"/>
          <w:sz w:val="22"/>
          <w:szCs w:val="22"/>
        </w:rPr>
        <w:t xml:space="preserve">Cognitive dampening limits the amplification of cognitive distortion (C) through the k_C coupling channel. C propagates independently of D — a node can receive high C from its neighbors even when its own local disturbance is low. Cognitive dampening detects and suppresses pathological C propagation.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Cognitive dampening trigger:</w:t>
            </w:r>
          </w:p>
          <w:p>
            <w:r>
              <w:rPr>
                <w:rFonts w:ascii="Courier New" w:cs="Courier New" w:eastAsia="Courier New" w:hAnsi="Courier New"/>
                <w:sz w:val="20"/>
                <w:szCs w:val="20"/>
              </w:rPr>
              <w:t xml:space="preserve">  Σ_j k_C · C_j &gt; C_dampening_threshold  for node i</w:t>
            </w:r>
          </w:p>
          <w:p>
            <w:r>
              <w:rPr>
                <w:rFonts w:ascii="Courier New" w:cs="Courier New" w:eastAsia="Courier New" w:hAnsi="Courier New"/>
                <w:sz w:val="20"/>
                <w:szCs w:val="20"/>
              </w:rPr>
              <w:t xml:space="preserve">  OR cluster-internal C_variance &gt; C_cluster_threshold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Dampening response:</w:t>
            </w:r>
          </w:p>
          <w:p>
            <w:r>
              <w:rPr>
                <w:rFonts w:ascii="Courier New" w:cs="Courier New" w:eastAsia="Courier New" w:hAnsi="Courier New"/>
                <w:sz w:val="20"/>
                <w:szCs w:val="20"/>
              </w:rPr>
              <w:t xml:space="preserve">  Reduce k_C effective for the high-C propagation pathway</w:t>
            </w:r>
          </w:p>
          <w:p>
            <w:r>
              <w:rPr>
                <w:rFonts w:ascii="Courier New" w:cs="Courier New" w:eastAsia="Courier New" w:hAnsi="Courier New"/>
                <w:sz w:val="20"/>
                <w:szCs w:val="20"/>
              </w:rPr>
              <w:t xml:space="preserve">  Elevate E(t) correction signal — accurate information injection</w:t>
            </w:r>
          </w:p>
          <w:p>
            <w:r>
              <w:rPr>
                <w:rFonts w:ascii="Courier New" w:cs="Courier New" w:eastAsia="Courier New" w:hAnsi="Courier New"/>
                <w:sz w:val="20"/>
                <w:szCs w:val="20"/>
              </w:rPr>
              <w:t xml:space="preserve">  Alert C07 — information coherence constraint at risk</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C_dampening_threshold, C_cluster_threshold: UNSPECIFIED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Disturbance Dynamics — Full Equation</w:t>
      </w:r>
    </w:p>
    <w:p>
      <w:pPr>
        <w:spacing w:after="80" w:before="80"/>
      </w:pPr>
      <w:r>
        <w:rPr>
          <w:rFonts w:ascii="Times New Roman" w:cs="Times New Roman" w:eastAsia="Times New Roman" w:hAnsi="Times New Roman"/>
          <w:sz w:val="22"/>
          <w:szCs w:val="22"/>
        </w:rPr>
        <w:t xml:space="preserve">SOE v4.1 Ch.2 specifies the full disturbance dynamics equation, which includes an external source term E(t) and a damping coefficient λ that are not yet fully specified in C03. The Coordination Layer is where these terms become architecturally significant.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Full disturbance dynamics (SOE v4.1 Ch.2 Eq.2):</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dD_i/dt = E_i(t)  +  Σ_j k_D · D_j  −  λ · D_i</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E_i(t):  external disturbance source entering node i</w:t>
            </w:r>
          </w:p>
          <w:p>
            <w:r>
              <w:rPr>
                <w:rFonts w:ascii="Courier New" w:cs="Courier New" w:eastAsia="Courier New" w:hAnsi="Courier New"/>
                <w:sz w:val="20"/>
                <w:szCs w:val="20"/>
              </w:rPr>
              <w:t xml:space="preserve">         (environmental events, external shocks, adversarial inputs)</w:t>
            </w:r>
          </w:p>
          <w:p>
            <w:r>
              <w:rPr>
                <w:rFonts w:ascii="Courier New" w:cs="Courier New" w:eastAsia="Courier New" w:hAnsi="Courier New"/>
                <w:sz w:val="20"/>
                <w:szCs w:val="20"/>
              </w:rPr>
              <w:t xml:space="preserve">Σ_j k_D·D_j:  disturbance propagated from adjacent nodes (network coupling)</w:t>
            </w:r>
          </w:p>
          <w:p>
            <w:r>
              <w:rPr>
                <w:rFonts w:ascii="Courier New" w:cs="Courier New" w:eastAsia="Courier New" w:hAnsi="Courier New"/>
                <w:sz w:val="20"/>
                <w:szCs w:val="20"/>
              </w:rPr>
              <w:t xml:space="preserve">λ·D_i:  natural disturbance decay (damping)</w:t>
            </w:r>
          </w:p>
          <w:p>
            <w:r>
              <w:rPr>
                <w:rFonts w:ascii="Courier New" w:cs="Courier New" w:eastAsia="Courier New" w:hAnsi="Courier New"/>
                <w:sz w:val="20"/>
                <w:szCs w:val="20"/>
              </w:rPr>
              <w:t xml:space="preserve">λ:      disturbance decay coefficient — UNSPECIFIED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Note: C03 Disturbance Buffer processes D_raw → D_effective via ceiling enforcement.</w:t>
            </w:r>
          </w:p>
          <w:p>
            <w:r>
              <w:rPr>
                <w:rFonts w:ascii="Courier New" w:cs="Courier New" w:eastAsia="Courier New" w:hAnsi="Courier New"/>
                <w:sz w:val="20"/>
                <w:szCs w:val="20"/>
              </w:rPr>
              <w:t xml:space="preserve">The full dD/dt dynamics sit below the Buffer — D_raw is what evolves per this equation.</w:t>
            </w:r>
          </w:p>
          <w:p>
            <w:r>
              <w:rPr>
                <w:rFonts w:ascii="Courier New" w:cs="Courier New" w:eastAsia="Courier New" w:hAnsi="Courier New"/>
                <w:sz w:val="20"/>
                <w:szCs w:val="20"/>
              </w:rPr>
              <w:t xml:space="preserve">D_effective is the ceiling-capped output that enters TIL.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7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Coordination Layer implication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E_i(t)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source. The Coordination Layer cannot control E_i — it can only respond to it. Disturbance isolation (Section 6.1) is the response when E_i is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Σ k_D D_j</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 propagation. This is what the Coordination Layer directly manages through coupling ceiling enforcement and disturbance isolation.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−λ D_i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Natural decay. λ is the τ_smooth analogue at the dynamic level — the system's inherent tendency to damp disturbance. λ calibration affects how quickly isolated disturbance fades without intervention.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Topology Implications for Coordination</w:t>
      </w:r>
    </w:p>
    <w:p>
      <w:pPr>
        <w:spacing w:after="80" w:before="80"/>
      </w:pPr>
      <w:r>
        <w:rPr>
          <w:rFonts w:ascii="Times New Roman" w:cs="Times New Roman" w:eastAsia="Times New Roman" w:hAnsi="Times New Roman"/>
          <w:sz w:val="22"/>
          <w:szCs w:val="22"/>
        </w:rPr>
        <w:t xml:space="preserve">The star topology findings (v15/v16) are the most consequential simulation results for the Coordination Layer. They specify when and why coordination fails structurally, not just parametrically.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Coordination properties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Multiple coordination pathways. Disturbance isolation can contain local failures without disrupting the whole network. Trust bridges can route around failed links. Cognitive dampening has redundant pathways. Safe at k_D ≤ 0.15. 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w:t>
            </w:r>
          </w:p>
        </w:tc>
        <w:tc>
          <w:tcPr>
            <w:tcW w:type="dxa" w:w="6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Single coordination pathway through hub. Hub disturbance disrupts all three functions simultaneously: isolation fails (hub cannot isolate its own outbound coupling from within), trust bridges all route through distressed hub, cognitive dampening pathways all pass through hub. k_D &lt; 0.05 ceiling insufficient alone — hub protection required. CONFIRMED v15/v16.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Cluster-level coordination internally, bridge-level coordination between clusters. Cluster-internal coordination failure can be invisible in global metrics (false-stability rate 1.0 confirmed). Requires cluster-aware detection (C07 Ψ(t) cluster monitoring). k_D ≤ 0.10 provisional.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COORDINATION DESIGN PRINCIPLE: The Coordination Layer performs best on mesh/ring topology. Star topology is a coordination vulnerability by structure, not by parameter. The correct response to star topology is topology redesign — distributing hub function across multiple nodes — not parameter reduction. This mirrors the finding in C03 and C06.</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Relationship to C07 Meta Governance</w:t>
      </w:r>
    </w:p>
    <w:p>
      <w:pPr>
        <w:spacing w:after="80" w:before="80"/>
      </w:pPr>
      <w:r>
        <w:rPr>
          <w:rFonts w:ascii="Times New Roman" w:cs="Times New Roman" w:eastAsia="Times New Roman" w:hAnsi="Times New Roman"/>
          <w:sz w:val="22"/>
          <w:szCs w:val="22"/>
        </w:rPr>
        <w:t xml:space="preserve">The Coordination Layer has a bidirectional relationship with Meta Governance. C07 constrains what the Coordination Layer can do (trigger authority, coupling ceiling enforcement). The Coordination Layer provides signals that feed C07's Ψ(t) computation and trigger classification.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Signal / Constraint</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Direction and 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Coordination failure detection → C07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coordination failure condition is confirmed, alert sent to C07. This contributes to Ψ(t) and may trigger Trigger A (disturbance isolation active) or Trigger C (structural failure in coordination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Cluster-internal variance → C07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Cluster-level C divergence reported to C07 Detect phase. Activates global Detect step regardless of mean T. Prevents false-stability misclassification in federated topologies.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A activation → CL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C07 activates Trigger A, Coordination Layer elevates trust bridge priority and authorizes temporary T_reserve reduction for high-I donors.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C activation → CL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C07 activates Trigger C (structural), Coordination Layer halts affected coupling pathways. No isolation or bridging proceeds on flagged pathways until audit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Coupling ceiling enforcement → CL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Rule 2 enforces coupling ceilings. Coordination Layer implements the enforcement — detects ceiling violations and reports to C07 for Trigger C activation.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10. Coordination Layer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CL-A: Over-coupling cascade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or k_C above ceiling. Local disturbance or cognitive distortion propagates rapidly to adjacent nodes. Network-wide cascade. Systematic collapse observed at k_D = 0.16 in simulation.</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exclusion zone. Coupling ceilings enforced via C07 Meta Rule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CL-B: Over-decoupling fragmentation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Excessive isolation. Nodes so decoupled that trust bridges cannot operate. R_network collapses. Recovery cannot propagate. Network fragments into isolated nodes with no peer support.</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balance required. Isolation must be targeted, not wholesale.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CL-C: Hub coordination bottleneck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topology. All coordination routes through hub. Hub stress disrupts all three coordination functions simultaneously. Isolation, bridging, dampening all fail at once.</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Hub protection (C03) required. Topology redesign preferred.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CL-D: Cluster-invisible failure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Federated topology. Cluster-internal coordination failure invisible in global metrics. False-stability rate 1.0 confirmed. Global mean T appears healthy while 24% of nodes are failing.</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v4.1. Cluster-aware detection in C07 Ψ(t)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 Cognitive escalation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 divergence between nodes produces incompatible system models. Nodes cannot predict each other's behavior. Coordination collapse follows even when T levels are adequate.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cognitive dampening (Section 6.3) and E(t) injection are designed responses.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CL-F: Trust bridge exhaustion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High-I donor nodes donate to T_reserve floor. R_network donor pool collapses. Trust bridges unavailable at exactly the moment most needed.</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T_reserve cascade (RE-B in C02). Bridge gating via I_bridge_min prevents this.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11.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λ (disturbance decay)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Natural disturbance damping coefficient in dD_i/dt. Determines how quickly isolated disturbance fades. Coordinate with C03 τ_smooth.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Δ_max (coordination failure threshold)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Maximum recoverable trust divergence between adjacent nodes. Determines when coordination failure condition is confirmed.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D_isolation_threshold, T_buffer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isolation trigger values. Must be set relative to topology-conditioned ceilings.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T_bridge_threshold, δ_donor, I_bridge_min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bridging activation conditions. Must coordinate with T_reserve in C02.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C_dampening_threshold, C_cluster_threshold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dampening trigger values. Cluster threshold must be set to detect invisible failure in federated topology.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E(t) injection mechanism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institutional process injects accurate information (E(t) correction signal) when cognitive dampening triggers? Not yet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 topology testing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Cluster-aware coordination not yet simulated. Cluster-internal failure detection validated conceptually (v4.1) but not in Codex simulation.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protection simulation (v17)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Does D_hub capping eliminate star coordination failure? Directly tests whether hub protection restores coordination function in star topology.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pending v17</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C08: Coordination Layer</w:t>
      </w:r>
    </w:p>
    <w:p>
      <w:pPr>
        <w:jc w:val="center"/>
      </w:pPr>
      <w:r>
        <w:rPr>
          <w:rFonts w:ascii="Arial" w:cs="Arial" w:eastAsia="Arial" w:hAnsi="Arial"/>
          <w:b/>
          <w:bCs/>
          <w:color w:val="1F3864"/>
          <w:sz w:val="18"/>
          <w:szCs w:val="18"/>
        </w:rPr>
        <w:t xml:space="preserve">v2.0 · 2026-05-01 · No centralized control · Three mechanisms · Topology-conditioned · Cluster-aware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2026-05-01T23:58:07.697Z</dcterms:created>
  <dcterms:modified xsi:type="dcterms:W3CDTF">2026-05-01T23:58:07.697Z</dcterms:modified>
</cp:coreProperties>
</file>

<file path=docProps/custom.xml><?xml version="1.0" encoding="utf-8"?>
<Properties xmlns="http://schemas.openxmlformats.org/officeDocument/2006/custom-properties" xmlns:vt="http://schemas.openxmlformats.org/officeDocument/2006/docPropsVTypes"/>
</file>